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53E" w:rsidRDefault="00E1153E" w:rsidP="004F5DB8">
      <w:pPr>
        <w:jc w:val="center"/>
        <w:rPr>
          <w:rFonts w:cs="Arial"/>
          <w:b/>
          <w:bCs/>
          <w:color w:val="000000"/>
          <w:sz w:val="20"/>
          <w:szCs w:val="20"/>
        </w:rPr>
      </w:pPr>
      <w:r>
        <w:rPr>
          <w:rFonts w:cs="Arial"/>
          <w:b/>
          <w:bCs/>
          <w:color w:val="000000"/>
          <w:sz w:val="20"/>
          <w:szCs w:val="20"/>
        </w:rPr>
        <w:t>ANEXO I</w:t>
      </w:r>
    </w:p>
    <w:p w:rsidR="00E1153E" w:rsidRDefault="00E1153E" w:rsidP="004F5DB8">
      <w:pPr>
        <w:jc w:val="center"/>
        <w:rPr>
          <w:rFonts w:cs="Arial"/>
          <w:b/>
          <w:bCs/>
          <w:color w:val="000000"/>
          <w:sz w:val="20"/>
          <w:szCs w:val="20"/>
        </w:rPr>
      </w:pPr>
    </w:p>
    <w:p w:rsidR="001E14AF" w:rsidRDefault="001E14AF" w:rsidP="004F5DB8">
      <w:pPr>
        <w:jc w:val="center"/>
        <w:rPr>
          <w:rFonts w:cs="Arial"/>
          <w:b/>
          <w:bCs/>
          <w:color w:val="000000"/>
          <w:sz w:val="20"/>
          <w:szCs w:val="20"/>
        </w:rPr>
      </w:pPr>
      <w:r w:rsidRPr="006A0037">
        <w:rPr>
          <w:rFonts w:cs="Arial"/>
          <w:b/>
          <w:bCs/>
          <w:color w:val="000000"/>
          <w:sz w:val="20"/>
          <w:szCs w:val="20"/>
        </w:rPr>
        <w:t>TERMO DE REFERÊNCIA</w:t>
      </w:r>
    </w:p>
    <w:p w:rsidR="00AC2965" w:rsidRPr="006A0037" w:rsidRDefault="00AC2965" w:rsidP="004F5DB8">
      <w:pPr>
        <w:jc w:val="center"/>
        <w:rPr>
          <w:rFonts w:cs="Arial"/>
          <w:b/>
          <w:bCs/>
          <w:sz w:val="20"/>
          <w:szCs w:val="20"/>
        </w:rPr>
      </w:pPr>
      <w:r w:rsidRPr="006A0037">
        <w:rPr>
          <w:rFonts w:cs="Arial"/>
          <w:b/>
          <w:bCs/>
          <w:sz w:val="20"/>
          <w:szCs w:val="20"/>
        </w:rPr>
        <w:t xml:space="preserve">Sistema de </w:t>
      </w:r>
      <w:r w:rsidR="00AF53FF" w:rsidRPr="006A0037">
        <w:rPr>
          <w:rFonts w:cs="Arial"/>
          <w:b/>
          <w:bCs/>
          <w:sz w:val="20"/>
          <w:szCs w:val="20"/>
        </w:rPr>
        <w:t>R</w:t>
      </w:r>
      <w:r w:rsidRPr="006A0037">
        <w:rPr>
          <w:rFonts w:cs="Arial"/>
          <w:b/>
          <w:bCs/>
          <w:sz w:val="20"/>
          <w:szCs w:val="20"/>
        </w:rPr>
        <w:t xml:space="preserve">egistro de </w:t>
      </w:r>
      <w:r w:rsidR="00AF53FF" w:rsidRPr="006A0037">
        <w:rPr>
          <w:rFonts w:cs="Arial"/>
          <w:b/>
          <w:bCs/>
          <w:sz w:val="20"/>
          <w:szCs w:val="20"/>
        </w:rPr>
        <w:t>P</w:t>
      </w:r>
      <w:r w:rsidRPr="006A0037">
        <w:rPr>
          <w:rFonts w:cs="Arial"/>
          <w:b/>
          <w:bCs/>
          <w:sz w:val="20"/>
          <w:szCs w:val="20"/>
        </w:rPr>
        <w:t>reços</w:t>
      </w:r>
    </w:p>
    <w:p w:rsidR="00925D03" w:rsidRPr="006A0037" w:rsidRDefault="00E1153E" w:rsidP="004F5DB8">
      <w:pPr>
        <w:jc w:val="center"/>
        <w:rPr>
          <w:rFonts w:cs="Arial"/>
          <w:b/>
          <w:bCs/>
          <w:color w:val="000000"/>
          <w:sz w:val="20"/>
          <w:szCs w:val="20"/>
        </w:rPr>
      </w:pPr>
      <w:r>
        <w:rPr>
          <w:rFonts w:cs="Arial"/>
          <w:b/>
          <w:bCs/>
          <w:color w:val="000000"/>
          <w:sz w:val="20"/>
          <w:szCs w:val="20"/>
        </w:rPr>
        <w:t>PREGÃO</w:t>
      </w:r>
      <w:r w:rsidR="00473A3D" w:rsidRPr="006A0037">
        <w:rPr>
          <w:rFonts w:cs="Arial"/>
          <w:b/>
          <w:bCs/>
          <w:color w:val="000000"/>
          <w:sz w:val="20"/>
          <w:szCs w:val="20"/>
        </w:rPr>
        <w:t xml:space="preserve"> ELETRÔNICO </w:t>
      </w:r>
      <w:r w:rsidRPr="006A0037">
        <w:rPr>
          <w:rFonts w:cs="Arial"/>
          <w:b/>
          <w:bCs/>
          <w:sz w:val="20"/>
          <w:szCs w:val="20"/>
        </w:rPr>
        <w:t xml:space="preserve">SRP </w:t>
      </w:r>
      <w:r>
        <w:rPr>
          <w:rFonts w:cs="Arial"/>
          <w:b/>
          <w:bCs/>
          <w:color w:val="000000"/>
          <w:sz w:val="20"/>
          <w:szCs w:val="20"/>
        </w:rPr>
        <w:t>Nº 22/2018</w:t>
      </w:r>
    </w:p>
    <w:p w:rsidR="001E14AF" w:rsidRPr="006A0037" w:rsidRDefault="001E14AF" w:rsidP="004F5DB8">
      <w:pPr>
        <w:jc w:val="center"/>
        <w:rPr>
          <w:rFonts w:cs="Arial"/>
          <w:b/>
          <w:bCs/>
          <w:color w:val="000000"/>
          <w:sz w:val="20"/>
          <w:szCs w:val="20"/>
        </w:rPr>
      </w:pPr>
    </w:p>
    <w:p w:rsidR="001E14AF" w:rsidRPr="004C10E7" w:rsidRDefault="008573F9" w:rsidP="004F5DB8">
      <w:pPr>
        <w:jc w:val="center"/>
        <w:rPr>
          <w:rFonts w:cs="Arial"/>
          <w:b/>
          <w:bCs/>
          <w:sz w:val="20"/>
          <w:szCs w:val="20"/>
        </w:rPr>
      </w:pPr>
      <w:r w:rsidRPr="004C10E7">
        <w:rPr>
          <w:rFonts w:cs="Arial"/>
          <w:b/>
          <w:bCs/>
          <w:sz w:val="20"/>
          <w:szCs w:val="20"/>
        </w:rPr>
        <w:t>INSTITUTO FEDERAL FARROUPILHA CAMPUS SÃO VICENTE DO SUL</w:t>
      </w:r>
      <w:r w:rsidR="001E14AF" w:rsidRPr="004C10E7">
        <w:rPr>
          <w:rFonts w:cs="Arial"/>
          <w:b/>
          <w:bCs/>
          <w:sz w:val="20"/>
          <w:szCs w:val="20"/>
        </w:rPr>
        <w:t xml:space="preserve"> </w:t>
      </w:r>
    </w:p>
    <w:p w:rsidR="001E14AF" w:rsidRPr="006A0037" w:rsidRDefault="00E1153E" w:rsidP="004F5DB8">
      <w:pPr>
        <w:jc w:val="center"/>
        <w:rPr>
          <w:rFonts w:cs="Arial"/>
          <w:bCs/>
          <w:color w:val="000000"/>
          <w:sz w:val="20"/>
          <w:szCs w:val="20"/>
        </w:rPr>
      </w:pPr>
      <w:r w:rsidRPr="006A0037">
        <w:rPr>
          <w:rFonts w:cs="Arial"/>
          <w:bCs/>
          <w:color w:val="000000"/>
          <w:sz w:val="20"/>
          <w:szCs w:val="20"/>
        </w:rPr>
        <w:t xml:space="preserve"> </w:t>
      </w:r>
      <w:r w:rsidR="001E14AF" w:rsidRPr="006A0037">
        <w:rPr>
          <w:rFonts w:cs="Arial"/>
          <w:bCs/>
          <w:color w:val="000000"/>
          <w:sz w:val="20"/>
          <w:szCs w:val="20"/>
        </w:rPr>
        <w:t xml:space="preserve">(Processo </w:t>
      </w:r>
      <w:r w:rsidR="0042766A">
        <w:rPr>
          <w:rFonts w:cs="Arial"/>
          <w:bCs/>
          <w:color w:val="000000"/>
          <w:sz w:val="20"/>
          <w:szCs w:val="20"/>
        </w:rPr>
        <w:t>Administrativo n.°23238.000797/2018-02</w:t>
      </w:r>
      <w:r w:rsidR="001E14AF" w:rsidRPr="006A0037">
        <w:rPr>
          <w:rFonts w:cs="Arial"/>
          <w:bCs/>
          <w:color w:val="000000"/>
          <w:sz w:val="20"/>
          <w:szCs w:val="20"/>
        </w:rPr>
        <w:t>)</w:t>
      </w:r>
    </w:p>
    <w:p w:rsidR="001E14AF" w:rsidRPr="006A0037" w:rsidRDefault="001E14AF" w:rsidP="001E14AF">
      <w:pPr>
        <w:spacing w:after="120" w:line="276" w:lineRule="auto"/>
        <w:ind w:right="-15"/>
        <w:jc w:val="center"/>
        <w:rPr>
          <w:rFonts w:cs="Arial"/>
          <w:b/>
          <w:bCs/>
          <w:color w:val="000000"/>
          <w:sz w:val="20"/>
          <w:szCs w:val="20"/>
        </w:rPr>
      </w:pPr>
    </w:p>
    <w:p w:rsidR="001E14AF" w:rsidRPr="006A0037" w:rsidRDefault="001E14AF" w:rsidP="001E14AF">
      <w:pPr>
        <w:numPr>
          <w:ilvl w:val="0"/>
          <w:numId w:val="1"/>
        </w:numPr>
        <w:spacing w:after="120" w:line="276" w:lineRule="auto"/>
        <w:ind w:right="-15"/>
        <w:jc w:val="both"/>
        <w:rPr>
          <w:rFonts w:cs="Arial"/>
          <w:b/>
          <w:color w:val="000000"/>
          <w:sz w:val="20"/>
          <w:szCs w:val="20"/>
        </w:rPr>
      </w:pPr>
      <w:r w:rsidRPr="006A0037">
        <w:rPr>
          <w:rFonts w:cs="Arial"/>
          <w:b/>
          <w:color w:val="000000"/>
          <w:sz w:val="20"/>
          <w:szCs w:val="20"/>
        </w:rPr>
        <w:t>DO OBJETO</w:t>
      </w:r>
    </w:p>
    <w:p w:rsidR="00E35957" w:rsidRPr="006A0037" w:rsidRDefault="00E35957" w:rsidP="00E35957">
      <w:pPr>
        <w:spacing w:after="120" w:line="276" w:lineRule="auto"/>
        <w:ind w:left="360" w:right="-15"/>
        <w:jc w:val="both"/>
        <w:rPr>
          <w:rFonts w:cs="Arial"/>
          <w:b/>
          <w:color w:val="000000"/>
          <w:sz w:val="20"/>
          <w:szCs w:val="20"/>
        </w:rPr>
      </w:pPr>
    </w:p>
    <w:p w:rsidR="001E14AF" w:rsidRPr="001A0C5B" w:rsidRDefault="001E14AF" w:rsidP="004A5AC6">
      <w:pPr>
        <w:numPr>
          <w:ilvl w:val="1"/>
          <w:numId w:val="1"/>
        </w:numPr>
        <w:spacing w:before="120" w:after="120" w:line="276" w:lineRule="auto"/>
        <w:ind w:left="425" w:firstLine="0"/>
        <w:jc w:val="both"/>
        <w:rPr>
          <w:rFonts w:cs="Arial"/>
          <w:b/>
          <w:sz w:val="20"/>
          <w:szCs w:val="20"/>
        </w:rPr>
      </w:pPr>
      <w:r w:rsidRPr="001C6AE0">
        <w:rPr>
          <w:rFonts w:cs="Arial"/>
          <w:sz w:val="20"/>
          <w:szCs w:val="20"/>
        </w:rPr>
        <w:t>Aquisição de</w:t>
      </w:r>
      <w:r w:rsidR="001C6AE0">
        <w:rPr>
          <w:rFonts w:cs="Arial"/>
          <w:sz w:val="20"/>
          <w:szCs w:val="20"/>
        </w:rPr>
        <w:t xml:space="preserve"> MATERIAL DE CONSUMO DE TI E TONNER PARA IMPRESSÃO</w:t>
      </w:r>
      <w:r w:rsidRPr="001C6AE0">
        <w:rPr>
          <w:rFonts w:cs="Arial"/>
          <w:b/>
          <w:sz w:val="20"/>
          <w:szCs w:val="20"/>
        </w:rPr>
        <w:t>,</w:t>
      </w:r>
      <w:r w:rsidRPr="001C6AE0">
        <w:rPr>
          <w:rFonts w:cs="Arial"/>
          <w:sz w:val="20"/>
          <w:szCs w:val="20"/>
        </w:rPr>
        <w:t xml:space="preserve"> c</w:t>
      </w:r>
      <w:r w:rsidR="005C04BF" w:rsidRPr="001C6AE0">
        <w:rPr>
          <w:rFonts w:cs="Arial"/>
          <w:sz w:val="20"/>
          <w:szCs w:val="20"/>
        </w:rPr>
        <w:t>onforme condições, quantidades,</w:t>
      </w:r>
      <w:r w:rsidRPr="001C6AE0">
        <w:rPr>
          <w:rFonts w:cs="Arial"/>
          <w:sz w:val="20"/>
          <w:szCs w:val="20"/>
        </w:rPr>
        <w:t xml:space="preserve"> exigências </w:t>
      </w:r>
      <w:r w:rsidR="005C04BF" w:rsidRPr="001C6AE0">
        <w:rPr>
          <w:rFonts w:cs="Arial"/>
          <w:sz w:val="20"/>
          <w:szCs w:val="20"/>
        </w:rPr>
        <w:t xml:space="preserve">e estimativas, inclusive as encaminhadas pelos órgãos e entidades participantes (quando for o caso), </w:t>
      </w:r>
      <w:r w:rsidR="00783DC8" w:rsidRPr="001C6AE0">
        <w:rPr>
          <w:rFonts w:cs="Arial"/>
          <w:sz w:val="20"/>
          <w:szCs w:val="20"/>
        </w:rPr>
        <w:t xml:space="preserve">estabelecidas </w:t>
      </w:r>
      <w:r w:rsidRPr="001C6AE0">
        <w:rPr>
          <w:rFonts w:cs="Arial"/>
          <w:sz w:val="20"/>
          <w:szCs w:val="20"/>
        </w:rPr>
        <w:t>neste instrumento:</w:t>
      </w:r>
    </w:p>
    <w:p w:rsidR="003C0FC4" w:rsidRDefault="001A0C5B" w:rsidP="003C0FC4">
      <w:pPr>
        <w:numPr>
          <w:ilvl w:val="1"/>
          <w:numId w:val="1"/>
        </w:numPr>
        <w:spacing w:before="120" w:after="120" w:line="276" w:lineRule="auto"/>
        <w:ind w:left="425" w:firstLine="0"/>
        <w:jc w:val="both"/>
        <w:rPr>
          <w:rFonts w:cs="Arial"/>
          <w:b/>
          <w:sz w:val="20"/>
          <w:szCs w:val="20"/>
        </w:rPr>
      </w:pPr>
      <w:r w:rsidRPr="00A14E83">
        <w:rPr>
          <w:rFonts w:cs="Arial"/>
          <w:b/>
          <w:bCs/>
          <w:iCs/>
          <w:color w:val="000000" w:themeColor="text1"/>
          <w:sz w:val="20"/>
          <w:szCs w:val="20"/>
        </w:rPr>
        <w:t>Em relação aos itens 34, 4</w:t>
      </w:r>
      <w:r w:rsidR="00AA7CE3">
        <w:rPr>
          <w:rFonts w:cs="Arial"/>
          <w:b/>
          <w:bCs/>
          <w:iCs/>
          <w:color w:val="000000" w:themeColor="text1"/>
          <w:sz w:val="20"/>
          <w:szCs w:val="20"/>
        </w:rPr>
        <w:t>0, 52</w:t>
      </w:r>
      <w:r w:rsidRPr="00A14E83">
        <w:rPr>
          <w:rFonts w:cs="Arial"/>
          <w:b/>
          <w:bCs/>
          <w:iCs/>
          <w:color w:val="000000" w:themeColor="text1"/>
          <w:sz w:val="20"/>
          <w:szCs w:val="20"/>
        </w:rPr>
        <w:t>, 204, 205, 206, 207, 208 e 211 a p</w:t>
      </w:r>
      <w:r w:rsidRPr="00A14E83">
        <w:rPr>
          <w:rFonts w:cs="Arial"/>
          <w:b/>
          <w:bCs/>
          <w:color w:val="000000" w:themeColor="text1"/>
          <w:sz w:val="20"/>
          <w:szCs w:val="20"/>
        </w:rPr>
        <w:t xml:space="preserve">articipação é de ampla concorrência. Para os demais itens a participação é exclusiva a licitantes qualificadas como </w:t>
      </w:r>
      <w:proofErr w:type="gramStart"/>
      <w:r w:rsidRPr="00A14E83">
        <w:rPr>
          <w:rFonts w:cs="Arial"/>
          <w:b/>
          <w:bCs/>
          <w:color w:val="000000" w:themeColor="text1"/>
          <w:sz w:val="20"/>
          <w:szCs w:val="20"/>
        </w:rPr>
        <w:t>microempresas</w:t>
      </w:r>
      <w:r w:rsidR="005446DE">
        <w:rPr>
          <w:rFonts w:cs="Arial"/>
          <w:b/>
          <w:bCs/>
          <w:color w:val="000000" w:themeColor="text1"/>
          <w:sz w:val="20"/>
          <w:szCs w:val="20"/>
        </w:rPr>
        <w:t>(</w:t>
      </w:r>
      <w:proofErr w:type="gramEnd"/>
      <w:r w:rsidR="005446DE">
        <w:rPr>
          <w:rFonts w:cs="Arial"/>
          <w:b/>
          <w:bCs/>
          <w:color w:val="000000" w:themeColor="text1"/>
          <w:sz w:val="20"/>
          <w:szCs w:val="20"/>
        </w:rPr>
        <w:t>ME)</w:t>
      </w:r>
      <w:r w:rsidRPr="00A14E83">
        <w:rPr>
          <w:rFonts w:cs="Arial"/>
          <w:b/>
          <w:bCs/>
          <w:color w:val="000000" w:themeColor="text1"/>
          <w:sz w:val="20"/>
          <w:szCs w:val="20"/>
        </w:rPr>
        <w:t xml:space="preserve"> e empresas de pequeno porte</w:t>
      </w:r>
      <w:r w:rsidR="005446DE">
        <w:rPr>
          <w:rFonts w:cs="Arial"/>
          <w:b/>
          <w:bCs/>
          <w:color w:val="000000" w:themeColor="text1"/>
          <w:sz w:val="20"/>
          <w:szCs w:val="20"/>
        </w:rPr>
        <w:t>(EPP)</w:t>
      </w:r>
      <w:r w:rsidRPr="00A14E83">
        <w:rPr>
          <w:rFonts w:cs="Arial"/>
          <w:b/>
          <w:bCs/>
          <w:color w:val="000000" w:themeColor="text1"/>
          <w:sz w:val="20"/>
          <w:szCs w:val="20"/>
        </w:rPr>
        <w:t>.</w:t>
      </w:r>
    </w:p>
    <w:p w:rsidR="003C0FC4" w:rsidRPr="000D5164" w:rsidRDefault="003C0FC4" w:rsidP="003C0FC4">
      <w:pPr>
        <w:numPr>
          <w:ilvl w:val="1"/>
          <w:numId w:val="1"/>
        </w:numPr>
        <w:spacing w:before="120" w:after="120" w:line="276" w:lineRule="auto"/>
        <w:ind w:left="425" w:firstLine="0"/>
        <w:jc w:val="both"/>
        <w:rPr>
          <w:rFonts w:cs="Arial"/>
          <w:b/>
          <w:sz w:val="20"/>
          <w:szCs w:val="20"/>
        </w:rPr>
      </w:pPr>
      <w:r w:rsidRPr="000D5164">
        <w:rPr>
          <w:rFonts w:cs="Arial"/>
          <w:b/>
          <w:bCs/>
          <w:sz w:val="20"/>
          <w:szCs w:val="20"/>
        </w:rPr>
        <w:t>Os itens de numeração 204 até o 212 correspondem ao desdobramento respectivo dos itens 17, 19, 22, 23, 24, 34, 40, 44</w:t>
      </w:r>
      <w:r w:rsidR="00D668C2" w:rsidRPr="000D5164">
        <w:rPr>
          <w:rFonts w:cs="Arial"/>
          <w:b/>
          <w:bCs/>
          <w:sz w:val="20"/>
          <w:szCs w:val="20"/>
        </w:rPr>
        <w:t xml:space="preserve"> e 52, conforme </w:t>
      </w:r>
      <w:r w:rsidR="00D668C2" w:rsidRPr="000D5164">
        <w:rPr>
          <w:rFonts w:cs="Arial"/>
          <w:b/>
          <w:bCs/>
          <w:sz w:val="20"/>
          <w:szCs w:val="20"/>
          <w:lang w:eastAsia="en-US"/>
        </w:rPr>
        <w:t>LC nº 123, de 2006</w:t>
      </w:r>
      <w:r w:rsidR="00836CED">
        <w:rPr>
          <w:rFonts w:cs="Arial"/>
          <w:b/>
          <w:bCs/>
          <w:sz w:val="20"/>
          <w:szCs w:val="20"/>
          <w:lang w:eastAsia="en-US"/>
        </w:rPr>
        <w:t>, art. 48, inciso III</w:t>
      </w:r>
      <w:r w:rsidR="00D668C2" w:rsidRPr="000D5164">
        <w:rPr>
          <w:rFonts w:cs="Arial"/>
          <w:b/>
          <w:bCs/>
          <w:sz w:val="20"/>
          <w:szCs w:val="20"/>
          <w:lang w:eastAsia="en-US"/>
        </w:rPr>
        <w:t>.</w:t>
      </w:r>
      <w:r w:rsidRPr="000D5164">
        <w:rPr>
          <w:rFonts w:cs="Arial"/>
          <w:b/>
          <w:bCs/>
          <w:sz w:val="20"/>
          <w:szCs w:val="20"/>
        </w:rPr>
        <w:t xml:space="preserve"> </w:t>
      </w:r>
    </w:p>
    <w:p w:rsidR="001C6AE0" w:rsidRDefault="001C6AE0" w:rsidP="001C6AE0">
      <w:pPr>
        <w:spacing w:before="120" w:after="120" w:line="276" w:lineRule="auto"/>
        <w:ind w:left="425"/>
        <w:jc w:val="both"/>
        <w:rPr>
          <w:rFonts w:cs="Arial"/>
          <w:sz w:val="20"/>
          <w:szCs w:val="20"/>
        </w:rPr>
      </w:pPr>
    </w:p>
    <w:tbl>
      <w:tblPr>
        <w:tblStyle w:val="Tabelacomgrade"/>
        <w:tblW w:w="0" w:type="auto"/>
        <w:tblInd w:w="425" w:type="dxa"/>
        <w:tblLayout w:type="fixed"/>
        <w:tblLook w:val="04A0"/>
      </w:tblPr>
      <w:tblGrid>
        <w:gridCol w:w="817"/>
        <w:gridCol w:w="3402"/>
        <w:gridCol w:w="1276"/>
        <w:gridCol w:w="1276"/>
        <w:gridCol w:w="850"/>
        <w:gridCol w:w="1241"/>
      </w:tblGrid>
      <w:tr w:rsidR="00E54459" w:rsidTr="00FC026F">
        <w:tc>
          <w:tcPr>
            <w:tcW w:w="817" w:type="dxa"/>
          </w:tcPr>
          <w:p w:rsidR="00FC026F" w:rsidRDefault="00FC026F" w:rsidP="00F23AB8">
            <w:pPr>
              <w:spacing w:before="120" w:after="120" w:line="276" w:lineRule="auto"/>
              <w:jc w:val="center"/>
              <w:rPr>
                <w:rFonts w:ascii="Times New Roman" w:hAnsi="Times New Roman" w:cs="Times New Roman"/>
                <w:b/>
                <w:sz w:val="20"/>
                <w:szCs w:val="20"/>
              </w:rPr>
            </w:pPr>
          </w:p>
          <w:p w:rsidR="00002032" w:rsidRPr="004056B7" w:rsidRDefault="00002032" w:rsidP="00F23AB8">
            <w:pPr>
              <w:spacing w:before="120" w:after="120" w:line="276" w:lineRule="auto"/>
              <w:jc w:val="center"/>
              <w:rPr>
                <w:rFonts w:ascii="Times New Roman" w:hAnsi="Times New Roman" w:cs="Times New Roman"/>
                <w:b/>
                <w:sz w:val="20"/>
                <w:szCs w:val="20"/>
              </w:rPr>
            </w:pPr>
            <w:r w:rsidRPr="004056B7">
              <w:rPr>
                <w:rFonts w:ascii="Times New Roman" w:hAnsi="Times New Roman" w:cs="Times New Roman"/>
                <w:b/>
                <w:sz w:val="20"/>
                <w:szCs w:val="20"/>
              </w:rPr>
              <w:t>ITEM</w:t>
            </w:r>
          </w:p>
        </w:tc>
        <w:tc>
          <w:tcPr>
            <w:tcW w:w="3402" w:type="dxa"/>
          </w:tcPr>
          <w:p w:rsidR="00FC026F" w:rsidRDefault="00FC026F" w:rsidP="00F23AB8">
            <w:pPr>
              <w:spacing w:before="120" w:after="120" w:line="276" w:lineRule="auto"/>
              <w:jc w:val="center"/>
              <w:rPr>
                <w:rFonts w:ascii="Times New Roman" w:hAnsi="Times New Roman" w:cs="Times New Roman"/>
                <w:b/>
                <w:sz w:val="20"/>
                <w:szCs w:val="20"/>
              </w:rPr>
            </w:pPr>
          </w:p>
          <w:p w:rsidR="00002032" w:rsidRPr="004056B7" w:rsidRDefault="00002032" w:rsidP="00F23AB8">
            <w:pPr>
              <w:spacing w:before="120" w:after="120" w:line="276" w:lineRule="auto"/>
              <w:jc w:val="center"/>
              <w:rPr>
                <w:rFonts w:ascii="Times New Roman" w:hAnsi="Times New Roman" w:cs="Times New Roman"/>
                <w:b/>
                <w:sz w:val="20"/>
                <w:szCs w:val="20"/>
              </w:rPr>
            </w:pPr>
            <w:r w:rsidRPr="004056B7">
              <w:rPr>
                <w:rFonts w:ascii="Times New Roman" w:hAnsi="Times New Roman" w:cs="Times New Roman"/>
                <w:b/>
                <w:sz w:val="20"/>
                <w:szCs w:val="20"/>
              </w:rPr>
              <w:t>DESCRIÇÃO</w:t>
            </w:r>
          </w:p>
        </w:tc>
        <w:tc>
          <w:tcPr>
            <w:tcW w:w="1276" w:type="dxa"/>
          </w:tcPr>
          <w:p w:rsidR="00FC026F" w:rsidRDefault="00FC026F" w:rsidP="00F23AB8">
            <w:pPr>
              <w:spacing w:before="120" w:after="120" w:line="276" w:lineRule="auto"/>
              <w:jc w:val="center"/>
              <w:rPr>
                <w:rFonts w:ascii="Times New Roman" w:hAnsi="Times New Roman" w:cs="Times New Roman"/>
                <w:b/>
                <w:sz w:val="20"/>
                <w:szCs w:val="20"/>
              </w:rPr>
            </w:pPr>
          </w:p>
          <w:p w:rsidR="00002032" w:rsidRPr="004056B7" w:rsidRDefault="00002032" w:rsidP="00F23AB8">
            <w:pPr>
              <w:spacing w:before="120" w:after="120" w:line="276" w:lineRule="auto"/>
              <w:jc w:val="center"/>
              <w:rPr>
                <w:rFonts w:ascii="Times New Roman" w:hAnsi="Times New Roman" w:cs="Times New Roman"/>
                <w:b/>
                <w:sz w:val="20"/>
                <w:szCs w:val="20"/>
              </w:rPr>
            </w:pPr>
            <w:r w:rsidRPr="004056B7">
              <w:rPr>
                <w:rFonts w:ascii="Times New Roman" w:hAnsi="Times New Roman" w:cs="Times New Roman"/>
                <w:b/>
                <w:sz w:val="20"/>
                <w:szCs w:val="20"/>
              </w:rPr>
              <w:t>UNIDADE</w:t>
            </w:r>
          </w:p>
        </w:tc>
        <w:tc>
          <w:tcPr>
            <w:tcW w:w="1276" w:type="dxa"/>
          </w:tcPr>
          <w:p w:rsidR="00002032" w:rsidRPr="004056B7" w:rsidRDefault="00002032" w:rsidP="00F23AB8">
            <w:pPr>
              <w:spacing w:before="120" w:after="120" w:line="276" w:lineRule="auto"/>
              <w:jc w:val="center"/>
              <w:rPr>
                <w:rFonts w:ascii="Times New Roman" w:hAnsi="Times New Roman" w:cs="Times New Roman"/>
                <w:b/>
                <w:sz w:val="20"/>
                <w:szCs w:val="20"/>
              </w:rPr>
            </w:pPr>
            <w:r w:rsidRPr="004056B7">
              <w:rPr>
                <w:rFonts w:ascii="Times New Roman" w:hAnsi="Times New Roman" w:cs="Times New Roman"/>
                <w:b/>
                <w:sz w:val="20"/>
                <w:szCs w:val="20"/>
              </w:rPr>
              <w:t>VALOR UNITÁRIO</w:t>
            </w:r>
          </w:p>
        </w:tc>
        <w:tc>
          <w:tcPr>
            <w:tcW w:w="850" w:type="dxa"/>
          </w:tcPr>
          <w:p w:rsidR="00002032" w:rsidRPr="004056B7" w:rsidRDefault="00002032" w:rsidP="00F23AB8">
            <w:pPr>
              <w:spacing w:before="120" w:after="120" w:line="276" w:lineRule="auto"/>
              <w:jc w:val="center"/>
              <w:rPr>
                <w:rFonts w:ascii="Times New Roman" w:hAnsi="Times New Roman" w:cs="Times New Roman"/>
                <w:b/>
                <w:sz w:val="20"/>
                <w:szCs w:val="20"/>
              </w:rPr>
            </w:pPr>
            <w:r w:rsidRPr="004056B7">
              <w:rPr>
                <w:rFonts w:ascii="Times New Roman" w:hAnsi="Times New Roman" w:cs="Times New Roman"/>
                <w:b/>
                <w:sz w:val="20"/>
                <w:szCs w:val="20"/>
              </w:rPr>
              <w:t>QUANTIDADE</w:t>
            </w:r>
          </w:p>
        </w:tc>
        <w:tc>
          <w:tcPr>
            <w:tcW w:w="1241" w:type="dxa"/>
          </w:tcPr>
          <w:p w:rsidR="00F23AB8" w:rsidRPr="004056B7" w:rsidRDefault="00002032" w:rsidP="00F23AB8">
            <w:pPr>
              <w:spacing w:before="120" w:after="120" w:line="276" w:lineRule="auto"/>
              <w:jc w:val="center"/>
              <w:rPr>
                <w:rFonts w:ascii="Times New Roman" w:hAnsi="Times New Roman" w:cs="Times New Roman"/>
                <w:b/>
                <w:sz w:val="20"/>
                <w:szCs w:val="20"/>
              </w:rPr>
            </w:pPr>
            <w:r w:rsidRPr="004056B7">
              <w:rPr>
                <w:rFonts w:ascii="Times New Roman" w:hAnsi="Times New Roman" w:cs="Times New Roman"/>
                <w:b/>
                <w:sz w:val="20"/>
                <w:szCs w:val="20"/>
              </w:rPr>
              <w:t xml:space="preserve">VALOR </w:t>
            </w:r>
          </w:p>
          <w:p w:rsidR="00002032" w:rsidRPr="004056B7" w:rsidRDefault="00002032" w:rsidP="00F23AB8">
            <w:pPr>
              <w:spacing w:before="120" w:after="120" w:line="276" w:lineRule="auto"/>
              <w:jc w:val="center"/>
              <w:rPr>
                <w:rFonts w:ascii="Times New Roman" w:hAnsi="Times New Roman" w:cs="Times New Roman"/>
                <w:b/>
                <w:sz w:val="20"/>
                <w:szCs w:val="20"/>
              </w:rPr>
            </w:pPr>
            <w:r w:rsidRPr="004056B7">
              <w:rPr>
                <w:rFonts w:ascii="Times New Roman" w:hAnsi="Times New Roman" w:cs="Times New Roman"/>
                <w:b/>
                <w:sz w:val="20"/>
                <w:szCs w:val="20"/>
              </w:rPr>
              <w:t>TOTAL</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proofErr w:type="gramStart"/>
            <w:r w:rsidRPr="0037136A">
              <w:rPr>
                <w:rFonts w:ascii="Times New Roman" w:hAnsi="Times New Roman" w:cs="Times New Roman"/>
                <w:b/>
                <w:sz w:val="20"/>
                <w:szCs w:val="20"/>
              </w:rPr>
              <w:t>1</w:t>
            </w:r>
            <w:proofErr w:type="gramEnd"/>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Adaptador de rede, conexão ethernet </w:t>
            </w:r>
            <w:proofErr w:type="spellStart"/>
            <w:r w:rsidRPr="004056B7">
              <w:rPr>
                <w:rFonts w:ascii="Times New Roman" w:hAnsi="Times New Roman" w:cs="Times New Roman"/>
                <w:b/>
                <w:bCs/>
                <w:color w:val="000000" w:themeColor="text1"/>
                <w:sz w:val="20"/>
                <w:szCs w:val="20"/>
              </w:rPr>
              <w:t>gigabit</w:t>
            </w:r>
            <w:proofErr w:type="spellEnd"/>
            <w:r w:rsidRPr="004056B7">
              <w:rPr>
                <w:rFonts w:ascii="Times New Roman" w:hAnsi="Times New Roman" w:cs="Times New Roman"/>
                <w:color w:val="000000" w:themeColor="text1"/>
                <w:sz w:val="20"/>
                <w:szCs w:val="20"/>
              </w:rPr>
              <w:t xml:space="preserve"> (10/100/1000), interface </w:t>
            </w:r>
            <w:proofErr w:type="spellStart"/>
            <w:r w:rsidRPr="004056B7">
              <w:rPr>
                <w:rFonts w:ascii="Times New Roman" w:hAnsi="Times New Roman" w:cs="Times New Roman"/>
                <w:color w:val="000000" w:themeColor="text1"/>
                <w:sz w:val="20"/>
                <w:szCs w:val="20"/>
              </w:rPr>
              <w:t>PCI-Express</w:t>
            </w:r>
            <w:proofErr w:type="spellEnd"/>
            <w:r w:rsidRPr="004056B7">
              <w:rPr>
                <w:rFonts w:ascii="Times New Roman" w:hAnsi="Times New Roman" w:cs="Times New Roman"/>
                <w:color w:val="000000" w:themeColor="text1"/>
                <w:sz w:val="20"/>
                <w:szCs w:val="20"/>
              </w:rPr>
              <w:t xml:space="preserve">, com suporte aos recursos </w:t>
            </w:r>
            <w:proofErr w:type="gramStart"/>
            <w:r w:rsidRPr="004056B7">
              <w:rPr>
                <w:rFonts w:ascii="Times New Roman" w:hAnsi="Times New Roman" w:cs="Times New Roman"/>
                <w:color w:val="000000" w:themeColor="text1"/>
                <w:sz w:val="20"/>
                <w:szCs w:val="20"/>
              </w:rPr>
              <w:t>auto negociação</w:t>
            </w:r>
            <w:proofErr w:type="gramEnd"/>
            <w:r w:rsidRPr="004056B7">
              <w:rPr>
                <w:rFonts w:ascii="Times New Roman" w:hAnsi="Times New Roman" w:cs="Times New Roman"/>
                <w:color w:val="000000" w:themeColor="text1"/>
                <w:sz w:val="20"/>
                <w:szCs w:val="20"/>
              </w:rPr>
              <w:t xml:space="preserve"> e auto MDI/MDIX, controle de fluxo IEEE 802.3x para modo </w:t>
            </w:r>
            <w:proofErr w:type="spellStart"/>
            <w:r w:rsidRPr="004056B7">
              <w:rPr>
                <w:rFonts w:ascii="Times New Roman" w:hAnsi="Times New Roman" w:cs="Times New Roman"/>
                <w:color w:val="000000" w:themeColor="text1"/>
                <w:sz w:val="20"/>
                <w:szCs w:val="20"/>
              </w:rPr>
              <w:t>Full</w:t>
            </w:r>
            <w:proofErr w:type="spellEnd"/>
            <w:r w:rsidRPr="004056B7">
              <w:rPr>
                <w:rFonts w:ascii="Times New Roman" w:hAnsi="Times New Roman" w:cs="Times New Roman"/>
                <w:color w:val="000000" w:themeColor="text1"/>
                <w:sz w:val="20"/>
                <w:szCs w:val="20"/>
              </w:rPr>
              <w:t xml:space="preserve"> Duplex e compressão para o modo </w:t>
            </w:r>
            <w:proofErr w:type="spellStart"/>
            <w:r w:rsidRPr="004056B7">
              <w:rPr>
                <w:rFonts w:ascii="Times New Roman" w:hAnsi="Times New Roman" w:cs="Times New Roman"/>
                <w:color w:val="000000" w:themeColor="text1"/>
                <w:sz w:val="20"/>
                <w:szCs w:val="20"/>
              </w:rPr>
              <w:t>Half</w:t>
            </w:r>
            <w:proofErr w:type="spellEnd"/>
            <w:r w:rsidRPr="004056B7">
              <w:rPr>
                <w:rFonts w:ascii="Times New Roman" w:hAnsi="Times New Roman" w:cs="Times New Roman"/>
                <w:color w:val="000000" w:themeColor="text1"/>
                <w:sz w:val="20"/>
                <w:szCs w:val="20"/>
              </w:rPr>
              <w:t xml:space="preserve"> Duplex. </w:t>
            </w:r>
            <w:proofErr w:type="spellStart"/>
            <w:r w:rsidRPr="004056B7">
              <w:rPr>
                <w:rFonts w:ascii="Times New Roman" w:hAnsi="Times New Roman" w:cs="Times New Roman"/>
                <w:color w:val="000000" w:themeColor="text1"/>
                <w:sz w:val="20"/>
                <w:szCs w:val="20"/>
              </w:rPr>
              <w:t>Padroẽs</w:t>
            </w:r>
            <w:proofErr w:type="spellEnd"/>
            <w:r w:rsidRPr="004056B7">
              <w:rPr>
                <w:rFonts w:ascii="Times New Roman" w:hAnsi="Times New Roman" w:cs="Times New Roman"/>
                <w:color w:val="000000" w:themeColor="text1"/>
                <w:sz w:val="20"/>
                <w:szCs w:val="20"/>
              </w:rPr>
              <w:t xml:space="preserve"> e Protocolos: - IEEE 802.3ab - IEEE 802,3 - IEEE 802.3z - IEEE 802.1q -IEEE 802.1p - TPC/IP Indicador LED: 1000mbps ligação atividade, 100mbps ligação atividade. Duplex. Gerenciamento SNMP remoto. Suporta o padrão </w:t>
            </w:r>
            <w:proofErr w:type="spellStart"/>
            <w:r w:rsidRPr="004056B7">
              <w:rPr>
                <w:rFonts w:ascii="Times New Roman" w:hAnsi="Times New Roman" w:cs="Times New Roman"/>
                <w:color w:val="000000" w:themeColor="text1"/>
                <w:sz w:val="20"/>
                <w:szCs w:val="20"/>
              </w:rPr>
              <w:t>Wake</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on</w:t>
            </w:r>
            <w:proofErr w:type="spellEnd"/>
            <w:r w:rsidRPr="004056B7">
              <w:rPr>
                <w:rFonts w:ascii="Times New Roman" w:hAnsi="Times New Roman" w:cs="Times New Roman"/>
                <w:color w:val="000000" w:themeColor="text1"/>
                <w:sz w:val="20"/>
                <w:szCs w:val="20"/>
              </w:rPr>
              <w:t xml:space="preserve"> LAN. Deverá acompanhar perfil alto e perfil baixo do fabricante do produto. </w:t>
            </w:r>
            <w:r w:rsidRPr="004056B7">
              <w:rPr>
                <w:rFonts w:ascii="Times New Roman" w:hAnsi="Times New Roman" w:cs="Times New Roman"/>
                <w:b/>
                <w:bCs/>
                <w:color w:val="000000" w:themeColor="text1"/>
                <w:sz w:val="20"/>
                <w:szCs w:val="20"/>
              </w:rPr>
              <w:t xml:space="preserve">Modelo de referência: Intel </w:t>
            </w:r>
            <w:proofErr w:type="spellStart"/>
            <w:r w:rsidRPr="004056B7">
              <w:rPr>
                <w:rFonts w:ascii="Times New Roman" w:hAnsi="Times New Roman" w:cs="Times New Roman"/>
                <w:b/>
                <w:bCs/>
                <w:color w:val="000000" w:themeColor="text1"/>
                <w:sz w:val="20"/>
                <w:szCs w:val="20"/>
              </w:rPr>
              <w:t>Gigabit</w:t>
            </w:r>
            <w:proofErr w:type="spellEnd"/>
            <w:r w:rsidRPr="004056B7">
              <w:rPr>
                <w:rFonts w:ascii="Times New Roman" w:hAnsi="Times New Roman" w:cs="Times New Roman"/>
                <w:b/>
                <w:bCs/>
                <w:color w:val="000000" w:themeColor="text1"/>
                <w:sz w:val="20"/>
                <w:szCs w:val="20"/>
              </w:rPr>
              <w:t xml:space="preserve"> CT Desktop </w:t>
            </w:r>
            <w:proofErr w:type="spellStart"/>
            <w:r w:rsidRPr="004056B7">
              <w:rPr>
                <w:rFonts w:ascii="Times New Roman" w:hAnsi="Times New Roman" w:cs="Times New Roman"/>
                <w:b/>
                <w:bCs/>
                <w:color w:val="000000" w:themeColor="text1"/>
                <w:sz w:val="20"/>
                <w:szCs w:val="20"/>
              </w:rPr>
              <w:t>Adapter</w:t>
            </w:r>
            <w:proofErr w:type="spellEnd"/>
            <w:r w:rsidRPr="004056B7">
              <w:rPr>
                <w:rFonts w:ascii="Times New Roman" w:hAnsi="Times New Roman" w:cs="Times New Roman"/>
                <w:b/>
                <w:bCs/>
                <w:color w:val="000000" w:themeColor="text1"/>
                <w:sz w:val="20"/>
                <w:szCs w:val="20"/>
              </w:rPr>
              <w:t xml:space="preserve"> EXPI9301CT.</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130,93</w:t>
            </w:r>
          </w:p>
        </w:tc>
        <w:tc>
          <w:tcPr>
            <w:tcW w:w="850" w:type="dxa"/>
            <w:vAlign w:val="center"/>
          </w:tcPr>
          <w:p w:rsidR="00713EDE" w:rsidRPr="004056B7" w:rsidRDefault="00141118"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485</w:t>
            </w:r>
          </w:p>
        </w:tc>
        <w:tc>
          <w:tcPr>
            <w:tcW w:w="1241" w:type="dxa"/>
            <w:vAlign w:val="center"/>
          </w:tcPr>
          <w:p w:rsidR="00672260" w:rsidRPr="004056B7" w:rsidRDefault="00672260"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63.501,05</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proofErr w:type="gramStart"/>
            <w:r w:rsidRPr="0037136A">
              <w:rPr>
                <w:rFonts w:ascii="Times New Roman" w:hAnsi="Times New Roman" w:cs="Times New Roman"/>
                <w:b/>
                <w:sz w:val="20"/>
                <w:szCs w:val="20"/>
              </w:rPr>
              <w:t>2</w:t>
            </w:r>
            <w:proofErr w:type="gramEnd"/>
          </w:p>
        </w:tc>
        <w:tc>
          <w:tcPr>
            <w:tcW w:w="3402" w:type="dxa"/>
            <w:vAlign w:val="bottom"/>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Adaptador de Vídeo</w:t>
            </w:r>
            <w:r w:rsidRPr="004056B7">
              <w:rPr>
                <w:rFonts w:ascii="Times New Roman" w:hAnsi="Times New Roman" w:cs="Times New Roman"/>
                <w:color w:val="000000" w:themeColor="text1"/>
                <w:sz w:val="20"/>
                <w:szCs w:val="20"/>
              </w:rPr>
              <w:t xml:space="preserve"> com a seguinte especificação mínima: Interface PCI Express 3,0; </w:t>
            </w:r>
            <w:proofErr w:type="gramStart"/>
            <w:r w:rsidRPr="004056B7">
              <w:rPr>
                <w:rFonts w:ascii="Times New Roman" w:hAnsi="Times New Roman" w:cs="Times New Roman"/>
                <w:color w:val="000000" w:themeColor="text1"/>
                <w:sz w:val="20"/>
                <w:szCs w:val="20"/>
              </w:rPr>
              <w:t>2Gb</w:t>
            </w:r>
            <w:proofErr w:type="gramEnd"/>
            <w:r w:rsidRPr="004056B7">
              <w:rPr>
                <w:rFonts w:ascii="Times New Roman" w:hAnsi="Times New Roman" w:cs="Times New Roman"/>
                <w:color w:val="000000" w:themeColor="text1"/>
                <w:sz w:val="20"/>
                <w:szCs w:val="20"/>
              </w:rPr>
              <w:t xml:space="preserve"> de Memória GDDR5, </w:t>
            </w:r>
            <w:proofErr w:type="spellStart"/>
            <w:r w:rsidRPr="004056B7">
              <w:rPr>
                <w:rFonts w:ascii="Times New Roman" w:hAnsi="Times New Roman" w:cs="Times New Roman"/>
                <w:color w:val="000000" w:themeColor="text1"/>
                <w:sz w:val="20"/>
                <w:szCs w:val="20"/>
              </w:rPr>
              <w:t>clock</w:t>
            </w:r>
            <w:proofErr w:type="spellEnd"/>
            <w:r w:rsidRPr="004056B7">
              <w:rPr>
                <w:rFonts w:ascii="Times New Roman" w:hAnsi="Times New Roman" w:cs="Times New Roman"/>
                <w:color w:val="000000" w:themeColor="text1"/>
                <w:sz w:val="20"/>
                <w:szCs w:val="20"/>
              </w:rPr>
              <w:t xml:space="preserve"> 6008mhz, 64 bits; Saídas: DVI-D, HDMI 2.0.  Garantia de um ano. Deverá acompanhar adaptador para perfil baixo. Modelo de Referência: </w:t>
            </w:r>
            <w:r w:rsidRPr="004056B7">
              <w:rPr>
                <w:rFonts w:ascii="Times New Roman" w:hAnsi="Times New Roman" w:cs="Times New Roman"/>
                <w:b/>
                <w:bCs/>
                <w:color w:val="000000" w:themeColor="text1"/>
                <w:sz w:val="20"/>
                <w:szCs w:val="20"/>
              </w:rPr>
              <w:t>GIGABYTE GEFORCE GT 1030 2GB GDDR5</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500,50</w:t>
            </w:r>
          </w:p>
        </w:tc>
        <w:tc>
          <w:tcPr>
            <w:tcW w:w="850" w:type="dxa"/>
            <w:vAlign w:val="center"/>
          </w:tcPr>
          <w:p w:rsidR="00713EDE" w:rsidRPr="004056B7" w:rsidRDefault="00141118"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99</w:t>
            </w:r>
          </w:p>
        </w:tc>
        <w:tc>
          <w:tcPr>
            <w:tcW w:w="1241" w:type="dxa"/>
            <w:vAlign w:val="center"/>
          </w:tcPr>
          <w:p w:rsidR="00672260" w:rsidRPr="004056B7" w:rsidRDefault="00672260"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49.549,50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proofErr w:type="gramStart"/>
            <w:r w:rsidRPr="0037136A">
              <w:rPr>
                <w:rFonts w:ascii="Times New Roman" w:hAnsi="Times New Roman" w:cs="Times New Roman"/>
                <w:b/>
                <w:sz w:val="20"/>
                <w:szCs w:val="20"/>
              </w:rPr>
              <w:t>3</w:t>
            </w:r>
            <w:proofErr w:type="gramEnd"/>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Bateria </w:t>
            </w:r>
            <w:proofErr w:type="spellStart"/>
            <w:r w:rsidRPr="004056B7">
              <w:rPr>
                <w:rFonts w:ascii="Times New Roman" w:hAnsi="Times New Roman" w:cs="Times New Roman"/>
                <w:b/>
                <w:bCs/>
                <w:color w:val="000000" w:themeColor="text1"/>
                <w:sz w:val="20"/>
                <w:szCs w:val="20"/>
              </w:rPr>
              <w:t>Bios</w:t>
            </w:r>
            <w:proofErr w:type="spellEnd"/>
            <w:r w:rsidRPr="004056B7">
              <w:rPr>
                <w:rFonts w:ascii="Times New Roman" w:hAnsi="Times New Roman" w:cs="Times New Roman"/>
                <w:b/>
                <w:bCs/>
                <w:color w:val="000000" w:themeColor="text1"/>
                <w:sz w:val="20"/>
                <w:szCs w:val="20"/>
              </w:rPr>
              <w:t xml:space="preserve"> para placa-mãe</w:t>
            </w:r>
            <w:r w:rsidRPr="004056B7">
              <w:rPr>
                <w:rFonts w:ascii="Times New Roman" w:hAnsi="Times New Roman" w:cs="Times New Roman"/>
                <w:color w:val="000000" w:themeColor="text1"/>
                <w:sz w:val="20"/>
                <w:szCs w:val="20"/>
              </w:rPr>
              <w:t xml:space="preserve"> com a seguinte especificação: Tensão da </w:t>
            </w:r>
            <w:r w:rsidRPr="004056B7">
              <w:rPr>
                <w:rFonts w:ascii="Times New Roman" w:hAnsi="Times New Roman" w:cs="Times New Roman"/>
                <w:color w:val="000000" w:themeColor="text1"/>
                <w:sz w:val="20"/>
                <w:szCs w:val="20"/>
              </w:rPr>
              <w:lastRenderedPageBreak/>
              <w:t xml:space="preserve">bateria: </w:t>
            </w:r>
            <w:proofErr w:type="gramStart"/>
            <w:r w:rsidRPr="004056B7">
              <w:rPr>
                <w:rFonts w:ascii="Times New Roman" w:hAnsi="Times New Roman" w:cs="Times New Roman"/>
                <w:color w:val="000000" w:themeColor="text1"/>
                <w:sz w:val="20"/>
                <w:szCs w:val="20"/>
              </w:rPr>
              <w:t>3</w:t>
            </w:r>
            <w:proofErr w:type="gramEnd"/>
            <w:r w:rsidRPr="004056B7">
              <w:rPr>
                <w:rFonts w:ascii="Times New Roman" w:hAnsi="Times New Roman" w:cs="Times New Roman"/>
                <w:color w:val="000000" w:themeColor="text1"/>
                <w:sz w:val="20"/>
                <w:szCs w:val="20"/>
              </w:rPr>
              <w:t xml:space="preserve"> volts, Tipo de bateria: Pilha de botão </w:t>
            </w:r>
            <w:proofErr w:type="spellStart"/>
            <w:r w:rsidRPr="004056B7">
              <w:rPr>
                <w:rFonts w:ascii="Times New Roman" w:hAnsi="Times New Roman" w:cs="Times New Roman"/>
                <w:color w:val="000000" w:themeColor="text1"/>
                <w:sz w:val="20"/>
                <w:szCs w:val="20"/>
              </w:rPr>
              <w:t>Lithium</w:t>
            </w:r>
            <w:proofErr w:type="spellEnd"/>
            <w:r w:rsidRPr="004056B7">
              <w:rPr>
                <w:rFonts w:ascii="Times New Roman" w:hAnsi="Times New Roman" w:cs="Times New Roman"/>
                <w:color w:val="000000" w:themeColor="text1"/>
                <w:sz w:val="20"/>
                <w:szCs w:val="20"/>
              </w:rPr>
              <w:t xml:space="preserve">, composição química: </w:t>
            </w:r>
            <w:proofErr w:type="spellStart"/>
            <w:r w:rsidRPr="004056B7">
              <w:rPr>
                <w:rFonts w:ascii="Times New Roman" w:hAnsi="Times New Roman" w:cs="Times New Roman"/>
                <w:color w:val="000000" w:themeColor="text1"/>
                <w:sz w:val="20"/>
                <w:szCs w:val="20"/>
              </w:rPr>
              <w:t>Lithium</w:t>
            </w:r>
            <w:proofErr w:type="spellEnd"/>
            <w:r w:rsidRPr="004056B7">
              <w:rPr>
                <w:rFonts w:ascii="Times New Roman" w:hAnsi="Times New Roman" w:cs="Times New Roman"/>
                <w:color w:val="000000" w:themeColor="text1"/>
                <w:sz w:val="20"/>
                <w:szCs w:val="20"/>
              </w:rPr>
              <w:t xml:space="preserve"> top performance, </w:t>
            </w:r>
            <w:r w:rsidRPr="004056B7">
              <w:rPr>
                <w:rFonts w:ascii="Times New Roman" w:hAnsi="Times New Roman" w:cs="Times New Roman"/>
                <w:b/>
                <w:bCs/>
                <w:color w:val="000000" w:themeColor="text1"/>
                <w:sz w:val="20"/>
                <w:szCs w:val="20"/>
              </w:rPr>
              <w:t>padrão CR2032</w:t>
            </w:r>
            <w:r w:rsidRPr="004056B7">
              <w:rPr>
                <w:rFonts w:ascii="Times New Roman" w:hAnsi="Times New Roman" w:cs="Times New Roman"/>
                <w:color w:val="000000" w:themeColor="text1"/>
                <w:sz w:val="20"/>
                <w:szCs w:val="20"/>
              </w:rPr>
              <w:t xml:space="preserve">. (cartela com </w:t>
            </w:r>
            <w:proofErr w:type="gramStart"/>
            <w:r w:rsidRPr="004056B7">
              <w:rPr>
                <w:rFonts w:ascii="Times New Roman" w:hAnsi="Times New Roman" w:cs="Times New Roman"/>
                <w:color w:val="000000" w:themeColor="text1"/>
                <w:sz w:val="20"/>
                <w:szCs w:val="20"/>
              </w:rPr>
              <w:t>5</w:t>
            </w:r>
            <w:proofErr w:type="gram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un</w:t>
            </w:r>
            <w:proofErr w:type="spellEnd"/>
            <w:r w:rsidRPr="004056B7">
              <w:rPr>
                <w:rFonts w:ascii="Times New Roman" w:hAnsi="Times New Roman" w:cs="Times New Roman"/>
                <w:color w:val="000000" w:themeColor="text1"/>
                <w:sz w:val="20"/>
                <w:szCs w:val="20"/>
              </w:rPr>
              <w:t>)</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Cartela</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6,09</w:t>
            </w:r>
          </w:p>
        </w:tc>
        <w:tc>
          <w:tcPr>
            <w:tcW w:w="850" w:type="dxa"/>
            <w:vAlign w:val="center"/>
          </w:tcPr>
          <w:p w:rsidR="00713EDE" w:rsidRPr="004056B7" w:rsidRDefault="00141118"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1244</w:t>
            </w:r>
          </w:p>
        </w:tc>
        <w:tc>
          <w:tcPr>
            <w:tcW w:w="1241" w:type="dxa"/>
            <w:vAlign w:val="center"/>
          </w:tcPr>
          <w:p w:rsidR="00672260" w:rsidRPr="004056B7" w:rsidRDefault="00672260"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7.575,96</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proofErr w:type="gramStart"/>
            <w:r w:rsidRPr="0037136A">
              <w:rPr>
                <w:rFonts w:ascii="Times New Roman" w:hAnsi="Times New Roman" w:cs="Times New Roman"/>
                <w:b/>
                <w:sz w:val="20"/>
                <w:szCs w:val="20"/>
              </w:rPr>
              <w:lastRenderedPageBreak/>
              <w:t>4</w:t>
            </w:r>
            <w:proofErr w:type="gramEnd"/>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Cabo de dados VGA </w:t>
            </w:r>
            <w:proofErr w:type="gramStart"/>
            <w:r w:rsidRPr="004056B7">
              <w:rPr>
                <w:rFonts w:ascii="Times New Roman" w:hAnsi="Times New Roman" w:cs="Times New Roman"/>
                <w:b/>
                <w:bCs/>
                <w:color w:val="000000" w:themeColor="text1"/>
                <w:sz w:val="20"/>
                <w:szCs w:val="20"/>
              </w:rPr>
              <w:t>10mts</w:t>
            </w:r>
            <w:proofErr w:type="gramEnd"/>
            <w:r w:rsidRPr="004056B7">
              <w:rPr>
                <w:rFonts w:ascii="Times New Roman" w:hAnsi="Times New Roman" w:cs="Times New Roman"/>
                <w:b/>
                <w:bCs/>
                <w:color w:val="000000" w:themeColor="text1"/>
                <w:sz w:val="20"/>
                <w:szCs w:val="20"/>
              </w:rPr>
              <w:t>:</w:t>
            </w:r>
            <w:r w:rsidRPr="004056B7">
              <w:rPr>
                <w:rFonts w:ascii="Times New Roman" w:hAnsi="Times New Roman" w:cs="Times New Roman"/>
                <w:color w:val="000000" w:themeColor="text1"/>
                <w:sz w:val="20"/>
                <w:szCs w:val="20"/>
              </w:rPr>
              <w:t xml:space="preserve"> Conectores VGA DB15 macho para VGA DB15 macho, Conectores blindados, ou seja, não foram montados manualmente; Malha metálica interna para proteção contra perda de sinal; Filtro de </w:t>
            </w:r>
            <w:proofErr w:type="spellStart"/>
            <w:r w:rsidRPr="004056B7">
              <w:rPr>
                <w:rFonts w:ascii="Times New Roman" w:hAnsi="Times New Roman" w:cs="Times New Roman"/>
                <w:color w:val="000000" w:themeColor="text1"/>
                <w:sz w:val="20"/>
                <w:szCs w:val="20"/>
              </w:rPr>
              <w:t>ferrite</w:t>
            </w:r>
            <w:proofErr w:type="spellEnd"/>
            <w:r w:rsidRPr="004056B7">
              <w:rPr>
                <w:rFonts w:ascii="Times New Roman" w:hAnsi="Times New Roman" w:cs="Times New Roman"/>
                <w:color w:val="000000" w:themeColor="text1"/>
                <w:sz w:val="20"/>
                <w:szCs w:val="20"/>
              </w:rPr>
              <w:t xml:space="preserve"> nas extremidades para filtrar interferências de RF otimizando o desempenho do sinal. Compatível com monitores: LED, LCD e CRT com conexão VGA; Tamanho: </w:t>
            </w:r>
            <w:proofErr w:type="gramStart"/>
            <w:r w:rsidRPr="004056B7">
              <w:rPr>
                <w:rFonts w:ascii="Times New Roman" w:hAnsi="Times New Roman" w:cs="Times New Roman"/>
                <w:color w:val="000000" w:themeColor="text1"/>
                <w:sz w:val="20"/>
                <w:szCs w:val="20"/>
              </w:rPr>
              <w:t>10m</w:t>
            </w:r>
            <w:proofErr w:type="gramEnd"/>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40,19</w:t>
            </w:r>
          </w:p>
        </w:tc>
        <w:tc>
          <w:tcPr>
            <w:tcW w:w="850" w:type="dxa"/>
            <w:vAlign w:val="center"/>
          </w:tcPr>
          <w:p w:rsidR="00713EDE" w:rsidRPr="004056B7" w:rsidRDefault="00141118"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318</w:t>
            </w:r>
          </w:p>
        </w:tc>
        <w:tc>
          <w:tcPr>
            <w:tcW w:w="1241" w:type="dxa"/>
            <w:vAlign w:val="center"/>
          </w:tcPr>
          <w:p w:rsidR="00672260" w:rsidRPr="004056B7" w:rsidRDefault="00672260"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12.780,42</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proofErr w:type="gramStart"/>
            <w:r w:rsidRPr="0037136A">
              <w:rPr>
                <w:rFonts w:ascii="Times New Roman" w:hAnsi="Times New Roman" w:cs="Times New Roman"/>
                <w:b/>
                <w:sz w:val="20"/>
                <w:szCs w:val="20"/>
              </w:rPr>
              <w:t>5</w:t>
            </w:r>
            <w:proofErr w:type="gramEnd"/>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Cabo de força tripolar</w:t>
            </w:r>
            <w:r w:rsidRPr="004056B7">
              <w:rPr>
                <w:rFonts w:ascii="Times New Roman" w:hAnsi="Times New Roman" w:cs="Times New Roman"/>
                <w:color w:val="000000" w:themeColor="text1"/>
                <w:sz w:val="20"/>
                <w:szCs w:val="20"/>
              </w:rPr>
              <w:t xml:space="preserve"> com a seguinte especificação: • </w:t>
            </w:r>
            <w:proofErr w:type="spellStart"/>
            <w:r w:rsidRPr="004056B7">
              <w:rPr>
                <w:rFonts w:ascii="Times New Roman" w:hAnsi="Times New Roman" w:cs="Times New Roman"/>
                <w:color w:val="000000" w:themeColor="text1"/>
                <w:sz w:val="20"/>
                <w:szCs w:val="20"/>
              </w:rPr>
              <w:t>Plug</w:t>
            </w:r>
            <w:proofErr w:type="spellEnd"/>
            <w:r w:rsidRPr="004056B7">
              <w:rPr>
                <w:rFonts w:ascii="Times New Roman" w:hAnsi="Times New Roman" w:cs="Times New Roman"/>
                <w:color w:val="000000" w:themeColor="text1"/>
                <w:sz w:val="20"/>
                <w:szCs w:val="20"/>
              </w:rPr>
              <w:t xml:space="preserve"> </w:t>
            </w:r>
            <w:proofErr w:type="gramStart"/>
            <w:r w:rsidRPr="004056B7">
              <w:rPr>
                <w:rFonts w:ascii="Times New Roman" w:hAnsi="Times New Roman" w:cs="Times New Roman"/>
                <w:color w:val="000000" w:themeColor="text1"/>
                <w:sz w:val="20"/>
                <w:szCs w:val="20"/>
              </w:rPr>
              <w:t>3</w:t>
            </w:r>
            <w:proofErr w:type="gramEnd"/>
            <w:r w:rsidRPr="004056B7">
              <w:rPr>
                <w:rFonts w:ascii="Times New Roman" w:hAnsi="Times New Roman" w:cs="Times New Roman"/>
                <w:color w:val="000000" w:themeColor="text1"/>
                <w:sz w:val="20"/>
                <w:szCs w:val="20"/>
              </w:rPr>
              <w:t xml:space="preserve"> Pontas Padrão Brasileiro NEMA 5/15 – NBR 6147 • Corrente Máxima: 10ª • Metragem: 1,8 metros • Tensão: até 250v~ • Cabo Flexível Tripolar: # 0,75mm2 – NBR 13249 • Plugue Fêmea: tipo IEC ou macho tipo IEC • Composição: Termoplásticos, Cobre, Latão e Níquel</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15,00</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345</w:t>
            </w:r>
          </w:p>
        </w:tc>
        <w:tc>
          <w:tcPr>
            <w:tcW w:w="1241" w:type="dxa"/>
            <w:vAlign w:val="center"/>
          </w:tcPr>
          <w:p w:rsidR="00672260" w:rsidRPr="004056B7" w:rsidRDefault="00672260"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5.175,00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proofErr w:type="gramStart"/>
            <w:r w:rsidRPr="0037136A">
              <w:rPr>
                <w:rFonts w:ascii="Times New Roman" w:hAnsi="Times New Roman" w:cs="Times New Roman"/>
                <w:b/>
                <w:sz w:val="20"/>
                <w:szCs w:val="20"/>
              </w:rPr>
              <w:t>6</w:t>
            </w:r>
            <w:proofErr w:type="gramEnd"/>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Cabo HDMI 15m 2.0</w:t>
            </w:r>
            <w:r w:rsidRPr="004056B7">
              <w:rPr>
                <w:rFonts w:ascii="Times New Roman" w:hAnsi="Times New Roman" w:cs="Times New Roman"/>
                <w:color w:val="000000" w:themeColor="text1"/>
                <w:sz w:val="20"/>
                <w:szCs w:val="20"/>
              </w:rPr>
              <w:t xml:space="preserve"> com filtro com a seguinte especificação: Resolução Ultra HD de 4K; Terminação HDMI macho nas duas pontas; pontas banhadas a ouro 244k; comprimento do cabo: </w:t>
            </w:r>
            <w:proofErr w:type="gramStart"/>
            <w:r w:rsidRPr="004056B7">
              <w:rPr>
                <w:rFonts w:ascii="Times New Roman" w:hAnsi="Times New Roman" w:cs="Times New Roman"/>
                <w:color w:val="000000" w:themeColor="text1"/>
                <w:sz w:val="20"/>
                <w:szCs w:val="20"/>
              </w:rPr>
              <w:t xml:space="preserve">2 </w:t>
            </w:r>
            <w:proofErr w:type="spellStart"/>
            <w:r w:rsidRPr="004056B7">
              <w:rPr>
                <w:rFonts w:ascii="Times New Roman" w:hAnsi="Times New Roman" w:cs="Times New Roman"/>
                <w:color w:val="000000" w:themeColor="text1"/>
                <w:sz w:val="20"/>
                <w:szCs w:val="20"/>
              </w:rPr>
              <w:t>mts</w:t>
            </w:r>
            <w:proofErr w:type="spellEnd"/>
            <w:proofErr w:type="gram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hdmi</w:t>
            </w:r>
            <w:proofErr w:type="spellEnd"/>
            <w:r w:rsidRPr="004056B7">
              <w:rPr>
                <w:rFonts w:ascii="Times New Roman" w:hAnsi="Times New Roman" w:cs="Times New Roman"/>
                <w:color w:val="000000" w:themeColor="text1"/>
                <w:sz w:val="20"/>
                <w:szCs w:val="20"/>
              </w:rPr>
              <w:t xml:space="preserve"> 2.0; proporção de cinema 21:9; transmissão de 4 canais de áudio simultâneos, Dual </w:t>
            </w:r>
            <w:proofErr w:type="spellStart"/>
            <w:r w:rsidRPr="004056B7">
              <w:rPr>
                <w:rFonts w:ascii="Times New Roman" w:hAnsi="Times New Roman" w:cs="Times New Roman"/>
                <w:color w:val="000000" w:themeColor="text1"/>
                <w:sz w:val="20"/>
                <w:szCs w:val="20"/>
              </w:rPr>
              <w:t>view</w:t>
            </w:r>
            <w:proofErr w:type="spellEnd"/>
            <w:r w:rsidRPr="004056B7">
              <w:rPr>
                <w:rFonts w:ascii="Times New Roman" w:hAnsi="Times New Roman" w:cs="Times New Roman"/>
                <w:color w:val="000000" w:themeColor="text1"/>
                <w:sz w:val="20"/>
                <w:szCs w:val="20"/>
              </w:rPr>
              <w:t xml:space="preserve">: 2 fluxos de vídeo simultâneos; </w:t>
            </w:r>
            <w:r w:rsidRPr="004056B7">
              <w:rPr>
                <w:rFonts w:ascii="Times New Roman" w:hAnsi="Times New Roman" w:cs="Times New Roman"/>
                <w:b/>
                <w:bCs/>
                <w:color w:val="000000" w:themeColor="text1"/>
                <w:sz w:val="20"/>
                <w:szCs w:val="20"/>
              </w:rPr>
              <w:t xml:space="preserve">Modelo de Referência: CHIP SCE – </w:t>
            </w:r>
            <w:proofErr w:type="spellStart"/>
            <w:r w:rsidRPr="004056B7">
              <w:rPr>
                <w:rFonts w:ascii="Times New Roman" w:hAnsi="Times New Roman" w:cs="Times New Roman"/>
                <w:b/>
                <w:bCs/>
                <w:color w:val="000000" w:themeColor="text1"/>
                <w:sz w:val="20"/>
                <w:szCs w:val="20"/>
              </w:rPr>
              <w:t>ref</w:t>
            </w:r>
            <w:proofErr w:type="spellEnd"/>
            <w:r w:rsidRPr="004056B7">
              <w:rPr>
                <w:rFonts w:ascii="Times New Roman" w:hAnsi="Times New Roman" w:cs="Times New Roman"/>
                <w:b/>
                <w:bCs/>
                <w:color w:val="000000" w:themeColor="text1"/>
                <w:sz w:val="20"/>
                <w:szCs w:val="20"/>
              </w:rPr>
              <w:t xml:space="preserve"> 181520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100,90</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247</w:t>
            </w:r>
          </w:p>
        </w:tc>
        <w:tc>
          <w:tcPr>
            <w:tcW w:w="1241" w:type="dxa"/>
            <w:vAlign w:val="center"/>
          </w:tcPr>
          <w:p w:rsidR="00672260" w:rsidRPr="004056B7" w:rsidRDefault="00672260"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24.922,30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proofErr w:type="gramStart"/>
            <w:r w:rsidRPr="0037136A">
              <w:rPr>
                <w:rFonts w:ascii="Times New Roman" w:hAnsi="Times New Roman" w:cs="Times New Roman"/>
                <w:b/>
                <w:sz w:val="20"/>
                <w:szCs w:val="20"/>
              </w:rPr>
              <w:t>7</w:t>
            </w:r>
            <w:proofErr w:type="gramEnd"/>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Cabo HDMI 2m 2.0 </w:t>
            </w:r>
            <w:r w:rsidRPr="004056B7">
              <w:rPr>
                <w:rFonts w:ascii="Times New Roman" w:hAnsi="Times New Roman" w:cs="Times New Roman"/>
                <w:color w:val="000000" w:themeColor="text1"/>
                <w:sz w:val="20"/>
                <w:szCs w:val="20"/>
              </w:rPr>
              <w:t xml:space="preserve">com filtro com a seguinte especificação: Resolução Ultra HD de 4K; Terminação HDMI macho nas duas pontas; pontas banhadas a ouro 244k; comprimento do cabo: </w:t>
            </w:r>
            <w:proofErr w:type="gramStart"/>
            <w:r w:rsidRPr="004056B7">
              <w:rPr>
                <w:rFonts w:ascii="Times New Roman" w:hAnsi="Times New Roman" w:cs="Times New Roman"/>
                <w:color w:val="000000" w:themeColor="text1"/>
                <w:sz w:val="20"/>
                <w:szCs w:val="20"/>
              </w:rPr>
              <w:t xml:space="preserve">2 </w:t>
            </w:r>
            <w:proofErr w:type="spellStart"/>
            <w:r w:rsidRPr="004056B7">
              <w:rPr>
                <w:rFonts w:ascii="Times New Roman" w:hAnsi="Times New Roman" w:cs="Times New Roman"/>
                <w:color w:val="000000" w:themeColor="text1"/>
                <w:sz w:val="20"/>
                <w:szCs w:val="20"/>
              </w:rPr>
              <w:t>mts</w:t>
            </w:r>
            <w:proofErr w:type="spellEnd"/>
            <w:proofErr w:type="gram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hdmi</w:t>
            </w:r>
            <w:proofErr w:type="spellEnd"/>
            <w:r w:rsidRPr="004056B7">
              <w:rPr>
                <w:rFonts w:ascii="Times New Roman" w:hAnsi="Times New Roman" w:cs="Times New Roman"/>
                <w:color w:val="000000" w:themeColor="text1"/>
                <w:sz w:val="20"/>
                <w:szCs w:val="20"/>
              </w:rPr>
              <w:t xml:space="preserve"> 2.0; proporção de cinema 21:9; transmissão de 4 canais de áudio simultâneos, Dual </w:t>
            </w:r>
            <w:proofErr w:type="spellStart"/>
            <w:r w:rsidRPr="004056B7">
              <w:rPr>
                <w:rFonts w:ascii="Times New Roman" w:hAnsi="Times New Roman" w:cs="Times New Roman"/>
                <w:color w:val="000000" w:themeColor="text1"/>
                <w:sz w:val="20"/>
                <w:szCs w:val="20"/>
              </w:rPr>
              <w:t>view</w:t>
            </w:r>
            <w:proofErr w:type="spellEnd"/>
            <w:r w:rsidRPr="004056B7">
              <w:rPr>
                <w:rFonts w:ascii="Times New Roman" w:hAnsi="Times New Roman" w:cs="Times New Roman"/>
                <w:color w:val="000000" w:themeColor="text1"/>
                <w:sz w:val="20"/>
                <w:szCs w:val="20"/>
              </w:rPr>
              <w:t xml:space="preserve">: 2 fluxos de vídeo simultâneos; </w:t>
            </w:r>
            <w:r w:rsidRPr="004056B7">
              <w:rPr>
                <w:rFonts w:ascii="Times New Roman" w:hAnsi="Times New Roman" w:cs="Times New Roman"/>
                <w:b/>
                <w:bCs/>
                <w:color w:val="000000" w:themeColor="text1"/>
                <w:sz w:val="20"/>
                <w:szCs w:val="20"/>
              </w:rPr>
              <w:t xml:space="preserve">Modelo de Referência: CHIP SCE – </w:t>
            </w:r>
            <w:proofErr w:type="spellStart"/>
            <w:r w:rsidRPr="004056B7">
              <w:rPr>
                <w:rFonts w:ascii="Times New Roman" w:hAnsi="Times New Roman" w:cs="Times New Roman"/>
                <w:b/>
                <w:bCs/>
                <w:color w:val="000000" w:themeColor="text1"/>
                <w:sz w:val="20"/>
                <w:szCs w:val="20"/>
              </w:rPr>
              <w:t>ref</w:t>
            </w:r>
            <w:proofErr w:type="spellEnd"/>
            <w:r w:rsidRPr="004056B7">
              <w:rPr>
                <w:rFonts w:ascii="Times New Roman" w:hAnsi="Times New Roman" w:cs="Times New Roman"/>
                <w:b/>
                <w:bCs/>
                <w:color w:val="000000" w:themeColor="text1"/>
                <w:sz w:val="20"/>
                <w:szCs w:val="20"/>
              </w:rPr>
              <w:t xml:space="preserve"> 180220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38,28</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322</w:t>
            </w:r>
          </w:p>
        </w:tc>
        <w:tc>
          <w:tcPr>
            <w:tcW w:w="1241" w:type="dxa"/>
            <w:vAlign w:val="center"/>
          </w:tcPr>
          <w:p w:rsidR="00672260" w:rsidRPr="004056B7" w:rsidRDefault="00672260"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12.326,16</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proofErr w:type="gramStart"/>
            <w:r w:rsidRPr="0037136A">
              <w:rPr>
                <w:rFonts w:ascii="Times New Roman" w:hAnsi="Times New Roman" w:cs="Times New Roman"/>
                <w:b/>
                <w:sz w:val="20"/>
                <w:szCs w:val="20"/>
              </w:rPr>
              <w:t>8</w:t>
            </w:r>
            <w:proofErr w:type="gramEnd"/>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Caixa de som 2.1 de alta qualidade 10 watts RMS</w:t>
            </w:r>
            <w:r w:rsidRPr="004056B7">
              <w:rPr>
                <w:rFonts w:ascii="Times New Roman" w:hAnsi="Times New Roman" w:cs="Times New Roman"/>
                <w:color w:val="000000" w:themeColor="text1"/>
                <w:sz w:val="20"/>
                <w:szCs w:val="20"/>
              </w:rPr>
              <w:t xml:space="preserve">, com a seguinte especificação: </w:t>
            </w:r>
            <w:proofErr w:type="gramStart"/>
            <w:r w:rsidRPr="004056B7">
              <w:rPr>
                <w:rFonts w:ascii="Times New Roman" w:hAnsi="Times New Roman" w:cs="Times New Roman"/>
                <w:color w:val="000000" w:themeColor="text1"/>
                <w:sz w:val="20"/>
                <w:szCs w:val="20"/>
              </w:rPr>
              <w:t>2</w:t>
            </w:r>
            <w:proofErr w:type="gramEnd"/>
            <w:r w:rsidRPr="004056B7">
              <w:rPr>
                <w:rFonts w:ascii="Times New Roman" w:hAnsi="Times New Roman" w:cs="Times New Roman"/>
                <w:color w:val="000000" w:themeColor="text1"/>
                <w:sz w:val="20"/>
                <w:szCs w:val="20"/>
              </w:rPr>
              <w:t xml:space="preserve"> satélites,  entrada para fone de ouvido, potência RMS satélite (unitária) 2,5W; potência RMS </w:t>
            </w:r>
            <w:proofErr w:type="spellStart"/>
            <w:r w:rsidRPr="004056B7">
              <w:rPr>
                <w:rFonts w:ascii="Times New Roman" w:hAnsi="Times New Roman" w:cs="Times New Roman"/>
                <w:color w:val="000000" w:themeColor="text1"/>
                <w:sz w:val="20"/>
                <w:szCs w:val="20"/>
              </w:rPr>
              <w:t>subwoofer</w:t>
            </w:r>
            <w:proofErr w:type="spellEnd"/>
            <w:r w:rsidRPr="004056B7">
              <w:rPr>
                <w:rFonts w:ascii="Times New Roman" w:hAnsi="Times New Roman" w:cs="Times New Roman"/>
                <w:color w:val="000000" w:themeColor="text1"/>
                <w:sz w:val="20"/>
                <w:szCs w:val="20"/>
              </w:rPr>
              <w:t xml:space="preserve"> 5W; alimentação 115/230v Bivolt; Garantia 12 meses.</w:t>
            </w:r>
            <w:r w:rsidRPr="004056B7">
              <w:rPr>
                <w:rFonts w:ascii="Times New Roman" w:hAnsi="Times New Roman" w:cs="Times New Roman"/>
                <w:color w:val="000000" w:themeColor="text1"/>
                <w:sz w:val="20"/>
                <w:szCs w:val="20"/>
              </w:rPr>
              <w:br w:type="page"/>
            </w:r>
            <w:r w:rsidRPr="004056B7">
              <w:rPr>
                <w:rFonts w:ascii="Times New Roman" w:hAnsi="Times New Roman" w:cs="Times New Roman"/>
                <w:b/>
                <w:bCs/>
                <w:color w:val="000000" w:themeColor="text1"/>
                <w:sz w:val="20"/>
                <w:szCs w:val="20"/>
              </w:rPr>
              <w:t>Modelo de Referência: C3 TECH TCS3150 ou equivalente</w:t>
            </w:r>
            <w:r w:rsidRPr="004056B7">
              <w:rPr>
                <w:rFonts w:ascii="Times New Roman" w:hAnsi="Times New Roman" w:cs="Times New Roman"/>
                <w:color w:val="000000" w:themeColor="text1"/>
                <w:sz w:val="20"/>
                <w:szCs w:val="20"/>
              </w:rPr>
              <w:br w:type="page"/>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212,33</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110</w:t>
            </w:r>
          </w:p>
        </w:tc>
        <w:tc>
          <w:tcPr>
            <w:tcW w:w="1241" w:type="dxa"/>
            <w:vAlign w:val="center"/>
          </w:tcPr>
          <w:p w:rsidR="00672260" w:rsidRPr="004056B7" w:rsidRDefault="00672260"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23.356,30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proofErr w:type="gramStart"/>
            <w:r w:rsidRPr="0037136A">
              <w:rPr>
                <w:rFonts w:ascii="Times New Roman" w:hAnsi="Times New Roman" w:cs="Times New Roman"/>
                <w:b/>
                <w:sz w:val="20"/>
                <w:szCs w:val="20"/>
              </w:rPr>
              <w:t>9</w:t>
            </w:r>
            <w:proofErr w:type="gramEnd"/>
          </w:p>
        </w:tc>
        <w:tc>
          <w:tcPr>
            <w:tcW w:w="3402" w:type="dxa"/>
            <w:vAlign w:val="bottom"/>
          </w:tcPr>
          <w:p w:rsidR="00713EDE" w:rsidRPr="004056B7" w:rsidRDefault="00713EDE" w:rsidP="003105BC">
            <w:pPr>
              <w:jc w:val="both"/>
              <w:rPr>
                <w:rFonts w:ascii="Times New Roman" w:hAnsi="Times New Roman" w:cs="Times New Roman"/>
                <w:b/>
                <w:bCs/>
                <w:color w:val="000000" w:themeColor="text1"/>
                <w:sz w:val="20"/>
                <w:szCs w:val="20"/>
              </w:rPr>
            </w:pPr>
            <w:r w:rsidRPr="004056B7">
              <w:rPr>
                <w:rFonts w:ascii="Times New Roman" w:hAnsi="Times New Roman" w:cs="Times New Roman"/>
                <w:b/>
                <w:bCs/>
                <w:color w:val="000000" w:themeColor="text1"/>
                <w:sz w:val="20"/>
                <w:szCs w:val="20"/>
              </w:rPr>
              <w:t xml:space="preserve">Disco Rígido de 500GB </w:t>
            </w:r>
            <w:r w:rsidRPr="004056B7">
              <w:rPr>
                <w:rFonts w:ascii="Times New Roman" w:hAnsi="Times New Roman" w:cs="Times New Roman"/>
                <w:color w:val="000000" w:themeColor="text1"/>
                <w:sz w:val="20"/>
                <w:szCs w:val="20"/>
              </w:rPr>
              <w:t xml:space="preserve">com as seguintes especificações técnicas mínimas: interface SATA 6.0Gb/s; 7200 RPM; </w:t>
            </w:r>
            <w:proofErr w:type="spellStart"/>
            <w:r w:rsidRPr="004056B7">
              <w:rPr>
                <w:rFonts w:ascii="Times New Roman" w:hAnsi="Times New Roman" w:cs="Times New Roman"/>
                <w:color w:val="000000" w:themeColor="text1"/>
                <w:sz w:val="20"/>
                <w:szCs w:val="20"/>
              </w:rPr>
              <w:t>cache</w:t>
            </w:r>
            <w:proofErr w:type="spellEnd"/>
            <w:r w:rsidRPr="004056B7">
              <w:rPr>
                <w:rFonts w:ascii="Times New Roman" w:hAnsi="Times New Roman" w:cs="Times New Roman"/>
                <w:color w:val="000000" w:themeColor="text1"/>
                <w:sz w:val="20"/>
                <w:szCs w:val="20"/>
              </w:rPr>
              <w:t xml:space="preserve"> de 16MB; disco de 3.5’’. Taxa de transferência 144 </w:t>
            </w:r>
            <w:proofErr w:type="spellStart"/>
            <w:proofErr w:type="gramStart"/>
            <w:r w:rsidRPr="004056B7">
              <w:rPr>
                <w:rFonts w:ascii="Times New Roman" w:hAnsi="Times New Roman" w:cs="Times New Roman"/>
                <w:color w:val="000000" w:themeColor="text1"/>
                <w:sz w:val="20"/>
                <w:szCs w:val="20"/>
              </w:rPr>
              <w:t>Mb</w:t>
            </w:r>
            <w:proofErr w:type="spellEnd"/>
            <w:proofErr w:type="gramEnd"/>
            <w:r w:rsidRPr="004056B7">
              <w:rPr>
                <w:rFonts w:ascii="Times New Roman" w:hAnsi="Times New Roman" w:cs="Times New Roman"/>
                <w:color w:val="000000" w:themeColor="text1"/>
                <w:sz w:val="20"/>
                <w:szCs w:val="20"/>
              </w:rPr>
              <w:t xml:space="preserve">/s. </w:t>
            </w:r>
            <w:r w:rsidRPr="004056B7">
              <w:rPr>
                <w:rFonts w:ascii="Times New Roman" w:hAnsi="Times New Roman" w:cs="Times New Roman"/>
                <w:color w:val="000000" w:themeColor="text1"/>
                <w:sz w:val="20"/>
                <w:szCs w:val="20"/>
              </w:rPr>
              <w:lastRenderedPageBreak/>
              <w:t xml:space="preserve">Garantia de 2 anos. </w:t>
            </w:r>
            <w:r w:rsidRPr="004056B7">
              <w:rPr>
                <w:rFonts w:ascii="Times New Roman" w:hAnsi="Times New Roman" w:cs="Times New Roman"/>
                <w:b/>
                <w:bCs/>
                <w:color w:val="000000" w:themeColor="text1"/>
                <w:sz w:val="20"/>
                <w:szCs w:val="20"/>
              </w:rPr>
              <w:br/>
              <w:t xml:space="preserve">Modelo de Referência: </w:t>
            </w:r>
            <w:proofErr w:type="spellStart"/>
            <w:r w:rsidRPr="004056B7">
              <w:rPr>
                <w:rFonts w:ascii="Times New Roman" w:hAnsi="Times New Roman" w:cs="Times New Roman"/>
                <w:b/>
                <w:bCs/>
                <w:color w:val="000000" w:themeColor="text1"/>
                <w:sz w:val="20"/>
                <w:szCs w:val="20"/>
              </w:rPr>
              <w:t>Seagate</w:t>
            </w:r>
            <w:proofErr w:type="spellEnd"/>
            <w:r w:rsidRPr="004056B7">
              <w:rPr>
                <w:rFonts w:ascii="Times New Roman" w:hAnsi="Times New Roman" w:cs="Times New Roman"/>
                <w:b/>
                <w:bCs/>
                <w:color w:val="000000" w:themeColor="text1"/>
                <w:sz w:val="20"/>
                <w:szCs w:val="20"/>
              </w:rPr>
              <w:t xml:space="preserve"> </w:t>
            </w:r>
            <w:proofErr w:type="spellStart"/>
            <w:proofErr w:type="gramStart"/>
            <w:r w:rsidRPr="004056B7">
              <w:rPr>
                <w:rFonts w:ascii="Times New Roman" w:hAnsi="Times New Roman" w:cs="Times New Roman"/>
                <w:b/>
                <w:bCs/>
                <w:color w:val="000000" w:themeColor="text1"/>
                <w:sz w:val="20"/>
                <w:szCs w:val="20"/>
              </w:rPr>
              <w:t>BarraCuda</w:t>
            </w:r>
            <w:proofErr w:type="spellEnd"/>
            <w:proofErr w:type="gramEnd"/>
            <w:r w:rsidRPr="004056B7">
              <w:rPr>
                <w:rFonts w:ascii="Times New Roman" w:hAnsi="Times New Roman" w:cs="Times New Roman"/>
                <w:b/>
                <w:bCs/>
                <w:color w:val="000000" w:themeColor="text1"/>
                <w:sz w:val="20"/>
                <w:szCs w:val="20"/>
              </w:rPr>
              <w:t xml:space="preserve"> ST500DM002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230,25</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325</w:t>
            </w:r>
          </w:p>
        </w:tc>
        <w:tc>
          <w:tcPr>
            <w:tcW w:w="1241" w:type="dxa"/>
            <w:vAlign w:val="center"/>
          </w:tcPr>
          <w:p w:rsidR="00672260" w:rsidRPr="004056B7" w:rsidRDefault="00672260"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74.831,25</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10</w:t>
            </w:r>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Disco Rígido de 2TB</w:t>
            </w:r>
            <w:r w:rsidRPr="004056B7">
              <w:rPr>
                <w:rFonts w:ascii="Times New Roman" w:hAnsi="Times New Roman" w:cs="Times New Roman"/>
                <w:color w:val="000000" w:themeColor="text1"/>
                <w:sz w:val="20"/>
                <w:szCs w:val="20"/>
              </w:rPr>
              <w:t xml:space="preserve"> com as seguintes especificações técnicas mínimas: interface SATA 6.0Gb/s; 7200 RPM; </w:t>
            </w:r>
            <w:proofErr w:type="spellStart"/>
            <w:r w:rsidRPr="004056B7">
              <w:rPr>
                <w:rFonts w:ascii="Times New Roman" w:hAnsi="Times New Roman" w:cs="Times New Roman"/>
                <w:color w:val="000000" w:themeColor="text1"/>
                <w:sz w:val="20"/>
                <w:szCs w:val="20"/>
              </w:rPr>
              <w:t>cache</w:t>
            </w:r>
            <w:proofErr w:type="spellEnd"/>
            <w:r w:rsidRPr="004056B7">
              <w:rPr>
                <w:rFonts w:ascii="Times New Roman" w:hAnsi="Times New Roman" w:cs="Times New Roman"/>
                <w:color w:val="000000" w:themeColor="text1"/>
                <w:sz w:val="20"/>
                <w:szCs w:val="20"/>
              </w:rPr>
              <w:t xml:space="preserve"> de 64MB; disco de 3.5’’; Taxa de transferência 210 </w:t>
            </w:r>
            <w:proofErr w:type="spellStart"/>
            <w:proofErr w:type="gramStart"/>
            <w:r w:rsidRPr="004056B7">
              <w:rPr>
                <w:rFonts w:ascii="Times New Roman" w:hAnsi="Times New Roman" w:cs="Times New Roman"/>
                <w:color w:val="000000" w:themeColor="text1"/>
                <w:sz w:val="20"/>
                <w:szCs w:val="20"/>
              </w:rPr>
              <w:t>Mb</w:t>
            </w:r>
            <w:proofErr w:type="spellEnd"/>
            <w:proofErr w:type="gramEnd"/>
            <w:r w:rsidRPr="004056B7">
              <w:rPr>
                <w:rFonts w:ascii="Times New Roman" w:hAnsi="Times New Roman" w:cs="Times New Roman"/>
                <w:color w:val="000000" w:themeColor="text1"/>
                <w:sz w:val="20"/>
                <w:szCs w:val="20"/>
              </w:rPr>
              <w:t xml:space="preserve">/s. Garantia de 2 anos. </w:t>
            </w:r>
            <w:r w:rsidRPr="004056B7">
              <w:rPr>
                <w:rFonts w:ascii="Times New Roman" w:hAnsi="Times New Roman" w:cs="Times New Roman"/>
                <w:color w:val="000000" w:themeColor="text1"/>
                <w:sz w:val="20"/>
                <w:szCs w:val="20"/>
              </w:rPr>
              <w:br/>
            </w:r>
            <w:r w:rsidRPr="004056B7">
              <w:rPr>
                <w:rFonts w:ascii="Times New Roman" w:hAnsi="Times New Roman" w:cs="Times New Roman"/>
                <w:b/>
                <w:bCs/>
                <w:color w:val="000000" w:themeColor="text1"/>
                <w:sz w:val="20"/>
                <w:szCs w:val="20"/>
              </w:rPr>
              <w:t xml:space="preserve">Modelo de Referência: </w:t>
            </w:r>
            <w:proofErr w:type="spellStart"/>
            <w:r w:rsidRPr="004056B7">
              <w:rPr>
                <w:rFonts w:ascii="Times New Roman" w:hAnsi="Times New Roman" w:cs="Times New Roman"/>
                <w:b/>
                <w:bCs/>
                <w:color w:val="000000" w:themeColor="text1"/>
                <w:sz w:val="20"/>
                <w:szCs w:val="20"/>
              </w:rPr>
              <w:t>Seagate</w:t>
            </w:r>
            <w:proofErr w:type="spellEnd"/>
            <w:r w:rsidRPr="004056B7">
              <w:rPr>
                <w:rFonts w:ascii="Times New Roman" w:hAnsi="Times New Roman" w:cs="Times New Roman"/>
                <w:b/>
                <w:bCs/>
                <w:color w:val="000000" w:themeColor="text1"/>
                <w:sz w:val="20"/>
                <w:szCs w:val="20"/>
              </w:rPr>
              <w:t xml:space="preserve"> </w:t>
            </w:r>
            <w:proofErr w:type="spellStart"/>
            <w:proofErr w:type="gramStart"/>
            <w:r w:rsidRPr="004056B7">
              <w:rPr>
                <w:rFonts w:ascii="Times New Roman" w:hAnsi="Times New Roman" w:cs="Times New Roman"/>
                <w:b/>
                <w:bCs/>
                <w:color w:val="000000" w:themeColor="text1"/>
                <w:sz w:val="20"/>
                <w:szCs w:val="20"/>
              </w:rPr>
              <w:t>BarraCuda</w:t>
            </w:r>
            <w:proofErr w:type="spellEnd"/>
            <w:proofErr w:type="gramEnd"/>
            <w:r w:rsidRPr="004056B7">
              <w:rPr>
                <w:rFonts w:ascii="Times New Roman" w:hAnsi="Times New Roman" w:cs="Times New Roman"/>
                <w:b/>
                <w:bCs/>
                <w:color w:val="000000" w:themeColor="text1"/>
                <w:sz w:val="20"/>
                <w:szCs w:val="20"/>
              </w:rPr>
              <w:t xml:space="preserve"> ST2000DM001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372,88</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187</w:t>
            </w:r>
          </w:p>
        </w:tc>
        <w:tc>
          <w:tcPr>
            <w:tcW w:w="1241" w:type="dxa"/>
            <w:vAlign w:val="center"/>
          </w:tcPr>
          <w:p w:rsidR="00672260" w:rsidRPr="004056B7" w:rsidRDefault="00672260"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69.728,56</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11</w:t>
            </w:r>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Disco rígido externo portátil de 1TB</w:t>
            </w:r>
            <w:r w:rsidRPr="004056B7">
              <w:rPr>
                <w:rFonts w:ascii="Times New Roman" w:hAnsi="Times New Roman" w:cs="Times New Roman"/>
                <w:color w:val="000000" w:themeColor="text1"/>
                <w:sz w:val="20"/>
                <w:szCs w:val="20"/>
              </w:rPr>
              <w:t xml:space="preserve"> com as seguintes especificações técnicas mínimas: capacidade de armazenamento de um </w:t>
            </w:r>
            <w:proofErr w:type="spellStart"/>
            <w:r w:rsidRPr="004056B7">
              <w:rPr>
                <w:rFonts w:ascii="Times New Roman" w:hAnsi="Times New Roman" w:cs="Times New Roman"/>
                <w:color w:val="000000" w:themeColor="text1"/>
                <w:sz w:val="20"/>
                <w:szCs w:val="20"/>
              </w:rPr>
              <w:t>terabyte</w:t>
            </w:r>
            <w:proofErr w:type="spellEnd"/>
            <w:r w:rsidRPr="004056B7">
              <w:rPr>
                <w:rFonts w:ascii="Times New Roman" w:hAnsi="Times New Roman" w:cs="Times New Roman"/>
                <w:color w:val="000000" w:themeColor="text1"/>
                <w:sz w:val="20"/>
                <w:szCs w:val="20"/>
              </w:rPr>
              <w:t xml:space="preserve"> (1TB); interface USB 3.0; taxa de transferência de 480 </w:t>
            </w:r>
            <w:proofErr w:type="spellStart"/>
            <w:r w:rsidRPr="004056B7">
              <w:rPr>
                <w:rFonts w:ascii="Times New Roman" w:hAnsi="Times New Roman" w:cs="Times New Roman"/>
                <w:color w:val="000000" w:themeColor="text1"/>
                <w:sz w:val="20"/>
                <w:szCs w:val="20"/>
              </w:rPr>
              <w:t>Mbps</w:t>
            </w:r>
            <w:proofErr w:type="spellEnd"/>
            <w:r w:rsidRPr="004056B7">
              <w:rPr>
                <w:rFonts w:ascii="Times New Roman" w:hAnsi="Times New Roman" w:cs="Times New Roman"/>
                <w:color w:val="000000" w:themeColor="text1"/>
                <w:sz w:val="20"/>
                <w:szCs w:val="20"/>
              </w:rPr>
              <w:t xml:space="preserve"> (máxima USB 2.0) e de 4.8</w:t>
            </w:r>
            <w:proofErr w:type="spellStart"/>
            <w:r w:rsidRPr="004056B7">
              <w:rPr>
                <w:rFonts w:ascii="Times New Roman" w:hAnsi="Times New Roman" w:cs="Times New Roman"/>
                <w:color w:val="000000" w:themeColor="text1"/>
                <w:sz w:val="20"/>
                <w:szCs w:val="20"/>
              </w:rPr>
              <w:t>Gbps</w:t>
            </w:r>
            <w:proofErr w:type="spellEnd"/>
            <w:r w:rsidRPr="004056B7">
              <w:rPr>
                <w:rFonts w:ascii="Times New Roman" w:hAnsi="Times New Roman" w:cs="Times New Roman"/>
                <w:color w:val="000000" w:themeColor="text1"/>
                <w:sz w:val="20"/>
                <w:szCs w:val="20"/>
              </w:rPr>
              <w:t xml:space="preserve"> (máxima USB 3.0); buffer de 8MB; alimentação USB; peso máximo de 260 gramas. Garantia de um ano. Deverá acompanhar cabo USB. Garantia de um ano. Modelo de Referência: </w:t>
            </w:r>
            <w:proofErr w:type="spellStart"/>
            <w:r w:rsidRPr="004056B7">
              <w:rPr>
                <w:rFonts w:ascii="Times New Roman" w:hAnsi="Times New Roman" w:cs="Times New Roman"/>
                <w:b/>
                <w:bCs/>
                <w:color w:val="000000" w:themeColor="text1"/>
                <w:sz w:val="20"/>
                <w:szCs w:val="20"/>
              </w:rPr>
              <w:t>Seagate</w:t>
            </w:r>
            <w:proofErr w:type="spellEnd"/>
            <w:r w:rsidRPr="004056B7">
              <w:rPr>
                <w:rFonts w:ascii="Times New Roman" w:hAnsi="Times New Roman" w:cs="Times New Roman"/>
                <w:b/>
                <w:bCs/>
                <w:color w:val="000000" w:themeColor="text1"/>
                <w:sz w:val="20"/>
                <w:szCs w:val="20"/>
              </w:rPr>
              <w:t xml:space="preserve"> </w:t>
            </w:r>
            <w:proofErr w:type="spellStart"/>
            <w:r w:rsidRPr="004056B7">
              <w:rPr>
                <w:rFonts w:ascii="Times New Roman" w:hAnsi="Times New Roman" w:cs="Times New Roman"/>
                <w:b/>
                <w:bCs/>
                <w:color w:val="000000" w:themeColor="text1"/>
                <w:sz w:val="20"/>
                <w:szCs w:val="20"/>
              </w:rPr>
              <w:t>Expansion</w:t>
            </w:r>
            <w:proofErr w:type="spellEnd"/>
            <w:r w:rsidRPr="004056B7">
              <w:rPr>
                <w:rFonts w:ascii="Times New Roman" w:hAnsi="Times New Roman" w:cs="Times New Roman"/>
                <w:b/>
                <w:bCs/>
                <w:color w:val="000000" w:themeColor="text1"/>
                <w:sz w:val="20"/>
                <w:szCs w:val="20"/>
              </w:rPr>
              <w:t xml:space="preserve"> STEA1000400 1TB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293,00</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131</w:t>
            </w:r>
          </w:p>
        </w:tc>
        <w:tc>
          <w:tcPr>
            <w:tcW w:w="1241" w:type="dxa"/>
            <w:vAlign w:val="center"/>
          </w:tcPr>
          <w:p w:rsidR="00672260" w:rsidRPr="004056B7" w:rsidRDefault="00672260"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38.383,00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12</w:t>
            </w:r>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Disco rígido externo portátil de 2TB</w:t>
            </w:r>
            <w:r w:rsidRPr="004056B7">
              <w:rPr>
                <w:rFonts w:ascii="Times New Roman" w:hAnsi="Times New Roman" w:cs="Times New Roman"/>
                <w:color w:val="000000" w:themeColor="text1"/>
                <w:sz w:val="20"/>
                <w:szCs w:val="20"/>
              </w:rPr>
              <w:t xml:space="preserve"> com as seguintes especificações técnicas mínimas: capacidade de armazenamento de dois </w:t>
            </w:r>
            <w:proofErr w:type="spellStart"/>
            <w:r w:rsidRPr="004056B7">
              <w:rPr>
                <w:rFonts w:ascii="Times New Roman" w:hAnsi="Times New Roman" w:cs="Times New Roman"/>
                <w:color w:val="000000" w:themeColor="text1"/>
                <w:sz w:val="20"/>
                <w:szCs w:val="20"/>
              </w:rPr>
              <w:t>terabyte</w:t>
            </w:r>
            <w:proofErr w:type="spellEnd"/>
            <w:r w:rsidRPr="004056B7">
              <w:rPr>
                <w:rFonts w:ascii="Times New Roman" w:hAnsi="Times New Roman" w:cs="Times New Roman"/>
                <w:color w:val="000000" w:themeColor="text1"/>
                <w:sz w:val="20"/>
                <w:szCs w:val="20"/>
              </w:rPr>
              <w:t xml:space="preserve"> (2TB); interface USB 3.0; taxa de transferência de 480 </w:t>
            </w:r>
            <w:proofErr w:type="spellStart"/>
            <w:r w:rsidRPr="004056B7">
              <w:rPr>
                <w:rFonts w:ascii="Times New Roman" w:hAnsi="Times New Roman" w:cs="Times New Roman"/>
                <w:color w:val="000000" w:themeColor="text1"/>
                <w:sz w:val="20"/>
                <w:szCs w:val="20"/>
              </w:rPr>
              <w:t>Mbps</w:t>
            </w:r>
            <w:proofErr w:type="spellEnd"/>
            <w:r w:rsidRPr="004056B7">
              <w:rPr>
                <w:rFonts w:ascii="Times New Roman" w:hAnsi="Times New Roman" w:cs="Times New Roman"/>
                <w:color w:val="000000" w:themeColor="text1"/>
                <w:sz w:val="20"/>
                <w:szCs w:val="20"/>
              </w:rPr>
              <w:t xml:space="preserve"> (máxima USB 2.0) e de 4.8</w:t>
            </w:r>
            <w:proofErr w:type="spellStart"/>
            <w:r w:rsidRPr="004056B7">
              <w:rPr>
                <w:rFonts w:ascii="Times New Roman" w:hAnsi="Times New Roman" w:cs="Times New Roman"/>
                <w:color w:val="000000" w:themeColor="text1"/>
                <w:sz w:val="20"/>
                <w:szCs w:val="20"/>
              </w:rPr>
              <w:t>Gbps</w:t>
            </w:r>
            <w:proofErr w:type="spellEnd"/>
            <w:r w:rsidRPr="004056B7">
              <w:rPr>
                <w:rFonts w:ascii="Times New Roman" w:hAnsi="Times New Roman" w:cs="Times New Roman"/>
                <w:color w:val="000000" w:themeColor="text1"/>
                <w:sz w:val="20"/>
                <w:szCs w:val="20"/>
              </w:rPr>
              <w:t xml:space="preserve"> (máxima USB 3.0); buffer de 8MB; alimentação USB; peso máximo de 260 gramas. Garantia de um ano. Deverá acompanhar cabo USB. Garantia de um ano. </w:t>
            </w:r>
            <w:r w:rsidRPr="004056B7">
              <w:rPr>
                <w:rFonts w:ascii="Times New Roman" w:hAnsi="Times New Roman" w:cs="Times New Roman"/>
                <w:b/>
                <w:bCs/>
                <w:color w:val="000000" w:themeColor="text1"/>
                <w:sz w:val="20"/>
                <w:szCs w:val="20"/>
              </w:rPr>
              <w:t xml:space="preserve">Modelo de Referência: </w:t>
            </w:r>
            <w:proofErr w:type="spellStart"/>
            <w:r w:rsidRPr="004056B7">
              <w:rPr>
                <w:rFonts w:ascii="Times New Roman" w:hAnsi="Times New Roman" w:cs="Times New Roman"/>
                <w:b/>
                <w:bCs/>
                <w:color w:val="000000" w:themeColor="text1"/>
                <w:sz w:val="20"/>
                <w:szCs w:val="20"/>
              </w:rPr>
              <w:t>Seagate</w:t>
            </w:r>
            <w:proofErr w:type="spellEnd"/>
            <w:r w:rsidRPr="004056B7">
              <w:rPr>
                <w:rFonts w:ascii="Times New Roman" w:hAnsi="Times New Roman" w:cs="Times New Roman"/>
                <w:b/>
                <w:bCs/>
                <w:color w:val="000000" w:themeColor="text1"/>
                <w:sz w:val="20"/>
                <w:szCs w:val="20"/>
              </w:rPr>
              <w:t xml:space="preserve"> </w:t>
            </w:r>
            <w:proofErr w:type="spellStart"/>
            <w:r w:rsidRPr="004056B7">
              <w:rPr>
                <w:rFonts w:ascii="Times New Roman" w:hAnsi="Times New Roman" w:cs="Times New Roman"/>
                <w:b/>
                <w:bCs/>
                <w:color w:val="000000" w:themeColor="text1"/>
                <w:sz w:val="20"/>
                <w:szCs w:val="20"/>
              </w:rPr>
              <w:t>Expansion</w:t>
            </w:r>
            <w:proofErr w:type="spellEnd"/>
            <w:r w:rsidRPr="004056B7">
              <w:rPr>
                <w:rFonts w:ascii="Times New Roman" w:hAnsi="Times New Roman" w:cs="Times New Roman"/>
                <w:b/>
                <w:bCs/>
                <w:color w:val="000000" w:themeColor="text1"/>
                <w:sz w:val="20"/>
                <w:szCs w:val="20"/>
              </w:rPr>
              <w:t xml:space="preserve"> STEA1000400 2TB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519,33</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119</w:t>
            </w:r>
          </w:p>
        </w:tc>
        <w:tc>
          <w:tcPr>
            <w:tcW w:w="1241" w:type="dxa"/>
            <w:vAlign w:val="center"/>
          </w:tcPr>
          <w:p w:rsidR="00672260" w:rsidRPr="004056B7" w:rsidRDefault="00672260"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61.800,27</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13</w:t>
            </w:r>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Dispositivo de armazenamento USB 3.0</w:t>
            </w:r>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Pen</w:t>
            </w:r>
            <w:proofErr w:type="spellEnd"/>
            <w:r w:rsidRPr="004056B7">
              <w:rPr>
                <w:rFonts w:ascii="Times New Roman" w:hAnsi="Times New Roman" w:cs="Times New Roman"/>
                <w:color w:val="000000" w:themeColor="text1"/>
                <w:sz w:val="20"/>
                <w:szCs w:val="20"/>
              </w:rPr>
              <w:t xml:space="preserve"> Drive) com as seguintes especificações técnicas mínimas: capacidade de armazenamento de 16GB (dezesseis gigabytes); modelo sem tampa, em metal; velocidade de 100MB/s para leitura e 15MB/s para gravação</w:t>
            </w:r>
            <w:proofErr w:type="gramStart"/>
            <w:r w:rsidRPr="004056B7">
              <w:rPr>
                <w:rFonts w:ascii="Times New Roman" w:hAnsi="Times New Roman" w:cs="Times New Roman"/>
                <w:color w:val="000000" w:themeColor="text1"/>
                <w:sz w:val="20"/>
                <w:szCs w:val="20"/>
              </w:rPr>
              <w:t>;;</w:t>
            </w:r>
            <w:proofErr w:type="gramEnd"/>
            <w:r w:rsidRPr="004056B7">
              <w:rPr>
                <w:rFonts w:ascii="Times New Roman" w:hAnsi="Times New Roman" w:cs="Times New Roman"/>
                <w:color w:val="000000" w:themeColor="text1"/>
                <w:sz w:val="20"/>
                <w:szCs w:val="20"/>
              </w:rPr>
              <w:t xml:space="preserve"> compatibilidade com Windows, Linux e Mac OS; cor preta, prata ou cinza. Garantia de cinco anos. </w:t>
            </w:r>
            <w:r w:rsidRPr="004056B7">
              <w:rPr>
                <w:rFonts w:ascii="Times New Roman" w:hAnsi="Times New Roman" w:cs="Times New Roman"/>
                <w:b/>
                <w:bCs/>
                <w:color w:val="000000" w:themeColor="text1"/>
                <w:sz w:val="20"/>
                <w:szCs w:val="20"/>
              </w:rPr>
              <w:t>Modelo de Referência: Kingston DTSE9G2/16GB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43,48</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619</w:t>
            </w:r>
          </w:p>
        </w:tc>
        <w:tc>
          <w:tcPr>
            <w:tcW w:w="1241" w:type="dxa"/>
            <w:vAlign w:val="center"/>
          </w:tcPr>
          <w:p w:rsidR="005A131E" w:rsidRPr="004056B7" w:rsidRDefault="005A131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26.914,12</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14</w:t>
            </w:r>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Dispositivo de armazenamento USB 3.0 </w:t>
            </w:r>
            <w:r w:rsidRPr="004056B7">
              <w:rPr>
                <w:rFonts w:ascii="Times New Roman" w:hAnsi="Times New Roman" w:cs="Times New Roman"/>
                <w:color w:val="000000" w:themeColor="text1"/>
                <w:sz w:val="20"/>
                <w:szCs w:val="20"/>
              </w:rPr>
              <w:t>(</w:t>
            </w:r>
            <w:proofErr w:type="spellStart"/>
            <w:r w:rsidRPr="004056B7">
              <w:rPr>
                <w:rFonts w:ascii="Times New Roman" w:hAnsi="Times New Roman" w:cs="Times New Roman"/>
                <w:color w:val="000000" w:themeColor="text1"/>
                <w:sz w:val="20"/>
                <w:szCs w:val="20"/>
              </w:rPr>
              <w:t>Pen</w:t>
            </w:r>
            <w:proofErr w:type="spellEnd"/>
            <w:r w:rsidRPr="004056B7">
              <w:rPr>
                <w:rFonts w:ascii="Times New Roman" w:hAnsi="Times New Roman" w:cs="Times New Roman"/>
                <w:color w:val="000000" w:themeColor="text1"/>
                <w:sz w:val="20"/>
                <w:szCs w:val="20"/>
              </w:rPr>
              <w:t xml:space="preserve"> Drive) com as seguintes especificações técnicas mínimas: capacidade de armazenamento de 32GB(trinta e dois gigabytes); modelo sem tampa, em metal; velocidade de 100MB/s para leitura e 15MB/s para gravação; compatibilidade com Windows, Linux e Mac OS; cor preta, </w:t>
            </w:r>
            <w:r w:rsidRPr="004056B7">
              <w:rPr>
                <w:rFonts w:ascii="Times New Roman" w:hAnsi="Times New Roman" w:cs="Times New Roman"/>
                <w:color w:val="000000" w:themeColor="text1"/>
                <w:sz w:val="20"/>
                <w:szCs w:val="20"/>
              </w:rPr>
              <w:lastRenderedPageBreak/>
              <w:t xml:space="preserve">prata ou cinza. Garantia de cinco anos. </w:t>
            </w:r>
            <w:r w:rsidRPr="004056B7">
              <w:rPr>
                <w:rFonts w:ascii="Times New Roman" w:hAnsi="Times New Roman" w:cs="Times New Roman"/>
                <w:b/>
                <w:bCs/>
                <w:color w:val="000000" w:themeColor="text1"/>
                <w:sz w:val="20"/>
                <w:szCs w:val="20"/>
              </w:rPr>
              <w:t>Modelo de Referência: Kingston DTSE9G2/32GB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77,38</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382</w:t>
            </w:r>
          </w:p>
        </w:tc>
        <w:tc>
          <w:tcPr>
            <w:tcW w:w="1241" w:type="dxa"/>
            <w:vAlign w:val="center"/>
          </w:tcPr>
          <w:p w:rsidR="005A131E" w:rsidRPr="004056B7" w:rsidRDefault="005A131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29.559,16</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15</w:t>
            </w:r>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Dispositivo de armazenamento USB 3.0</w:t>
            </w:r>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Pen</w:t>
            </w:r>
            <w:proofErr w:type="spellEnd"/>
            <w:r w:rsidRPr="004056B7">
              <w:rPr>
                <w:rFonts w:ascii="Times New Roman" w:hAnsi="Times New Roman" w:cs="Times New Roman"/>
                <w:color w:val="000000" w:themeColor="text1"/>
                <w:sz w:val="20"/>
                <w:szCs w:val="20"/>
              </w:rPr>
              <w:t xml:space="preserve"> Drive) com as seguintes especificações técnicas mínimas: capacidade de armazenamento de 64GB(sessenta e quatro gigabytes); modelo sem tampa, em metal; velocidade de 100MB/s para leitura e 15MB/s para gravação; compatibilidade com Windows, Linux e Mac OS; cor preta, prata ou cinza. Garantia de cinco anos. </w:t>
            </w:r>
            <w:r w:rsidRPr="004056B7">
              <w:rPr>
                <w:rFonts w:ascii="Times New Roman" w:hAnsi="Times New Roman" w:cs="Times New Roman"/>
                <w:b/>
                <w:bCs/>
                <w:color w:val="000000" w:themeColor="text1"/>
                <w:sz w:val="20"/>
                <w:szCs w:val="20"/>
              </w:rPr>
              <w:t>Modelo de Referência: Kingston DTSE9G2/64GB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168,00</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275</w:t>
            </w:r>
          </w:p>
        </w:tc>
        <w:tc>
          <w:tcPr>
            <w:tcW w:w="1241" w:type="dxa"/>
            <w:vAlign w:val="center"/>
          </w:tcPr>
          <w:p w:rsidR="005A131E" w:rsidRPr="004056B7" w:rsidRDefault="005A131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46.200,00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16</w:t>
            </w:r>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Drive SSD - </w:t>
            </w:r>
            <w:proofErr w:type="spellStart"/>
            <w:r w:rsidRPr="004056B7">
              <w:rPr>
                <w:rFonts w:ascii="Times New Roman" w:hAnsi="Times New Roman" w:cs="Times New Roman"/>
                <w:b/>
                <w:bCs/>
                <w:color w:val="000000" w:themeColor="text1"/>
                <w:sz w:val="20"/>
                <w:szCs w:val="20"/>
              </w:rPr>
              <w:t>Solid</w:t>
            </w:r>
            <w:proofErr w:type="spellEnd"/>
            <w:r w:rsidRPr="004056B7">
              <w:rPr>
                <w:rFonts w:ascii="Times New Roman" w:hAnsi="Times New Roman" w:cs="Times New Roman"/>
                <w:b/>
                <w:bCs/>
                <w:color w:val="000000" w:themeColor="text1"/>
                <w:sz w:val="20"/>
                <w:szCs w:val="20"/>
              </w:rPr>
              <w:t xml:space="preserve"> </w:t>
            </w:r>
            <w:proofErr w:type="spellStart"/>
            <w:r w:rsidRPr="004056B7">
              <w:rPr>
                <w:rFonts w:ascii="Times New Roman" w:hAnsi="Times New Roman" w:cs="Times New Roman"/>
                <w:b/>
                <w:bCs/>
                <w:color w:val="000000" w:themeColor="text1"/>
                <w:sz w:val="20"/>
                <w:szCs w:val="20"/>
              </w:rPr>
              <w:t>State</w:t>
            </w:r>
            <w:proofErr w:type="spellEnd"/>
            <w:r w:rsidRPr="004056B7">
              <w:rPr>
                <w:rFonts w:ascii="Times New Roman" w:hAnsi="Times New Roman" w:cs="Times New Roman"/>
                <w:b/>
                <w:bCs/>
                <w:color w:val="000000" w:themeColor="text1"/>
                <w:sz w:val="20"/>
                <w:szCs w:val="20"/>
              </w:rPr>
              <w:t xml:space="preserve"> Drive 250GB</w:t>
            </w:r>
            <w:r w:rsidRPr="004056B7">
              <w:rPr>
                <w:rFonts w:ascii="Times New Roman" w:hAnsi="Times New Roman" w:cs="Times New Roman"/>
                <w:color w:val="000000" w:themeColor="text1"/>
                <w:sz w:val="20"/>
                <w:szCs w:val="20"/>
              </w:rPr>
              <w:t xml:space="preserve"> com as seguintes especificações: interface SATA </w:t>
            </w:r>
            <w:proofErr w:type="gramStart"/>
            <w:r w:rsidRPr="004056B7">
              <w:rPr>
                <w:rFonts w:ascii="Times New Roman" w:hAnsi="Times New Roman" w:cs="Times New Roman"/>
                <w:color w:val="000000" w:themeColor="text1"/>
                <w:sz w:val="20"/>
                <w:szCs w:val="20"/>
              </w:rPr>
              <w:t>6</w:t>
            </w:r>
            <w:proofErr w:type="gramEnd"/>
            <w:r w:rsidRPr="004056B7">
              <w:rPr>
                <w:rFonts w:ascii="Times New Roman" w:hAnsi="Times New Roman" w:cs="Times New Roman"/>
                <w:color w:val="000000" w:themeColor="text1"/>
                <w:sz w:val="20"/>
                <w:szCs w:val="20"/>
              </w:rPr>
              <w:t xml:space="preserve"> Gb/s compatível com interface SATA 3Gb/s e SATA 1.5 Gb/s; dimensões (</w:t>
            </w:r>
            <w:proofErr w:type="spellStart"/>
            <w:r w:rsidRPr="004056B7">
              <w:rPr>
                <w:rFonts w:ascii="Times New Roman" w:hAnsi="Times New Roman" w:cs="Times New Roman"/>
                <w:color w:val="000000" w:themeColor="text1"/>
                <w:sz w:val="20"/>
                <w:szCs w:val="20"/>
              </w:rPr>
              <w:t>LxAxP</w:t>
            </w:r>
            <w:proofErr w:type="spellEnd"/>
            <w:r w:rsidRPr="004056B7">
              <w:rPr>
                <w:rFonts w:ascii="Times New Roman" w:hAnsi="Times New Roman" w:cs="Times New Roman"/>
                <w:color w:val="000000" w:themeColor="text1"/>
                <w:sz w:val="20"/>
                <w:szCs w:val="20"/>
              </w:rPr>
              <w:t xml:space="preserve">): 100 X 69.85 X 6.8 mm; fator de forma: 2,5 polegadas; memória </w:t>
            </w:r>
            <w:proofErr w:type="spellStart"/>
            <w:r w:rsidRPr="004056B7">
              <w:rPr>
                <w:rFonts w:ascii="Times New Roman" w:hAnsi="Times New Roman" w:cs="Times New Roman"/>
                <w:color w:val="000000" w:themeColor="text1"/>
                <w:sz w:val="20"/>
                <w:szCs w:val="20"/>
              </w:rPr>
              <w:t>cache</w:t>
            </w:r>
            <w:proofErr w:type="spellEnd"/>
            <w:r w:rsidRPr="004056B7">
              <w:rPr>
                <w:rFonts w:ascii="Times New Roman" w:hAnsi="Times New Roman" w:cs="Times New Roman"/>
                <w:color w:val="000000" w:themeColor="text1"/>
                <w:sz w:val="20"/>
                <w:szCs w:val="20"/>
              </w:rPr>
              <w:t>: 512 MB; tensão permitida: 5V; leitura sequencial: até 540 MB/s; escrita sequencial: até 520 MB/s; Garantia  limitada 5 anos ou garantia limitada de 75 TBW.</w:t>
            </w:r>
            <w:r w:rsidRPr="004056B7">
              <w:rPr>
                <w:rFonts w:ascii="Times New Roman" w:hAnsi="Times New Roman" w:cs="Times New Roman"/>
                <w:color w:val="000000" w:themeColor="text1"/>
                <w:sz w:val="20"/>
                <w:szCs w:val="20"/>
              </w:rPr>
              <w:br/>
            </w:r>
            <w:r w:rsidRPr="004056B7">
              <w:rPr>
                <w:rFonts w:ascii="Times New Roman" w:hAnsi="Times New Roman" w:cs="Times New Roman"/>
                <w:b/>
                <w:bCs/>
                <w:color w:val="000000" w:themeColor="text1"/>
                <w:sz w:val="20"/>
                <w:szCs w:val="20"/>
              </w:rPr>
              <w:t>Modelo de referência: Samsung SSD 850 EVO SATA III 250 GB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512,60</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152</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77.915,20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17</w:t>
            </w:r>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Drive SSD – </w:t>
            </w:r>
            <w:proofErr w:type="spellStart"/>
            <w:r w:rsidRPr="004056B7">
              <w:rPr>
                <w:rFonts w:ascii="Times New Roman" w:hAnsi="Times New Roman" w:cs="Times New Roman"/>
                <w:b/>
                <w:bCs/>
                <w:color w:val="000000" w:themeColor="text1"/>
                <w:sz w:val="20"/>
                <w:szCs w:val="20"/>
              </w:rPr>
              <w:t>Solid</w:t>
            </w:r>
            <w:proofErr w:type="spellEnd"/>
            <w:r w:rsidRPr="004056B7">
              <w:rPr>
                <w:rFonts w:ascii="Times New Roman" w:hAnsi="Times New Roman" w:cs="Times New Roman"/>
                <w:b/>
                <w:bCs/>
                <w:color w:val="000000" w:themeColor="text1"/>
                <w:sz w:val="20"/>
                <w:szCs w:val="20"/>
              </w:rPr>
              <w:t xml:space="preserve"> </w:t>
            </w:r>
            <w:proofErr w:type="spellStart"/>
            <w:r w:rsidRPr="004056B7">
              <w:rPr>
                <w:rFonts w:ascii="Times New Roman" w:hAnsi="Times New Roman" w:cs="Times New Roman"/>
                <w:b/>
                <w:bCs/>
                <w:color w:val="000000" w:themeColor="text1"/>
                <w:sz w:val="20"/>
                <w:szCs w:val="20"/>
              </w:rPr>
              <w:t>State</w:t>
            </w:r>
            <w:proofErr w:type="spellEnd"/>
            <w:r w:rsidRPr="004056B7">
              <w:rPr>
                <w:rFonts w:ascii="Times New Roman" w:hAnsi="Times New Roman" w:cs="Times New Roman"/>
                <w:b/>
                <w:bCs/>
                <w:color w:val="000000" w:themeColor="text1"/>
                <w:sz w:val="20"/>
                <w:szCs w:val="20"/>
              </w:rPr>
              <w:t xml:space="preserve"> Drive 500GB</w:t>
            </w:r>
            <w:r w:rsidRPr="004056B7">
              <w:rPr>
                <w:rFonts w:ascii="Times New Roman" w:hAnsi="Times New Roman" w:cs="Times New Roman"/>
                <w:color w:val="000000" w:themeColor="text1"/>
                <w:sz w:val="20"/>
                <w:szCs w:val="20"/>
              </w:rPr>
              <w:t xml:space="preserve"> com as seguintes especificações: interface SATA </w:t>
            </w:r>
            <w:proofErr w:type="gramStart"/>
            <w:r w:rsidRPr="004056B7">
              <w:rPr>
                <w:rFonts w:ascii="Times New Roman" w:hAnsi="Times New Roman" w:cs="Times New Roman"/>
                <w:color w:val="000000" w:themeColor="text1"/>
                <w:sz w:val="20"/>
                <w:szCs w:val="20"/>
              </w:rPr>
              <w:t>6</w:t>
            </w:r>
            <w:proofErr w:type="gramEnd"/>
            <w:r w:rsidRPr="004056B7">
              <w:rPr>
                <w:rFonts w:ascii="Times New Roman" w:hAnsi="Times New Roman" w:cs="Times New Roman"/>
                <w:color w:val="000000" w:themeColor="text1"/>
                <w:sz w:val="20"/>
                <w:szCs w:val="20"/>
              </w:rPr>
              <w:t xml:space="preserve"> Gb/s, compatível com interface SATA 3Gb/s e SATA 1,5Gb/s; capacidade 500 GB; dimensões (</w:t>
            </w:r>
            <w:proofErr w:type="spellStart"/>
            <w:r w:rsidRPr="004056B7">
              <w:rPr>
                <w:rFonts w:ascii="Times New Roman" w:hAnsi="Times New Roman" w:cs="Times New Roman"/>
                <w:color w:val="000000" w:themeColor="text1"/>
                <w:sz w:val="20"/>
                <w:szCs w:val="20"/>
              </w:rPr>
              <w:t>LxAxP</w:t>
            </w:r>
            <w:proofErr w:type="spellEnd"/>
            <w:r w:rsidRPr="004056B7">
              <w:rPr>
                <w:rFonts w:ascii="Times New Roman" w:hAnsi="Times New Roman" w:cs="Times New Roman"/>
                <w:color w:val="000000" w:themeColor="text1"/>
                <w:sz w:val="20"/>
                <w:szCs w:val="20"/>
              </w:rPr>
              <w:t xml:space="preserve">) 100 x 69,85 x 6.8 mm; fator de forma 2.5 polegadas; memória </w:t>
            </w:r>
            <w:proofErr w:type="spellStart"/>
            <w:r w:rsidRPr="004056B7">
              <w:rPr>
                <w:rFonts w:ascii="Times New Roman" w:hAnsi="Times New Roman" w:cs="Times New Roman"/>
                <w:color w:val="000000" w:themeColor="text1"/>
                <w:sz w:val="20"/>
                <w:szCs w:val="20"/>
              </w:rPr>
              <w:t>cache</w:t>
            </w:r>
            <w:proofErr w:type="spellEnd"/>
            <w:r w:rsidRPr="004056B7">
              <w:rPr>
                <w:rFonts w:ascii="Times New Roman" w:hAnsi="Times New Roman" w:cs="Times New Roman"/>
                <w:color w:val="000000" w:themeColor="text1"/>
                <w:sz w:val="20"/>
                <w:szCs w:val="20"/>
              </w:rPr>
              <w:t xml:space="preserve"> 512 MB; tensão permitida 5 V; leitura sequencial até 540 MB/s; escrita sequencial até 520 MB/s; Garantia limitada de 5 anos ou garantia limitada de 150 TBW. </w:t>
            </w:r>
            <w:r w:rsidRPr="004056B7">
              <w:rPr>
                <w:rFonts w:ascii="Times New Roman" w:hAnsi="Times New Roman" w:cs="Times New Roman"/>
                <w:b/>
                <w:bCs/>
                <w:color w:val="000000" w:themeColor="text1"/>
                <w:sz w:val="20"/>
                <w:szCs w:val="20"/>
              </w:rPr>
              <w:t>Modelo de referência: Samsung SSD 850 EVO SATA III 2.5 Polegadas 500GB</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899,7</w:t>
            </w:r>
            <w:r w:rsidR="0066741A" w:rsidRPr="004056B7">
              <w:rPr>
                <w:rFonts w:ascii="Times New Roman" w:hAnsi="Times New Roman" w:cs="Times New Roman"/>
                <w:b/>
                <w:bCs/>
                <w:color w:val="000000"/>
                <w:sz w:val="20"/>
                <w:szCs w:val="20"/>
              </w:rPr>
              <w:t>5</w:t>
            </w:r>
          </w:p>
        </w:tc>
        <w:tc>
          <w:tcPr>
            <w:tcW w:w="850" w:type="dxa"/>
            <w:vAlign w:val="center"/>
          </w:tcPr>
          <w:p w:rsidR="00713EDE" w:rsidRPr="004056B7" w:rsidRDefault="00DF5435"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47</w:t>
            </w:r>
          </w:p>
        </w:tc>
        <w:tc>
          <w:tcPr>
            <w:tcW w:w="1241" w:type="dxa"/>
            <w:vAlign w:val="center"/>
          </w:tcPr>
          <w:p w:rsidR="00571503" w:rsidRPr="004056B7" w:rsidRDefault="0057150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5834E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42.288,25</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18</w:t>
            </w:r>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Filtro de Linha bivolt </w:t>
            </w:r>
            <w:proofErr w:type="gramStart"/>
            <w:r w:rsidRPr="004056B7">
              <w:rPr>
                <w:rFonts w:ascii="Times New Roman" w:hAnsi="Times New Roman" w:cs="Times New Roman"/>
                <w:b/>
                <w:bCs/>
                <w:color w:val="000000" w:themeColor="text1"/>
                <w:sz w:val="20"/>
                <w:szCs w:val="20"/>
              </w:rPr>
              <w:t>4</w:t>
            </w:r>
            <w:proofErr w:type="gramEnd"/>
            <w:r w:rsidRPr="004056B7">
              <w:rPr>
                <w:rFonts w:ascii="Times New Roman" w:hAnsi="Times New Roman" w:cs="Times New Roman"/>
                <w:b/>
                <w:bCs/>
                <w:color w:val="000000" w:themeColor="text1"/>
                <w:sz w:val="20"/>
                <w:szCs w:val="20"/>
              </w:rPr>
              <w:t xml:space="preserve"> tomadas</w:t>
            </w:r>
            <w:r w:rsidRPr="004056B7">
              <w:rPr>
                <w:rFonts w:ascii="Times New Roman" w:hAnsi="Times New Roman" w:cs="Times New Roman"/>
                <w:color w:val="000000" w:themeColor="text1"/>
                <w:sz w:val="20"/>
                <w:szCs w:val="20"/>
              </w:rPr>
              <w:t xml:space="preserve">, com a seguinte especificação mínima: Tensão de entrada 115/127 ou 220V com tensão de saída igual a tensão de entrada; 04 tomadas de saída no padrão NBR 14136 (2P + T); comprimento do cabo de força 1,3m; 04 níveis de proteção: (surtos de tensão, ruída da rede elétrica, sobrecarga e </w:t>
            </w:r>
            <w:proofErr w:type="spellStart"/>
            <w:r w:rsidRPr="004056B7">
              <w:rPr>
                <w:rFonts w:ascii="Times New Roman" w:hAnsi="Times New Roman" w:cs="Times New Roman"/>
                <w:color w:val="000000" w:themeColor="text1"/>
                <w:sz w:val="20"/>
                <w:szCs w:val="20"/>
              </w:rPr>
              <w:t>curto-circuíto</w:t>
            </w:r>
            <w:proofErr w:type="spellEnd"/>
            <w:r w:rsidRPr="004056B7">
              <w:rPr>
                <w:rFonts w:ascii="Times New Roman" w:hAnsi="Times New Roman" w:cs="Times New Roman"/>
                <w:color w:val="000000" w:themeColor="text1"/>
                <w:sz w:val="20"/>
                <w:szCs w:val="20"/>
              </w:rPr>
              <w:t xml:space="preserve">) chave </w:t>
            </w:r>
            <w:proofErr w:type="spellStart"/>
            <w:r w:rsidRPr="004056B7">
              <w:rPr>
                <w:rFonts w:ascii="Times New Roman" w:hAnsi="Times New Roman" w:cs="Times New Roman"/>
                <w:color w:val="000000" w:themeColor="text1"/>
                <w:sz w:val="20"/>
                <w:szCs w:val="20"/>
              </w:rPr>
              <w:t>disjuntora</w:t>
            </w:r>
            <w:proofErr w:type="spellEnd"/>
            <w:r w:rsidRPr="004056B7">
              <w:rPr>
                <w:rFonts w:ascii="Times New Roman" w:hAnsi="Times New Roman" w:cs="Times New Roman"/>
                <w:color w:val="000000" w:themeColor="text1"/>
                <w:sz w:val="20"/>
                <w:szCs w:val="20"/>
              </w:rPr>
              <w:t xml:space="preserve"> reset/</w:t>
            </w:r>
            <w:proofErr w:type="spellStart"/>
            <w:r w:rsidRPr="004056B7">
              <w:rPr>
                <w:rFonts w:ascii="Times New Roman" w:hAnsi="Times New Roman" w:cs="Times New Roman"/>
                <w:color w:val="000000" w:themeColor="text1"/>
                <w:sz w:val="20"/>
                <w:szCs w:val="20"/>
              </w:rPr>
              <w:t>On</w:t>
            </w:r>
            <w:proofErr w:type="spellEnd"/>
            <w:r w:rsidRPr="004056B7">
              <w:rPr>
                <w:rFonts w:ascii="Times New Roman" w:hAnsi="Times New Roman" w:cs="Times New Roman"/>
                <w:color w:val="000000" w:themeColor="text1"/>
                <w:sz w:val="20"/>
                <w:szCs w:val="20"/>
              </w:rPr>
              <w:t xml:space="preserve">/Off com indicação luminosa; </w:t>
            </w:r>
            <w:proofErr w:type="spellStart"/>
            <w:r w:rsidRPr="004056B7">
              <w:rPr>
                <w:rFonts w:ascii="Times New Roman" w:hAnsi="Times New Roman" w:cs="Times New Roman"/>
                <w:color w:val="000000" w:themeColor="text1"/>
                <w:sz w:val="20"/>
                <w:szCs w:val="20"/>
              </w:rPr>
              <w:t>Circuit</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Breaker</w:t>
            </w:r>
            <w:proofErr w:type="spellEnd"/>
            <w:r w:rsidRPr="004056B7">
              <w:rPr>
                <w:rFonts w:ascii="Times New Roman" w:hAnsi="Times New Roman" w:cs="Times New Roman"/>
                <w:color w:val="000000" w:themeColor="text1"/>
                <w:sz w:val="20"/>
                <w:szCs w:val="20"/>
              </w:rPr>
              <w:t xml:space="preserve"> (circuito de proteção que elimina a necessidade de substituição de fusível; Garantia de 1 ano</w:t>
            </w:r>
            <w:r w:rsidRPr="004056B7">
              <w:rPr>
                <w:rFonts w:ascii="Times New Roman" w:hAnsi="Times New Roman" w:cs="Times New Roman"/>
                <w:color w:val="000000" w:themeColor="text1"/>
                <w:sz w:val="20"/>
                <w:szCs w:val="20"/>
              </w:rPr>
              <w:br/>
            </w:r>
            <w:r w:rsidRPr="004056B7">
              <w:rPr>
                <w:rFonts w:ascii="Times New Roman" w:hAnsi="Times New Roman" w:cs="Times New Roman"/>
                <w:color w:val="000000" w:themeColor="text1"/>
                <w:sz w:val="20"/>
                <w:szCs w:val="20"/>
              </w:rPr>
              <w:br/>
            </w:r>
            <w:r w:rsidRPr="004056B7">
              <w:rPr>
                <w:rFonts w:ascii="Times New Roman" w:hAnsi="Times New Roman" w:cs="Times New Roman"/>
                <w:color w:val="000000" w:themeColor="text1"/>
                <w:sz w:val="20"/>
                <w:szCs w:val="20"/>
              </w:rPr>
              <w:lastRenderedPageBreak/>
              <w:t xml:space="preserve">Modelo de Referência: SMS com </w:t>
            </w:r>
            <w:proofErr w:type="spellStart"/>
            <w:r w:rsidRPr="004056B7">
              <w:rPr>
                <w:rFonts w:ascii="Times New Roman" w:hAnsi="Times New Roman" w:cs="Times New Roman"/>
                <w:color w:val="000000" w:themeColor="text1"/>
                <w:sz w:val="20"/>
                <w:szCs w:val="20"/>
              </w:rPr>
              <w:t>circuit</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breaker</w:t>
            </w:r>
            <w:proofErr w:type="spellEnd"/>
            <w:r w:rsidRPr="004056B7">
              <w:rPr>
                <w:rFonts w:ascii="Times New Roman" w:hAnsi="Times New Roman" w:cs="Times New Roman"/>
                <w:color w:val="000000" w:themeColor="text1"/>
                <w:sz w:val="20"/>
                <w:szCs w:val="20"/>
              </w:rPr>
              <w:t xml:space="preserve">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44,97</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410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18.437,70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19</w:t>
            </w:r>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Fonte de alimentação de </w:t>
            </w:r>
            <w:proofErr w:type="gramStart"/>
            <w:r w:rsidRPr="004056B7">
              <w:rPr>
                <w:rFonts w:ascii="Times New Roman" w:hAnsi="Times New Roman" w:cs="Times New Roman"/>
                <w:b/>
                <w:bCs/>
                <w:color w:val="000000" w:themeColor="text1"/>
                <w:sz w:val="20"/>
                <w:szCs w:val="20"/>
              </w:rPr>
              <w:t>500W</w:t>
            </w:r>
            <w:proofErr w:type="gramEnd"/>
            <w:r w:rsidRPr="004056B7">
              <w:rPr>
                <w:rFonts w:ascii="Times New Roman" w:hAnsi="Times New Roman" w:cs="Times New Roman"/>
                <w:b/>
                <w:bCs/>
                <w:color w:val="000000" w:themeColor="text1"/>
                <w:sz w:val="20"/>
                <w:szCs w:val="20"/>
              </w:rPr>
              <w:t xml:space="preserve"> REAL</w:t>
            </w:r>
            <w:r w:rsidRPr="004056B7">
              <w:rPr>
                <w:rFonts w:ascii="Times New Roman" w:hAnsi="Times New Roman" w:cs="Times New Roman"/>
                <w:color w:val="000000" w:themeColor="text1"/>
                <w:sz w:val="20"/>
                <w:szCs w:val="20"/>
              </w:rPr>
              <w:t xml:space="preserve">, padrão ATX 12V 2.31, bivolt com chaveamento automático 100/240V, com conectores: 1 x ATX, 1 EPS, 1 conector de disquete, 2 conector de periférico 4 pinos, 2 conector </w:t>
            </w:r>
            <w:proofErr w:type="spellStart"/>
            <w:r w:rsidRPr="004056B7">
              <w:rPr>
                <w:rFonts w:ascii="Times New Roman" w:hAnsi="Times New Roman" w:cs="Times New Roman"/>
                <w:color w:val="000000" w:themeColor="text1"/>
                <w:sz w:val="20"/>
                <w:szCs w:val="20"/>
              </w:rPr>
              <w:t>PCIe</w:t>
            </w:r>
            <w:proofErr w:type="spellEnd"/>
            <w:r w:rsidRPr="004056B7">
              <w:rPr>
                <w:rFonts w:ascii="Times New Roman" w:hAnsi="Times New Roman" w:cs="Times New Roman"/>
                <w:color w:val="000000" w:themeColor="text1"/>
                <w:sz w:val="20"/>
                <w:szCs w:val="20"/>
              </w:rPr>
              <w:t xml:space="preserve">, 7 conector </w:t>
            </w:r>
            <w:proofErr w:type="spellStart"/>
            <w:r w:rsidRPr="004056B7">
              <w:rPr>
                <w:rFonts w:ascii="Times New Roman" w:hAnsi="Times New Roman" w:cs="Times New Roman"/>
                <w:color w:val="000000" w:themeColor="text1"/>
                <w:sz w:val="20"/>
                <w:szCs w:val="20"/>
              </w:rPr>
              <w:t>sata</w:t>
            </w:r>
            <w:proofErr w:type="spellEnd"/>
            <w:r w:rsidRPr="004056B7">
              <w:rPr>
                <w:rFonts w:ascii="Times New Roman" w:hAnsi="Times New Roman" w:cs="Times New Roman"/>
                <w:color w:val="000000" w:themeColor="text1"/>
                <w:sz w:val="20"/>
                <w:szCs w:val="20"/>
              </w:rPr>
              <w:t xml:space="preserve">, com ventilador 120mm; com proteção para: sobrecargas, baixa tensão, curto circuito, picos de corrente e superaquecimento; com Certificação de Eficiência de 80% típica (80 </w:t>
            </w:r>
            <w:proofErr w:type="spellStart"/>
            <w:r w:rsidRPr="004056B7">
              <w:rPr>
                <w:rFonts w:ascii="Times New Roman" w:hAnsi="Times New Roman" w:cs="Times New Roman"/>
                <w:color w:val="000000" w:themeColor="text1"/>
                <w:sz w:val="20"/>
                <w:szCs w:val="20"/>
              </w:rPr>
              <w:t>Plus</w:t>
            </w:r>
            <w:proofErr w:type="spellEnd"/>
            <w:r w:rsidRPr="004056B7">
              <w:rPr>
                <w:rFonts w:ascii="Times New Roman" w:hAnsi="Times New Roman" w:cs="Times New Roman"/>
                <w:color w:val="000000" w:themeColor="text1"/>
                <w:sz w:val="20"/>
                <w:szCs w:val="20"/>
              </w:rPr>
              <w:t xml:space="preserve"> White) com garantia legal do fabricante, de no mínimo 12 meses.</w:t>
            </w:r>
            <w:r w:rsidRPr="004056B7">
              <w:rPr>
                <w:rFonts w:ascii="Times New Roman" w:hAnsi="Times New Roman" w:cs="Times New Roman"/>
                <w:color w:val="000000" w:themeColor="text1"/>
                <w:sz w:val="20"/>
                <w:szCs w:val="20"/>
              </w:rPr>
              <w:br/>
            </w:r>
            <w:r w:rsidRPr="004056B7">
              <w:rPr>
                <w:rFonts w:ascii="Times New Roman" w:hAnsi="Times New Roman" w:cs="Times New Roman"/>
                <w:b/>
                <w:bCs/>
                <w:color w:val="000000" w:themeColor="text1"/>
                <w:sz w:val="20"/>
                <w:szCs w:val="20"/>
              </w:rPr>
              <w:t xml:space="preserve">Modelo de Referência: CORSAIR VS500 80 </w:t>
            </w:r>
            <w:proofErr w:type="spellStart"/>
            <w:r w:rsidRPr="004056B7">
              <w:rPr>
                <w:rFonts w:ascii="Times New Roman" w:hAnsi="Times New Roman" w:cs="Times New Roman"/>
                <w:b/>
                <w:bCs/>
                <w:color w:val="000000" w:themeColor="text1"/>
                <w:sz w:val="20"/>
                <w:szCs w:val="20"/>
              </w:rPr>
              <w:t>Plus</w:t>
            </w:r>
            <w:proofErr w:type="spellEnd"/>
            <w:r w:rsidRPr="004056B7">
              <w:rPr>
                <w:rFonts w:ascii="Times New Roman" w:hAnsi="Times New Roman" w:cs="Times New Roman"/>
                <w:b/>
                <w:bCs/>
                <w:color w:val="000000" w:themeColor="text1"/>
                <w:sz w:val="20"/>
                <w:szCs w:val="20"/>
              </w:rPr>
              <w:t xml:space="preserve"> White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275,16</w:t>
            </w:r>
          </w:p>
        </w:tc>
        <w:tc>
          <w:tcPr>
            <w:tcW w:w="850" w:type="dxa"/>
            <w:vAlign w:val="center"/>
          </w:tcPr>
          <w:p w:rsidR="00713EDE" w:rsidRPr="004056B7" w:rsidRDefault="00CA5F4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108</w:t>
            </w:r>
          </w:p>
        </w:tc>
        <w:tc>
          <w:tcPr>
            <w:tcW w:w="1241" w:type="dxa"/>
            <w:vAlign w:val="center"/>
          </w:tcPr>
          <w:p w:rsidR="00713EDE" w:rsidRPr="004056B7" w:rsidRDefault="002626F2"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2626F2" w:rsidRPr="004056B7" w:rsidRDefault="002626F2"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29.717,28</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20</w:t>
            </w:r>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Fonte de Alimentação para Computador Dell </w:t>
            </w:r>
            <w:proofErr w:type="spellStart"/>
            <w:r w:rsidRPr="004056B7">
              <w:rPr>
                <w:rFonts w:ascii="Times New Roman" w:hAnsi="Times New Roman" w:cs="Times New Roman"/>
                <w:b/>
                <w:bCs/>
                <w:color w:val="000000" w:themeColor="text1"/>
                <w:sz w:val="20"/>
                <w:szCs w:val="20"/>
              </w:rPr>
              <w:t>Optiplex</w:t>
            </w:r>
            <w:proofErr w:type="spellEnd"/>
            <w:r w:rsidRPr="004056B7">
              <w:rPr>
                <w:rFonts w:ascii="Times New Roman" w:hAnsi="Times New Roman" w:cs="Times New Roman"/>
                <w:b/>
                <w:bCs/>
                <w:color w:val="000000" w:themeColor="text1"/>
                <w:sz w:val="20"/>
                <w:szCs w:val="20"/>
              </w:rPr>
              <w:t xml:space="preserve"> 990</w:t>
            </w:r>
            <w:r w:rsidRPr="004056B7">
              <w:rPr>
                <w:rFonts w:ascii="Times New Roman" w:hAnsi="Times New Roman" w:cs="Times New Roman"/>
                <w:color w:val="000000" w:themeColor="text1"/>
                <w:sz w:val="20"/>
                <w:szCs w:val="20"/>
              </w:rPr>
              <w:br w:type="page"/>
              <w:t>Input 100-</w:t>
            </w:r>
            <w:proofErr w:type="gramStart"/>
            <w:r w:rsidRPr="004056B7">
              <w:rPr>
                <w:rFonts w:ascii="Times New Roman" w:hAnsi="Times New Roman" w:cs="Times New Roman"/>
                <w:color w:val="000000" w:themeColor="text1"/>
                <w:sz w:val="20"/>
                <w:szCs w:val="20"/>
              </w:rPr>
              <w:t>240V</w:t>
            </w:r>
            <w:proofErr w:type="gramEnd"/>
            <w:r w:rsidRPr="004056B7">
              <w:rPr>
                <w:rFonts w:ascii="Times New Roman" w:hAnsi="Times New Roman" w:cs="Times New Roman"/>
                <w:color w:val="000000" w:themeColor="text1"/>
                <w:sz w:val="20"/>
                <w:szCs w:val="20"/>
              </w:rPr>
              <w:br w:type="page"/>
              <w:t>Output 250W</w:t>
            </w:r>
            <w:r w:rsidRPr="004056B7">
              <w:rPr>
                <w:rFonts w:ascii="Times New Roman" w:hAnsi="Times New Roman" w:cs="Times New Roman"/>
                <w:color w:val="000000" w:themeColor="text1"/>
                <w:sz w:val="20"/>
                <w:szCs w:val="20"/>
              </w:rPr>
              <w:br w:type="page"/>
              <w:t xml:space="preserve">82% Eficiência 80 </w:t>
            </w:r>
            <w:proofErr w:type="spellStart"/>
            <w:r w:rsidRPr="004056B7">
              <w:rPr>
                <w:rFonts w:ascii="Times New Roman" w:hAnsi="Times New Roman" w:cs="Times New Roman"/>
                <w:color w:val="000000" w:themeColor="text1"/>
                <w:sz w:val="20"/>
                <w:szCs w:val="20"/>
              </w:rPr>
              <w:t>Plus</w:t>
            </w:r>
            <w:proofErr w:type="spellEnd"/>
            <w:r w:rsidRPr="004056B7">
              <w:rPr>
                <w:rFonts w:ascii="Times New Roman" w:hAnsi="Times New Roman" w:cs="Times New Roman"/>
                <w:color w:val="000000" w:themeColor="text1"/>
                <w:sz w:val="20"/>
                <w:szCs w:val="20"/>
              </w:rPr>
              <w:t xml:space="preserve"> Bronze</w:t>
            </w:r>
            <w:r w:rsidRPr="004056B7">
              <w:rPr>
                <w:rFonts w:ascii="Times New Roman" w:hAnsi="Times New Roman" w:cs="Times New Roman"/>
                <w:color w:val="000000" w:themeColor="text1"/>
                <w:sz w:val="20"/>
                <w:szCs w:val="20"/>
              </w:rPr>
              <w:br w:type="page"/>
              <w:t>Modelo D250ED-00</w:t>
            </w:r>
            <w:r w:rsidRPr="004056B7">
              <w:rPr>
                <w:rFonts w:ascii="Times New Roman" w:hAnsi="Times New Roman" w:cs="Times New Roman"/>
                <w:color w:val="000000" w:themeColor="text1"/>
                <w:sz w:val="20"/>
                <w:szCs w:val="20"/>
              </w:rPr>
              <w:br w:type="page"/>
              <w:t>Ref. No: DPS-250AB-67 A ou equivalente</w:t>
            </w:r>
            <w:r w:rsidRPr="004056B7">
              <w:rPr>
                <w:rFonts w:ascii="Times New Roman" w:hAnsi="Times New Roman" w:cs="Times New Roman"/>
                <w:color w:val="000000" w:themeColor="text1"/>
                <w:sz w:val="20"/>
                <w:szCs w:val="20"/>
              </w:rPr>
              <w:br w:type="page"/>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380,00</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82</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31.160,00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21</w:t>
            </w:r>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Fonte de alimentação para DELL </w:t>
            </w:r>
            <w:proofErr w:type="spellStart"/>
            <w:proofErr w:type="gramStart"/>
            <w:r w:rsidRPr="004056B7">
              <w:rPr>
                <w:rFonts w:ascii="Times New Roman" w:hAnsi="Times New Roman" w:cs="Times New Roman"/>
                <w:b/>
                <w:bCs/>
                <w:color w:val="000000" w:themeColor="text1"/>
                <w:sz w:val="20"/>
                <w:szCs w:val="20"/>
              </w:rPr>
              <w:t>OPTIPLex</w:t>
            </w:r>
            <w:proofErr w:type="spellEnd"/>
            <w:proofErr w:type="gramEnd"/>
            <w:r w:rsidRPr="004056B7">
              <w:rPr>
                <w:rFonts w:ascii="Times New Roman" w:hAnsi="Times New Roman" w:cs="Times New Roman"/>
                <w:b/>
                <w:bCs/>
                <w:color w:val="000000" w:themeColor="text1"/>
                <w:sz w:val="20"/>
                <w:szCs w:val="20"/>
              </w:rPr>
              <w:t xml:space="preserve"> 7010,</w:t>
            </w:r>
            <w:r w:rsidRPr="004056B7">
              <w:rPr>
                <w:rFonts w:ascii="Times New Roman" w:hAnsi="Times New Roman" w:cs="Times New Roman"/>
                <w:color w:val="000000" w:themeColor="text1"/>
                <w:sz w:val="20"/>
                <w:szCs w:val="20"/>
              </w:rPr>
              <w:t xml:space="preserve"> com a seguinte especificação:  </w:t>
            </w:r>
            <w:r w:rsidRPr="004056B7">
              <w:rPr>
                <w:rFonts w:ascii="Times New Roman" w:hAnsi="Times New Roman" w:cs="Times New Roman"/>
                <w:color w:val="000000" w:themeColor="text1"/>
                <w:sz w:val="20"/>
                <w:szCs w:val="20"/>
              </w:rPr>
              <w:br/>
              <w:t>PSU de 250 W padrão com PFC ativo ou PSU de 250 W opcional com até 82% de eficiência (80 PLUS Bronze); compatível com ENERGY STAR 5.2, PFC ativo. Garantia de no mínimo 12 meses.</w:t>
            </w:r>
            <w:r w:rsidRPr="004056B7">
              <w:rPr>
                <w:rFonts w:ascii="Times New Roman" w:hAnsi="Times New Roman" w:cs="Times New Roman"/>
                <w:color w:val="000000" w:themeColor="text1"/>
                <w:sz w:val="20"/>
                <w:szCs w:val="20"/>
              </w:rPr>
              <w:br/>
            </w:r>
            <w:proofErr w:type="spellStart"/>
            <w:r w:rsidRPr="004056B7">
              <w:rPr>
                <w:rFonts w:ascii="Times New Roman" w:hAnsi="Times New Roman" w:cs="Times New Roman"/>
                <w:color w:val="000000" w:themeColor="text1"/>
                <w:sz w:val="20"/>
                <w:szCs w:val="20"/>
              </w:rPr>
              <w:t>Model</w:t>
            </w:r>
            <w:proofErr w:type="spellEnd"/>
            <w:r w:rsidRPr="004056B7">
              <w:rPr>
                <w:rFonts w:ascii="Times New Roman" w:hAnsi="Times New Roman" w:cs="Times New Roman"/>
                <w:color w:val="000000" w:themeColor="text1"/>
                <w:sz w:val="20"/>
                <w:szCs w:val="20"/>
              </w:rPr>
              <w:t xml:space="preserve"> </w:t>
            </w:r>
            <w:proofErr w:type="gramStart"/>
            <w:r w:rsidRPr="004056B7">
              <w:rPr>
                <w:rFonts w:ascii="Times New Roman" w:hAnsi="Times New Roman" w:cs="Times New Roman"/>
                <w:color w:val="000000" w:themeColor="text1"/>
                <w:sz w:val="20"/>
                <w:szCs w:val="20"/>
              </w:rPr>
              <w:t>nº :</w:t>
            </w:r>
            <w:proofErr w:type="gramEnd"/>
            <w:r w:rsidRPr="004056B7">
              <w:rPr>
                <w:rFonts w:ascii="Times New Roman" w:hAnsi="Times New Roman" w:cs="Times New Roman"/>
                <w:color w:val="000000" w:themeColor="text1"/>
                <w:sz w:val="20"/>
                <w:szCs w:val="20"/>
              </w:rPr>
              <w:t xml:space="preserve"> L250ED-00</w:t>
            </w:r>
            <w:r w:rsidRPr="004056B7">
              <w:rPr>
                <w:rFonts w:ascii="Times New Roman" w:hAnsi="Times New Roman" w:cs="Times New Roman"/>
                <w:color w:val="000000" w:themeColor="text1"/>
                <w:sz w:val="20"/>
                <w:szCs w:val="20"/>
              </w:rPr>
              <w:br/>
              <w:t>Dell P/N: DY72N ou equivalente</w:t>
            </w:r>
            <w:r w:rsidRPr="004056B7">
              <w:rPr>
                <w:rFonts w:ascii="Times New Roman" w:hAnsi="Times New Roman" w:cs="Times New Roman"/>
                <w:color w:val="000000" w:themeColor="text1"/>
                <w:sz w:val="20"/>
                <w:szCs w:val="20"/>
              </w:rPr>
              <w:br/>
              <w:t>P/N: UM-5251-11DA</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380,00</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103</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39.140,00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22</w:t>
            </w:r>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Módulo de memória DDR3</w:t>
            </w:r>
            <w:r w:rsidRPr="004056B7">
              <w:rPr>
                <w:rFonts w:ascii="Times New Roman" w:hAnsi="Times New Roman" w:cs="Times New Roman"/>
                <w:color w:val="000000" w:themeColor="text1"/>
                <w:sz w:val="20"/>
                <w:szCs w:val="20"/>
              </w:rPr>
              <w:t xml:space="preserve"> </w:t>
            </w:r>
            <w:r w:rsidRPr="004056B7">
              <w:rPr>
                <w:rFonts w:ascii="Times New Roman" w:hAnsi="Times New Roman" w:cs="Times New Roman"/>
                <w:b/>
                <w:bCs/>
                <w:color w:val="000000" w:themeColor="text1"/>
                <w:sz w:val="20"/>
                <w:szCs w:val="20"/>
              </w:rPr>
              <w:t xml:space="preserve">8GB, </w:t>
            </w:r>
            <w:r w:rsidRPr="004056B7">
              <w:rPr>
                <w:rFonts w:ascii="Times New Roman" w:hAnsi="Times New Roman" w:cs="Times New Roman"/>
                <w:color w:val="000000" w:themeColor="text1"/>
                <w:sz w:val="20"/>
                <w:szCs w:val="20"/>
              </w:rPr>
              <w:t xml:space="preserve">para uso em Desktop Dell </w:t>
            </w:r>
            <w:proofErr w:type="spellStart"/>
            <w:proofErr w:type="gramStart"/>
            <w:r w:rsidRPr="004056B7">
              <w:rPr>
                <w:rFonts w:ascii="Times New Roman" w:hAnsi="Times New Roman" w:cs="Times New Roman"/>
                <w:color w:val="000000" w:themeColor="text1"/>
                <w:sz w:val="20"/>
                <w:szCs w:val="20"/>
              </w:rPr>
              <w:t>OptiPlex</w:t>
            </w:r>
            <w:proofErr w:type="spellEnd"/>
            <w:proofErr w:type="gramEnd"/>
            <w:r w:rsidRPr="004056B7">
              <w:rPr>
                <w:rFonts w:ascii="Times New Roman" w:hAnsi="Times New Roman" w:cs="Times New Roman"/>
                <w:color w:val="000000" w:themeColor="text1"/>
                <w:sz w:val="20"/>
                <w:szCs w:val="20"/>
              </w:rPr>
              <w:t xml:space="preserve"> 7010, com as seguintes especificações técnicas mínimas: capacidade de 8GB (oito gigabytes); Módulo DDR3, 1600Mhz; latência CL11, X8; voltagem de 1.5V; DIMM 240 </w:t>
            </w:r>
            <w:proofErr w:type="spellStart"/>
            <w:r w:rsidRPr="004056B7">
              <w:rPr>
                <w:rFonts w:ascii="Times New Roman" w:hAnsi="Times New Roman" w:cs="Times New Roman"/>
                <w:color w:val="000000" w:themeColor="text1"/>
                <w:sz w:val="20"/>
                <w:szCs w:val="20"/>
              </w:rPr>
              <w:t>pin</w:t>
            </w:r>
            <w:proofErr w:type="spellEnd"/>
            <w:r w:rsidRPr="004056B7">
              <w:rPr>
                <w:rFonts w:ascii="Times New Roman" w:hAnsi="Times New Roman" w:cs="Times New Roman"/>
                <w:color w:val="000000" w:themeColor="text1"/>
                <w:sz w:val="20"/>
                <w:szCs w:val="20"/>
              </w:rPr>
              <w:t xml:space="preserve">. </w:t>
            </w:r>
            <w:r w:rsidRPr="004056B7">
              <w:rPr>
                <w:rFonts w:ascii="Times New Roman" w:hAnsi="Times New Roman" w:cs="Times New Roman"/>
                <w:b/>
                <w:bCs/>
                <w:color w:val="000000" w:themeColor="text1"/>
                <w:sz w:val="20"/>
                <w:szCs w:val="20"/>
              </w:rPr>
              <w:t>Garantia vitalícia (</w:t>
            </w:r>
            <w:proofErr w:type="spellStart"/>
            <w:r w:rsidRPr="004056B7">
              <w:rPr>
                <w:rFonts w:ascii="Times New Roman" w:hAnsi="Times New Roman" w:cs="Times New Roman"/>
                <w:b/>
                <w:bCs/>
                <w:color w:val="000000" w:themeColor="text1"/>
                <w:sz w:val="20"/>
                <w:szCs w:val="20"/>
              </w:rPr>
              <w:t>Lifetime</w:t>
            </w:r>
            <w:proofErr w:type="spellEnd"/>
            <w:r w:rsidRPr="004056B7">
              <w:rPr>
                <w:rFonts w:ascii="Times New Roman" w:hAnsi="Times New Roman" w:cs="Times New Roman"/>
                <w:b/>
                <w:bCs/>
                <w:color w:val="000000" w:themeColor="text1"/>
                <w:sz w:val="20"/>
                <w:szCs w:val="20"/>
              </w:rPr>
              <w:t>).</w:t>
            </w:r>
            <w:r w:rsidRPr="004056B7">
              <w:rPr>
                <w:rFonts w:ascii="Times New Roman" w:hAnsi="Times New Roman" w:cs="Times New Roman"/>
                <w:b/>
                <w:bCs/>
                <w:color w:val="000000" w:themeColor="text1"/>
                <w:sz w:val="20"/>
                <w:szCs w:val="20"/>
              </w:rPr>
              <w:br/>
              <w:t xml:space="preserve">Modelo de Referência: Kingston KCP316ND8/8 ou </w:t>
            </w:r>
            <w:proofErr w:type="gramStart"/>
            <w:r w:rsidRPr="004056B7">
              <w:rPr>
                <w:rFonts w:ascii="Times New Roman" w:hAnsi="Times New Roman" w:cs="Times New Roman"/>
                <w:b/>
                <w:bCs/>
                <w:color w:val="000000" w:themeColor="text1"/>
                <w:sz w:val="20"/>
                <w:szCs w:val="20"/>
              </w:rPr>
              <w:t>equivalente</w:t>
            </w:r>
            <w:proofErr w:type="gramEnd"/>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479,50</w:t>
            </w:r>
          </w:p>
        </w:tc>
        <w:tc>
          <w:tcPr>
            <w:tcW w:w="850" w:type="dxa"/>
            <w:vAlign w:val="center"/>
          </w:tcPr>
          <w:p w:rsidR="00713EDE" w:rsidRPr="004056B7" w:rsidRDefault="00D1426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713EDE" w:rsidRPr="004056B7" w:rsidRDefault="001E7A8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1E7A8C" w:rsidRPr="004056B7" w:rsidRDefault="001E7A8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50.347,50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23</w:t>
            </w:r>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Módulo de memória DDR4 8GB</w:t>
            </w:r>
            <w:r w:rsidRPr="004056B7">
              <w:rPr>
                <w:rFonts w:ascii="Times New Roman" w:hAnsi="Times New Roman" w:cs="Times New Roman"/>
                <w:color w:val="000000" w:themeColor="text1"/>
                <w:sz w:val="20"/>
                <w:szCs w:val="20"/>
              </w:rPr>
              <w:t xml:space="preserve">, para uso em Desktop Dell </w:t>
            </w:r>
            <w:proofErr w:type="spellStart"/>
            <w:proofErr w:type="gramStart"/>
            <w:r w:rsidRPr="004056B7">
              <w:rPr>
                <w:rFonts w:ascii="Times New Roman" w:hAnsi="Times New Roman" w:cs="Times New Roman"/>
                <w:color w:val="000000" w:themeColor="text1"/>
                <w:sz w:val="20"/>
                <w:szCs w:val="20"/>
              </w:rPr>
              <w:t>OptiPlex</w:t>
            </w:r>
            <w:proofErr w:type="spellEnd"/>
            <w:proofErr w:type="gramEnd"/>
            <w:r w:rsidRPr="004056B7">
              <w:rPr>
                <w:rFonts w:ascii="Times New Roman" w:hAnsi="Times New Roman" w:cs="Times New Roman"/>
                <w:color w:val="000000" w:themeColor="text1"/>
                <w:sz w:val="20"/>
                <w:szCs w:val="20"/>
              </w:rPr>
              <w:t xml:space="preserve"> 7040, com as seguintes especificações técnicas mínimas: capacidade de 8GB (oito gigabytes); Módulo DDR4, 2400Mhz, latência CL17, X8, voltagem 1.2v; DIMM 288 </w:t>
            </w:r>
            <w:proofErr w:type="spellStart"/>
            <w:r w:rsidRPr="004056B7">
              <w:rPr>
                <w:rFonts w:ascii="Times New Roman" w:hAnsi="Times New Roman" w:cs="Times New Roman"/>
                <w:color w:val="000000" w:themeColor="text1"/>
                <w:sz w:val="20"/>
                <w:szCs w:val="20"/>
              </w:rPr>
              <w:t>pin</w:t>
            </w:r>
            <w:proofErr w:type="spellEnd"/>
            <w:r w:rsidRPr="004056B7">
              <w:rPr>
                <w:rFonts w:ascii="Times New Roman" w:hAnsi="Times New Roman" w:cs="Times New Roman"/>
                <w:color w:val="000000" w:themeColor="text1"/>
                <w:sz w:val="20"/>
                <w:szCs w:val="20"/>
              </w:rPr>
              <w:t xml:space="preserve"> </w:t>
            </w:r>
            <w:r w:rsidRPr="004056B7">
              <w:rPr>
                <w:rFonts w:ascii="Times New Roman" w:hAnsi="Times New Roman" w:cs="Times New Roman"/>
                <w:b/>
                <w:bCs/>
                <w:color w:val="000000" w:themeColor="text1"/>
                <w:sz w:val="20"/>
                <w:szCs w:val="20"/>
              </w:rPr>
              <w:t>Garantia vitalícia (</w:t>
            </w:r>
            <w:proofErr w:type="spellStart"/>
            <w:r w:rsidRPr="004056B7">
              <w:rPr>
                <w:rFonts w:ascii="Times New Roman" w:hAnsi="Times New Roman" w:cs="Times New Roman"/>
                <w:b/>
                <w:bCs/>
                <w:color w:val="000000" w:themeColor="text1"/>
                <w:sz w:val="20"/>
                <w:szCs w:val="20"/>
              </w:rPr>
              <w:t>Lifetime</w:t>
            </w:r>
            <w:proofErr w:type="spellEnd"/>
            <w:r w:rsidRPr="004056B7">
              <w:rPr>
                <w:rFonts w:ascii="Times New Roman" w:hAnsi="Times New Roman" w:cs="Times New Roman"/>
                <w:b/>
                <w:bCs/>
                <w:color w:val="000000" w:themeColor="text1"/>
                <w:sz w:val="20"/>
                <w:szCs w:val="20"/>
              </w:rPr>
              <w:t>).</w:t>
            </w:r>
            <w:r w:rsidRPr="004056B7">
              <w:rPr>
                <w:rFonts w:ascii="Times New Roman" w:hAnsi="Times New Roman" w:cs="Times New Roman"/>
                <w:b/>
                <w:bCs/>
                <w:color w:val="000000" w:themeColor="text1"/>
                <w:sz w:val="20"/>
                <w:szCs w:val="20"/>
              </w:rPr>
              <w:br/>
              <w:t>Modelo de Referência: Kingston KCP424NS8/8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552,60</w:t>
            </w:r>
          </w:p>
        </w:tc>
        <w:tc>
          <w:tcPr>
            <w:tcW w:w="850" w:type="dxa"/>
            <w:vAlign w:val="center"/>
          </w:tcPr>
          <w:p w:rsidR="00713EDE" w:rsidRPr="004056B7" w:rsidRDefault="00D1426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60</w:t>
            </w:r>
          </w:p>
        </w:tc>
        <w:tc>
          <w:tcPr>
            <w:tcW w:w="1241" w:type="dxa"/>
            <w:vAlign w:val="center"/>
          </w:tcPr>
          <w:p w:rsidR="00F26A1F" w:rsidRPr="004056B7" w:rsidRDefault="00F26A1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EE364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33.156,00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24</w:t>
            </w:r>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Módulo de memória DDR4</w:t>
            </w:r>
            <w:r w:rsidRPr="004056B7">
              <w:rPr>
                <w:rFonts w:ascii="Times New Roman" w:hAnsi="Times New Roman" w:cs="Times New Roman"/>
                <w:color w:val="000000" w:themeColor="text1"/>
                <w:sz w:val="20"/>
                <w:szCs w:val="20"/>
              </w:rPr>
              <w:t xml:space="preserve"> </w:t>
            </w:r>
            <w:r w:rsidRPr="004056B7">
              <w:rPr>
                <w:rFonts w:ascii="Times New Roman" w:hAnsi="Times New Roman" w:cs="Times New Roman"/>
                <w:b/>
                <w:bCs/>
                <w:color w:val="000000" w:themeColor="text1"/>
                <w:sz w:val="20"/>
                <w:szCs w:val="20"/>
              </w:rPr>
              <w:t>16GB</w:t>
            </w:r>
            <w:r w:rsidRPr="004056B7">
              <w:rPr>
                <w:rFonts w:ascii="Times New Roman" w:hAnsi="Times New Roman" w:cs="Times New Roman"/>
                <w:color w:val="000000" w:themeColor="text1"/>
                <w:sz w:val="20"/>
                <w:szCs w:val="20"/>
              </w:rPr>
              <w:t xml:space="preserve">, para uso em Desktop Dell </w:t>
            </w:r>
            <w:proofErr w:type="spellStart"/>
            <w:proofErr w:type="gramStart"/>
            <w:r w:rsidRPr="004056B7">
              <w:rPr>
                <w:rFonts w:ascii="Times New Roman" w:hAnsi="Times New Roman" w:cs="Times New Roman"/>
                <w:color w:val="000000" w:themeColor="text1"/>
                <w:sz w:val="20"/>
                <w:szCs w:val="20"/>
              </w:rPr>
              <w:t>OptiPlex</w:t>
            </w:r>
            <w:proofErr w:type="spellEnd"/>
            <w:proofErr w:type="gramEnd"/>
            <w:r w:rsidRPr="004056B7">
              <w:rPr>
                <w:rFonts w:ascii="Times New Roman" w:hAnsi="Times New Roman" w:cs="Times New Roman"/>
                <w:color w:val="000000" w:themeColor="text1"/>
                <w:sz w:val="20"/>
                <w:szCs w:val="20"/>
              </w:rPr>
              <w:t xml:space="preserve"> 7040, com as seguintes especificações técnicas mínimas: capacidade de 16GB </w:t>
            </w:r>
            <w:r w:rsidRPr="004056B7">
              <w:rPr>
                <w:rFonts w:ascii="Times New Roman" w:hAnsi="Times New Roman" w:cs="Times New Roman"/>
                <w:color w:val="000000" w:themeColor="text1"/>
                <w:sz w:val="20"/>
                <w:szCs w:val="20"/>
              </w:rPr>
              <w:lastRenderedPageBreak/>
              <w:t xml:space="preserve">(dezesseis gigabytes); Módulo DDR4, 2400Mhz, latência CL17, X16, voltagem 1.2v; DIMM 288 </w:t>
            </w:r>
            <w:proofErr w:type="spellStart"/>
            <w:r w:rsidRPr="004056B7">
              <w:rPr>
                <w:rFonts w:ascii="Times New Roman" w:hAnsi="Times New Roman" w:cs="Times New Roman"/>
                <w:color w:val="000000" w:themeColor="text1"/>
                <w:sz w:val="20"/>
                <w:szCs w:val="20"/>
              </w:rPr>
              <w:t>pin</w:t>
            </w:r>
            <w:proofErr w:type="spellEnd"/>
            <w:r w:rsidRPr="004056B7">
              <w:rPr>
                <w:rFonts w:ascii="Times New Roman" w:hAnsi="Times New Roman" w:cs="Times New Roman"/>
                <w:color w:val="000000" w:themeColor="text1"/>
                <w:sz w:val="20"/>
                <w:szCs w:val="20"/>
              </w:rPr>
              <w:t xml:space="preserve"> </w:t>
            </w:r>
            <w:r w:rsidRPr="004056B7">
              <w:rPr>
                <w:rFonts w:ascii="Times New Roman" w:hAnsi="Times New Roman" w:cs="Times New Roman"/>
                <w:b/>
                <w:bCs/>
                <w:color w:val="000000" w:themeColor="text1"/>
                <w:sz w:val="20"/>
                <w:szCs w:val="20"/>
              </w:rPr>
              <w:t>Garantia vitalícia (</w:t>
            </w:r>
            <w:proofErr w:type="spellStart"/>
            <w:r w:rsidRPr="004056B7">
              <w:rPr>
                <w:rFonts w:ascii="Times New Roman" w:hAnsi="Times New Roman" w:cs="Times New Roman"/>
                <w:b/>
                <w:bCs/>
                <w:color w:val="000000" w:themeColor="text1"/>
                <w:sz w:val="20"/>
                <w:szCs w:val="20"/>
              </w:rPr>
              <w:t>Lifetime</w:t>
            </w:r>
            <w:proofErr w:type="spellEnd"/>
            <w:r w:rsidRPr="004056B7">
              <w:rPr>
                <w:rFonts w:ascii="Times New Roman" w:hAnsi="Times New Roman" w:cs="Times New Roman"/>
                <w:b/>
                <w:bCs/>
                <w:color w:val="000000" w:themeColor="text1"/>
                <w:sz w:val="20"/>
                <w:szCs w:val="20"/>
              </w:rPr>
              <w:t>).</w:t>
            </w:r>
            <w:r w:rsidRPr="004056B7">
              <w:rPr>
                <w:rFonts w:ascii="Times New Roman" w:hAnsi="Times New Roman" w:cs="Times New Roman"/>
                <w:b/>
                <w:bCs/>
                <w:color w:val="000000" w:themeColor="text1"/>
                <w:sz w:val="20"/>
                <w:szCs w:val="20"/>
              </w:rPr>
              <w:br/>
              <w:t>Modelo de Referência: Kingston KCP424ND8/16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1.024,98</w:t>
            </w:r>
          </w:p>
        </w:tc>
        <w:tc>
          <w:tcPr>
            <w:tcW w:w="850" w:type="dxa"/>
            <w:vAlign w:val="center"/>
          </w:tcPr>
          <w:p w:rsidR="00713EDE" w:rsidRPr="004056B7" w:rsidRDefault="00D1426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40</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F26A1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40.999,20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25</w:t>
            </w:r>
          </w:p>
        </w:tc>
        <w:tc>
          <w:tcPr>
            <w:tcW w:w="3402" w:type="dxa"/>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Mouse óptico USB</w:t>
            </w:r>
            <w:r w:rsidRPr="004056B7">
              <w:rPr>
                <w:rFonts w:ascii="Times New Roman" w:hAnsi="Times New Roman" w:cs="Times New Roman"/>
                <w:color w:val="000000" w:themeColor="text1"/>
                <w:sz w:val="20"/>
                <w:szCs w:val="20"/>
              </w:rPr>
              <w:t xml:space="preserve">, com fio 1,8m; 1000 dpi; </w:t>
            </w:r>
            <w:proofErr w:type="gramStart"/>
            <w:r w:rsidRPr="004056B7">
              <w:rPr>
                <w:rFonts w:ascii="Times New Roman" w:hAnsi="Times New Roman" w:cs="Times New Roman"/>
                <w:color w:val="000000" w:themeColor="text1"/>
                <w:sz w:val="20"/>
                <w:szCs w:val="20"/>
              </w:rPr>
              <w:t>3</w:t>
            </w:r>
            <w:proofErr w:type="gramEnd"/>
            <w:r w:rsidRPr="004056B7">
              <w:rPr>
                <w:rFonts w:ascii="Times New Roman" w:hAnsi="Times New Roman" w:cs="Times New Roman"/>
                <w:color w:val="000000" w:themeColor="text1"/>
                <w:sz w:val="20"/>
                <w:szCs w:val="20"/>
              </w:rPr>
              <w:t xml:space="preserve"> botões, </w:t>
            </w:r>
            <w:proofErr w:type="spellStart"/>
            <w:r w:rsidRPr="004056B7">
              <w:rPr>
                <w:rFonts w:ascii="Times New Roman" w:hAnsi="Times New Roman" w:cs="Times New Roman"/>
                <w:color w:val="000000" w:themeColor="text1"/>
                <w:sz w:val="20"/>
                <w:szCs w:val="20"/>
              </w:rPr>
              <w:t>scroll</w:t>
            </w:r>
            <w:proofErr w:type="spellEnd"/>
            <w:r w:rsidRPr="004056B7">
              <w:rPr>
                <w:rFonts w:ascii="Times New Roman" w:hAnsi="Times New Roman" w:cs="Times New Roman"/>
                <w:color w:val="000000" w:themeColor="text1"/>
                <w:sz w:val="20"/>
                <w:szCs w:val="20"/>
              </w:rPr>
              <w:t xml:space="preserve">, preto; ambidestro (destros e canhotos); Com garantia de 3 anos do fabricante; </w:t>
            </w:r>
            <w:r w:rsidRPr="004056B7">
              <w:rPr>
                <w:rFonts w:ascii="Times New Roman" w:hAnsi="Times New Roman" w:cs="Times New Roman"/>
                <w:color w:val="000000" w:themeColor="text1"/>
                <w:sz w:val="20"/>
                <w:szCs w:val="20"/>
              </w:rPr>
              <w:br/>
            </w:r>
            <w:r w:rsidRPr="004056B7">
              <w:rPr>
                <w:rFonts w:ascii="Times New Roman" w:hAnsi="Times New Roman" w:cs="Times New Roman"/>
                <w:b/>
                <w:bCs/>
                <w:color w:val="000000" w:themeColor="text1"/>
                <w:sz w:val="20"/>
                <w:szCs w:val="20"/>
              </w:rPr>
              <w:t>Modelo de referência: Logitech M100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32,48</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790</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25.659,20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26</w:t>
            </w:r>
          </w:p>
        </w:tc>
        <w:tc>
          <w:tcPr>
            <w:tcW w:w="3402" w:type="dxa"/>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Teclado USB, com 107 teclas</w:t>
            </w:r>
            <w:r w:rsidRPr="004056B7">
              <w:rPr>
                <w:rFonts w:ascii="Times New Roman" w:hAnsi="Times New Roman" w:cs="Times New Roman"/>
                <w:color w:val="000000" w:themeColor="text1"/>
                <w:sz w:val="20"/>
                <w:szCs w:val="20"/>
              </w:rPr>
              <w:t xml:space="preserve"> (teclas de perfil baixo), padrão de teclas português ABNT2 Brasil com a tecla “ç”, com as seguintes especificações técnicas mínimas: resistente a derramamentos de líquidos; teclas revestidas com UV (resiste ao uso intenso); perfil fino; caracteres em branco brilhante (para facilitar a leitura das teclas); barra de espaço curva; suportes de inclinação ajustáveis (no mínimo oito graus); LED indicativo das funções Num </w:t>
            </w:r>
            <w:proofErr w:type="spellStart"/>
            <w:r w:rsidRPr="004056B7">
              <w:rPr>
                <w:rFonts w:ascii="Times New Roman" w:hAnsi="Times New Roman" w:cs="Times New Roman"/>
                <w:color w:val="000000" w:themeColor="text1"/>
                <w:sz w:val="20"/>
                <w:szCs w:val="20"/>
              </w:rPr>
              <w:t>Lock</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Caps</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Lock</w:t>
            </w:r>
            <w:proofErr w:type="spellEnd"/>
            <w:r w:rsidRPr="004056B7">
              <w:rPr>
                <w:rFonts w:ascii="Times New Roman" w:hAnsi="Times New Roman" w:cs="Times New Roman"/>
                <w:color w:val="000000" w:themeColor="text1"/>
                <w:sz w:val="20"/>
                <w:szCs w:val="20"/>
              </w:rPr>
              <w:t xml:space="preserve"> e </w:t>
            </w:r>
            <w:proofErr w:type="spellStart"/>
            <w:r w:rsidRPr="004056B7">
              <w:rPr>
                <w:rFonts w:ascii="Times New Roman" w:hAnsi="Times New Roman" w:cs="Times New Roman"/>
                <w:color w:val="000000" w:themeColor="text1"/>
                <w:sz w:val="20"/>
                <w:szCs w:val="20"/>
              </w:rPr>
              <w:t>Scroll</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Lock</w:t>
            </w:r>
            <w:proofErr w:type="spellEnd"/>
            <w:r w:rsidRPr="004056B7">
              <w:rPr>
                <w:rFonts w:ascii="Times New Roman" w:hAnsi="Times New Roman" w:cs="Times New Roman"/>
                <w:color w:val="000000" w:themeColor="text1"/>
                <w:sz w:val="20"/>
                <w:szCs w:val="20"/>
              </w:rPr>
              <w:t xml:space="preserve">; interface USB </w:t>
            </w:r>
            <w:proofErr w:type="spellStart"/>
            <w:r w:rsidRPr="004056B7">
              <w:rPr>
                <w:rFonts w:ascii="Times New Roman" w:hAnsi="Times New Roman" w:cs="Times New Roman"/>
                <w:color w:val="000000" w:themeColor="text1"/>
                <w:sz w:val="20"/>
                <w:szCs w:val="20"/>
              </w:rPr>
              <w:t>plug-and-play</w:t>
            </w:r>
            <w:proofErr w:type="spellEnd"/>
            <w:r w:rsidRPr="004056B7">
              <w:rPr>
                <w:rFonts w:ascii="Times New Roman" w:hAnsi="Times New Roman" w:cs="Times New Roman"/>
                <w:color w:val="000000" w:themeColor="text1"/>
                <w:sz w:val="20"/>
                <w:szCs w:val="20"/>
              </w:rPr>
              <w:t xml:space="preserve">; compatível com Windows Vista® ou Windows® 7, Windows® 8, Windows 10 e Linux® de </w:t>
            </w:r>
            <w:proofErr w:type="spellStart"/>
            <w:r w:rsidRPr="004056B7">
              <w:rPr>
                <w:rFonts w:ascii="Times New Roman" w:hAnsi="Times New Roman" w:cs="Times New Roman"/>
                <w:color w:val="000000" w:themeColor="text1"/>
                <w:sz w:val="20"/>
                <w:szCs w:val="20"/>
              </w:rPr>
              <w:t>kernel</w:t>
            </w:r>
            <w:proofErr w:type="spellEnd"/>
            <w:r w:rsidRPr="004056B7">
              <w:rPr>
                <w:rFonts w:ascii="Times New Roman" w:hAnsi="Times New Roman" w:cs="Times New Roman"/>
                <w:color w:val="000000" w:themeColor="text1"/>
                <w:sz w:val="20"/>
                <w:szCs w:val="20"/>
              </w:rPr>
              <w:t xml:space="preserve"> 2.6+; cor: totalmente preto. Garantia de três anos do fabricante. </w:t>
            </w:r>
            <w:r w:rsidRPr="004056B7">
              <w:rPr>
                <w:rFonts w:ascii="Times New Roman" w:hAnsi="Times New Roman" w:cs="Times New Roman"/>
                <w:color w:val="000000" w:themeColor="text1"/>
                <w:sz w:val="20"/>
                <w:szCs w:val="20"/>
              </w:rPr>
              <w:br w:type="page"/>
            </w:r>
            <w:r w:rsidRPr="004056B7">
              <w:rPr>
                <w:rFonts w:ascii="Times New Roman" w:hAnsi="Times New Roman" w:cs="Times New Roman"/>
                <w:b/>
                <w:bCs/>
                <w:color w:val="000000" w:themeColor="text1"/>
                <w:sz w:val="20"/>
                <w:szCs w:val="20"/>
              </w:rPr>
              <w:t>Modelo de Referência: Logitech K120 ou equivalente</w:t>
            </w:r>
            <w:r w:rsidRPr="004056B7">
              <w:rPr>
                <w:rFonts w:ascii="Times New Roman" w:hAnsi="Times New Roman" w:cs="Times New Roman"/>
                <w:color w:val="000000" w:themeColor="text1"/>
                <w:sz w:val="20"/>
                <w:szCs w:val="20"/>
              </w:rPr>
              <w:br w:type="page"/>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59,99</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760</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45.592,40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27</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Lâmpada para projetor BENQ MS502</w:t>
            </w:r>
            <w:r w:rsidRPr="004056B7">
              <w:rPr>
                <w:rFonts w:ascii="Times New Roman" w:hAnsi="Times New Roman" w:cs="Times New Roman"/>
                <w:color w:val="000000" w:themeColor="text1"/>
                <w:sz w:val="20"/>
                <w:szCs w:val="20"/>
              </w:rPr>
              <w:br/>
              <w:t xml:space="preserve">Potência: </w:t>
            </w:r>
            <w:proofErr w:type="gramStart"/>
            <w:r w:rsidRPr="004056B7">
              <w:rPr>
                <w:rFonts w:ascii="Times New Roman" w:hAnsi="Times New Roman" w:cs="Times New Roman"/>
                <w:color w:val="000000" w:themeColor="text1"/>
                <w:sz w:val="20"/>
                <w:szCs w:val="20"/>
              </w:rPr>
              <w:t>190W</w:t>
            </w:r>
            <w:proofErr w:type="gramEnd"/>
            <w:r w:rsidRPr="004056B7">
              <w:rPr>
                <w:rFonts w:ascii="Times New Roman" w:hAnsi="Times New Roman" w:cs="Times New Roman"/>
                <w:color w:val="000000" w:themeColor="text1"/>
                <w:sz w:val="20"/>
                <w:szCs w:val="20"/>
              </w:rPr>
              <w:br/>
              <w:t>Vida útil: igual ou superior a 6500 horas</w:t>
            </w:r>
            <w:r w:rsidRPr="004056B7">
              <w:rPr>
                <w:rFonts w:ascii="Times New Roman" w:hAnsi="Times New Roman" w:cs="Times New Roman"/>
                <w:color w:val="000000" w:themeColor="text1"/>
                <w:sz w:val="20"/>
                <w:szCs w:val="20"/>
              </w:rPr>
              <w:br/>
              <w:t>Lâmpada: tipo UHE completa com suporte plástico</w:t>
            </w:r>
            <w:r w:rsidRPr="004056B7">
              <w:rPr>
                <w:rFonts w:ascii="Times New Roman" w:hAnsi="Times New Roman" w:cs="Times New Roman"/>
                <w:color w:val="000000" w:themeColor="text1"/>
                <w:sz w:val="20"/>
                <w:szCs w:val="20"/>
              </w:rPr>
              <w:br/>
              <w:t>Compatibilidade: Projetores BENQ MS502</w:t>
            </w:r>
            <w:r w:rsidRPr="004056B7">
              <w:rPr>
                <w:rFonts w:ascii="Times New Roman" w:hAnsi="Times New Roman" w:cs="Times New Roman"/>
                <w:color w:val="000000" w:themeColor="text1"/>
                <w:sz w:val="20"/>
                <w:szCs w:val="20"/>
              </w:rPr>
              <w:br/>
            </w:r>
            <w:proofErr w:type="spellStart"/>
            <w:r w:rsidRPr="004056B7">
              <w:rPr>
                <w:rFonts w:ascii="Times New Roman" w:hAnsi="Times New Roman" w:cs="Times New Roman"/>
                <w:color w:val="000000" w:themeColor="text1"/>
                <w:sz w:val="20"/>
                <w:szCs w:val="20"/>
              </w:rPr>
              <w:t>Part</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Number</w:t>
            </w:r>
            <w:proofErr w:type="spellEnd"/>
            <w:r w:rsidRPr="004056B7">
              <w:rPr>
                <w:rFonts w:ascii="Times New Roman" w:hAnsi="Times New Roman" w:cs="Times New Roman"/>
                <w:color w:val="000000" w:themeColor="text1"/>
                <w:sz w:val="20"/>
                <w:szCs w:val="20"/>
              </w:rPr>
              <w:t>:  5J.J6D05.001</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320,00</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57</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18.240,00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28</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Lâmpada para projetor </w:t>
            </w:r>
            <w:proofErr w:type="spellStart"/>
            <w:proofErr w:type="gramStart"/>
            <w:r w:rsidRPr="004056B7">
              <w:rPr>
                <w:rFonts w:ascii="Times New Roman" w:hAnsi="Times New Roman" w:cs="Times New Roman"/>
                <w:b/>
                <w:bCs/>
                <w:color w:val="000000" w:themeColor="text1"/>
                <w:sz w:val="20"/>
                <w:szCs w:val="20"/>
              </w:rPr>
              <w:t>PowerLite</w:t>
            </w:r>
            <w:proofErr w:type="spellEnd"/>
            <w:proofErr w:type="gramEnd"/>
            <w:r w:rsidRPr="004056B7">
              <w:rPr>
                <w:rFonts w:ascii="Times New Roman" w:hAnsi="Times New Roman" w:cs="Times New Roman"/>
                <w:b/>
                <w:bCs/>
                <w:color w:val="000000" w:themeColor="text1"/>
                <w:sz w:val="20"/>
                <w:szCs w:val="20"/>
              </w:rPr>
              <w:t xml:space="preserve"> 79/W8+/S8</w:t>
            </w:r>
            <w:r w:rsidRPr="004056B7">
              <w:rPr>
                <w:rFonts w:ascii="Times New Roman" w:hAnsi="Times New Roman" w:cs="Times New Roman"/>
                <w:color w:val="000000" w:themeColor="text1"/>
                <w:sz w:val="20"/>
                <w:szCs w:val="20"/>
              </w:rPr>
              <w:br/>
              <w:t>Potência: 200 Watt</w:t>
            </w:r>
            <w:r w:rsidRPr="004056B7">
              <w:rPr>
                <w:rFonts w:ascii="Times New Roman" w:hAnsi="Times New Roman" w:cs="Times New Roman"/>
                <w:color w:val="000000" w:themeColor="text1"/>
                <w:sz w:val="20"/>
                <w:szCs w:val="20"/>
              </w:rPr>
              <w:br/>
              <w:t>Vida útil: igual ou superior a 2500 horas</w:t>
            </w:r>
            <w:r w:rsidRPr="004056B7">
              <w:rPr>
                <w:rFonts w:ascii="Times New Roman" w:hAnsi="Times New Roman" w:cs="Times New Roman"/>
                <w:color w:val="000000" w:themeColor="text1"/>
                <w:sz w:val="20"/>
                <w:szCs w:val="20"/>
              </w:rPr>
              <w:br/>
              <w:t>Lâmpada: completa com suporte plástico</w:t>
            </w:r>
            <w:r w:rsidRPr="004056B7">
              <w:rPr>
                <w:rFonts w:ascii="Times New Roman" w:hAnsi="Times New Roman" w:cs="Times New Roman"/>
                <w:color w:val="000000" w:themeColor="text1"/>
                <w:sz w:val="20"/>
                <w:szCs w:val="20"/>
              </w:rPr>
              <w:br/>
              <w:t>Compatibilidade: Projetores Epson PL79</w:t>
            </w:r>
            <w:r w:rsidRPr="004056B7">
              <w:rPr>
                <w:rFonts w:ascii="Times New Roman" w:hAnsi="Times New Roman" w:cs="Times New Roman"/>
                <w:color w:val="000000" w:themeColor="text1"/>
                <w:sz w:val="20"/>
                <w:szCs w:val="20"/>
              </w:rPr>
              <w:br/>
            </w:r>
            <w:proofErr w:type="spellStart"/>
            <w:r w:rsidRPr="004056B7">
              <w:rPr>
                <w:rFonts w:ascii="Times New Roman" w:hAnsi="Times New Roman" w:cs="Times New Roman"/>
                <w:color w:val="000000" w:themeColor="text1"/>
                <w:sz w:val="20"/>
                <w:szCs w:val="20"/>
              </w:rPr>
              <w:t>Part</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Number</w:t>
            </w:r>
            <w:proofErr w:type="spellEnd"/>
            <w:r w:rsidRPr="004056B7">
              <w:rPr>
                <w:rFonts w:ascii="Times New Roman" w:hAnsi="Times New Roman" w:cs="Times New Roman"/>
                <w:color w:val="000000" w:themeColor="text1"/>
                <w:sz w:val="20"/>
                <w:szCs w:val="20"/>
              </w:rPr>
              <w:t>: V13H010L54</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326,33</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50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16.316,50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29</w:t>
            </w:r>
          </w:p>
        </w:tc>
        <w:tc>
          <w:tcPr>
            <w:tcW w:w="3402" w:type="dxa"/>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Lâmpada para projetor Epson </w:t>
            </w:r>
            <w:proofErr w:type="spellStart"/>
            <w:proofErr w:type="gramStart"/>
            <w:r w:rsidRPr="004056B7">
              <w:rPr>
                <w:rFonts w:ascii="Times New Roman" w:hAnsi="Times New Roman" w:cs="Times New Roman"/>
                <w:b/>
                <w:bCs/>
                <w:color w:val="000000" w:themeColor="text1"/>
                <w:sz w:val="20"/>
                <w:szCs w:val="20"/>
              </w:rPr>
              <w:t>PowerLite</w:t>
            </w:r>
            <w:proofErr w:type="spellEnd"/>
            <w:proofErr w:type="gramEnd"/>
            <w:r w:rsidRPr="004056B7">
              <w:rPr>
                <w:rFonts w:ascii="Times New Roman" w:hAnsi="Times New Roman" w:cs="Times New Roman"/>
                <w:b/>
                <w:bCs/>
                <w:color w:val="000000" w:themeColor="text1"/>
                <w:sz w:val="20"/>
                <w:szCs w:val="20"/>
              </w:rPr>
              <w:t xml:space="preserve"> S4</w:t>
            </w:r>
            <w:r w:rsidRPr="004056B7">
              <w:rPr>
                <w:rFonts w:ascii="Times New Roman" w:hAnsi="Times New Roman" w:cs="Times New Roman"/>
                <w:color w:val="000000" w:themeColor="text1"/>
                <w:sz w:val="20"/>
                <w:szCs w:val="20"/>
              </w:rPr>
              <w:br/>
              <w:t xml:space="preserve">Potência: 170W </w:t>
            </w:r>
            <w:r w:rsidRPr="004056B7">
              <w:rPr>
                <w:rFonts w:ascii="Times New Roman" w:hAnsi="Times New Roman" w:cs="Times New Roman"/>
                <w:color w:val="000000" w:themeColor="text1"/>
                <w:sz w:val="20"/>
                <w:szCs w:val="20"/>
              </w:rPr>
              <w:br/>
              <w:t>Vida útil: igual ou superior a 2000 horas</w:t>
            </w:r>
            <w:r w:rsidRPr="004056B7">
              <w:rPr>
                <w:rFonts w:ascii="Times New Roman" w:hAnsi="Times New Roman" w:cs="Times New Roman"/>
                <w:color w:val="000000" w:themeColor="text1"/>
                <w:sz w:val="20"/>
                <w:szCs w:val="20"/>
              </w:rPr>
              <w:br/>
              <w:t>Lâmpada: Tipo UHE completa com suporte</w:t>
            </w:r>
            <w:r w:rsidRPr="004056B7">
              <w:rPr>
                <w:rFonts w:ascii="Times New Roman" w:hAnsi="Times New Roman" w:cs="Times New Roman"/>
                <w:color w:val="000000" w:themeColor="text1"/>
                <w:sz w:val="20"/>
                <w:szCs w:val="20"/>
              </w:rPr>
              <w:br/>
            </w:r>
            <w:r w:rsidRPr="004056B7">
              <w:rPr>
                <w:rFonts w:ascii="Times New Roman" w:hAnsi="Times New Roman" w:cs="Times New Roman"/>
                <w:color w:val="000000" w:themeColor="text1"/>
                <w:sz w:val="20"/>
                <w:szCs w:val="20"/>
              </w:rPr>
              <w:lastRenderedPageBreak/>
              <w:t xml:space="preserve">Compatibilidade: Projetores Epson </w:t>
            </w:r>
            <w:proofErr w:type="spellStart"/>
            <w:r w:rsidRPr="004056B7">
              <w:rPr>
                <w:rFonts w:ascii="Times New Roman" w:hAnsi="Times New Roman" w:cs="Times New Roman"/>
                <w:color w:val="000000" w:themeColor="text1"/>
                <w:sz w:val="20"/>
                <w:szCs w:val="20"/>
              </w:rPr>
              <w:t>PowerLite</w:t>
            </w:r>
            <w:proofErr w:type="spellEnd"/>
            <w:r w:rsidRPr="004056B7">
              <w:rPr>
                <w:rFonts w:ascii="Times New Roman" w:hAnsi="Times New Roman" w:cs="Times New Roman"/>
                <w:color w:val="000000" w:themeColor="text1"/>
                <w:sz w:val="20"/>
                <w:szCs w:val="20"/>
              </w:rPr>
              <w:t xml:space="preserve"> S4</w:t>
            </w:r>
            <w:r w:rsidRPr="004056B7">
              <w:rPr>
                <w:rFonts w:ascii="Times New Roman" w:hAnsi="Times New Roman" w:cs="Times New Roman"/>
                <w:color w:val="000000" w:themeColor="text1"/>
                <w:sz w:val="20"/>
                <w:szCs w:val="20"/>
              </w:rPr>
              <w:br/>
            </w:r>
            <w:proofErr w:type="spellStart"/>
            <w:r w:rsidRPr="004056B7">
              <w:rPr>
                <w:rFonts w:ascii="Times New Roman" w:hAnsi="Times New Roman" w:cs="Times New Roman"/>
                <w:color w:val="000000" w:themeColor="text1"/>
                <w:sz w:val="20"/>
                <w:szCs w:val="20"/>
              </w:rPr>
              <w:t>Part</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Number</w:t>
            </w:r>
            <w:proofErr w:type="spellEnd"/>
            <w:r w:rsidRPr="004056B7">
              <w:rPr>
                <w:rFonts w:ascii="Times New Roman" w:hAnsi="Times New Roman" w:cs="Times New Roman"/>
                <w:color w:val="000000" w:themeColor="text1"/>
                <w:sz w:val="20"/>
                <w:szCs w:val="20"/>
              </w:rPr>
              <w:t>: ELPLP36</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209,96</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40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8.386,00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30</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Lâmpada para projetor </w:t>
            </w:r>
            <w:proofErr w:type="spellStart"/>
            <w:r w:rsidRPr="004056B7">
              <w:rPr>
                <w:rFonts w:ascii="Times New Roman" w:hAnsi="Times New Roman" w:cs="Times New Roman"/>
                <w:b/>
                <w:bCs/>
                <w:color w:val="000000" w:themeColor="text1"/>
                <w:sz w:val="20"/>
                <w:szCs w:val="20"/>
              </w:rPr>
              <w:t>Powerlite</w:t>
            </w:r>
            <w:proofErr w:type="spellEnd"/>
            <w:r w:rsidRPr="004056B7">
              <w:rPr>
                <w:rFonts w:ascii="Times New Roman" w:hAnsi="Times New Roman" w:cs="Times New Roman"/>
                <w:b/>
                <w:bCs/>
                <w:color w:val="000000" w:themeColor="text1"/>
                <w:sz w:val="20"/>
                <w:szCs w:val="20"/>
              </w:rPr>
              <w:t xml:space="preserve"> S5/S6</w:t>
            </w:r>
            <w:r w:rsidRPr="004056B7">
              <w:rPr>
                <w:rFonts w:ascii="Times New Roman" w:hAnsi="Times New Roman" w:cs="Times New Roman"/>
                <w:color w:val="000000" w:themeColor="text1"/>
                <w:sz w:val="20"/>
                <w:szCs w:val="20"/>
              </w:rPr>
              <w:br/>
            </w:r>
            <w:proofErr w:type="gramStart"/>
            <w:r w:rsidRPr="004056B7">
              <w:rPr>
                <w:rFonts w:ascii="Times New Roman" w:hAnsi="Times New Roman" w:cs="Times New Roman"/>
                <w:color w:val="000000" w:themeColor="text1"/>
                <w:sz w:val="20"/>
                <w:szCs w:val="20"/>
              </w:rPr>
              <w:t>Potência:</w:t>
            </w:r>
            <w:proofErr w:type="gramEnd"/>
            <w:r w:rsidRPr="004056B7">
              <w:rPr>
                <w:rFonts w:ascii="Times New Roman" w:hAnsi="Times New Roman" w:cs="Times New Roman"/>
                <w:color w:val="000000" w:themeColor="text1"/>
                <w:sz w:val="20"/>
                <w:szCs w:val="20"/>
              </w:rPr>
              <w:t>170W</w:t>
            </w:r>
            <w:r w:rsidRPr="004056B7">
              <w:rPr>
                <w:rFonts w:ascii="Times New Roman" w:hAnsi="Times New Roman" w:cs="Times New Roman"/>
                <w:color w:val="000000" w:themeColor="text1"/>
                <w:sz w:val="20"/>
                <w:szCs w:val="20"/>
              </w:rPr>
              <w:br/>
              <w:t>Vida útil: igual ou superior a 2000 horas</w:t>
            </w:r>
            <w:r w:rsidRPr="004056B7">
              <w:rPr>
                <w:rFonts w:ascii="Times New Roman" w:hAnsi="Times New Roman" w:cs="Times New Roman"/>
                <w:color w:val="000000" w:themeColor="text1"/>
                <w:sz w:val="20"/>
                <w:szCs w:val="20"/>
              </w:rPr>
              <w:br/>
              <w:t>Lâmpada: Tipo UHE completa com suporte plástico</w:t>
            </w:r>
            <w:r w:rsidRPr="004056B7">
              <w:rPr>
                <w:rFonts w:ascii="Times New Roman" w:hAnsi="Times New Roman" w:cs="Times New Roman"/>
                <w:color w:val="000000" w:themeColor="text1"/>
                <w:sz w:val="20"/>
                <w:szCs w:val="20"/>
              </w:rPr>
              <w:br/>
              <w:t>Compatibilidade: Projetores EPSON PLS5</w:t>
            </w:r>
            <w:r w:rsidRPr="004056B7">
              <w:rPr>
                <w:rFonts w:ascii="Times New Roman" w:hAnsi="Times New Roman" w:cs="Times New Roman"/>
                <w:color w:val="000000" w:themeColor="text1"/>
                <w:sz w:val="20"/>
                <w:szCs w:val="20"/>
              </w:rPr>
              <w:br/>
            </w:r>
            <w:proofErr w:type="spellStart"/>
            <w:r w:rsidRPr="004056B7">
              <w:rPr>
                <w:rFonts w:ascii="Times New Roman" w:hAnsi="Times New Roman" w:cs="Times New Roman"/>
                <w:color w:val="000000" w:themeColor="text1"/>
                <w:sz w:val="20"/>
                <w:szCs w:val="20"/>
              </w:rPr>
              <w:t>Part</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Number</w:t>
            </w:r>
            <w:proofErr w:type="spellEnd"/>
            <w:r w:rsidRPr="004056B7">
              <w:rPr>
                <w:rFonts w:ascii="Times New Roman" w:hAnsi="Times New Roman" w:cs="Times New Roman"/>
                <w:color w:val="000000" w:themeColor="text1"/>
                <w:sz w:val="20"/>
                <w:szCs w:val="20"/>
              </w:rPr>
              <w:t>: ELPLP41</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277,49</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40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11.099,60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31</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Lâmpada para projetor Epson H432A (Lousas MEC</w:t>
            </w:r>
            <w:proofErr w:type="gramStart"/>
            <w:r w:rsidRPr="004056B7">
              <w:rPr>
                <w:rFonts w:ascii="Times New Roman" w:hAnsi="Times New Roman" w:cs="Times New Roman"/>
                <w:b/>
                <w:bCs/>
                <w:color w:val="000000" w:themeColor="text1"/>
                <w:sz w:val="20"/>
                <w:szCs w:val="20"/>
              </w:rPr>
              <w:t>)</w:t>
            </w:r>
            <w:proofErr w:type="gramEnd"/>
            <w:r w:rsidRPr="004056B7">
              <w:rPr>
                <w:rFonts w:ascii="Times New Roman" w:hAnsi="Times New Roman" w:cs="Times New Roman"/>
                <w:color w:val="000000" w:themeColor="text1"/>
                <w:sz w:val="20"/>
                <w:szCs w:val="20"/>
              </w:rPr>
              <w:br w:type="page"/>
              <w:t>Potência:200W</w:t>
            </w:r>
            <w:r w:rsidRPr="004056B7">
              <w:rPr>
                <w:rFonts w:ascii="Times New Roman" w:hAnsi="Times New Roman" w:cs="Times New Roman"/>
                <w:color w:val="000000" w:themeColor="text1"/>
                <w:sz w:val="20"/>
                <w:szCs w:val="20"/>
              </w:rPr>
              <w:br w:type="page"/>
              <w:t>Vida útil: igual ou superior a 2500 horas</w:t>
            </w:r>
            <w:r w:rsidRPr="004056B7">
              <w:rPr>
                <w:rFonts w:ascii="Times New Roman" w:hAnsi="Times New Roman" w:cs="Times New Roman"/>
                <w:color w:val="000000" w:themeColor="text1"/>
                <w:sz w:val="20"/>
                <w:szCs w:val="20"/>
              </w:rPr>
              <w:br w:type="page"/>
              <w:t>Lâmpada: Tipo UHE completa com suporte plástico</w:t>
            </w:r>
            <w:r w:rsidRPr="004056B7">
              <w:rPr>
                <w:rFonts w:ascii="Times New Roman" w:hAnsi="Times New Roman" w:cs="Times New Roman"/>
                <w:color w:val="000000" w:themeColor="text1"/>
                <w:sz w:val="20"/>
                <w:szCs w:val="20"/>
              </w:rPr>
              <w:br w:type="page"/>
              <w:t>Compatibilidade: Projetores EPSON H432A</w:t>
            </w:r>
            <w:r w:rsidRPr="004056B7">
              <w:rPr>
                <w:rFonts w:ascii="Times New Roman" w:hAnsi="Times New Roman" w:cs="Times New Roman"/>
                <w:color w:val="000000" w:themeColor="text1"/>
                <w:sz w:val="20"/>
                <w:szCs w:val="20"/>
              </w:rPr>
              <w:br w:type="page"/>
            </w:r>
            <w:proofErr w:type="spellStart"/>
            <w:r w:rsidRPr="004056B7">
              <w:rPr>
                <w:rFonts w:ascii="Times New Roman" w:hAnsi="Times New Roman" w:cs="Times New Roman"/>
                <w:color w:val="000000" w:themeColor="text1"/>
                <w:sz w:val="20"/>
                <w:szCs w:val="20"/>
              </w:rPr>
              <w:t>Part</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Number</w:t>
            </w:r>
            <w:proofErr w:type="spellEnd"/>
            <w:r w:rsidRPr="004056B7">
              <w:rPr>
                <w:rFonts w:ascii="Times New Roman" w:hAnsi="Times New Roman" w:cs="Times New Roman"/>
                <w:color w:val="000000" w:themeColor="text1"/>
                <w:sz w:val="20"/>
                <w:szCs w:val="20"/>
              </w:rPr>
              <w:t>: ELPLP67  (V13H010L67)</w:t>
            </w:r>
            <w:r w:rsidRPr="004056B7">
              <w:rPr>
                <w:rFonts w:ascii="Times New Roman" w:hAnsi="Times New Roman" w:cs="Times New Roman"/>
                <w:color w:val="000000" w:themeColor="text1"/>
                <w:sz w:val="20"/>
                <w:szCs w:val="20"/>
              </w:rPr>
              <w:br w:type="page"/>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284,00</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23</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6.532,00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32</w:t>
            </w:r>
          </w:p>
        </w:tc>
        <w:tc>
          <w:tcPr>
            <w:tcW w:w="3402" w:type="dxa"/>
            <w:vAlign w:val="center"/>
          </w:tcPr>
          <w:p w:rsidR="00713EDE" w:rsidRPr="004056B7" w:rsidRDefault="00713EDE" w:rsidP="003105BC">
            <w:pPr>
              <w:jc w:val="both"/>
              <w:rPr>
                <w:rFonts w:ascii="Times New Roman" w:hAnsi="Times New Roman" w:cs="Times New Roman"/>
                <w:b/>
                <w:bCs/>
                <w:color w:val="000000" w:themeColor="text1"/>
                <w:sz w:val="20"/>
                <w:szCs w:val="20"/>
              </w:rPr>
            </w:pPr>
            <w:r w:rsidRPr="004056B7">
              <w:rPr>
                <w:rFonts w:ascii="Times New Roman" w:hAnsi="Times New Roman" w:cs="Times New Roman"/>
                <w:b/>
                <w:bCs/>
                <w:color w:val="000000" w:themeColor="text1"/>
                <w:sz w:val="20"/>
                <w:szCs w:val="20"/>
              </w:rPr>
              <w:t xml:space="preserve">Spray Multiuso </w:t>
            </w:r>
            <w:proofErr w:type="spellStart"/>
            <w:r w:rsidRPr="004056B7">
              <w:rPr>
                <w:rFonts w:ascii="Times New Roman" w:hAnsi="Times New Roman" w:cs="Times New Roman"/>
                <w:b/>
                <w:bCs/>
                <w:color w:val="000000" w:themeColor="text1"/>
                <w:sz w:val="20"/>
                <w:szCs w:val="20"/>
              </w:rPr>
              <w:t>aerosol</w:t>
            </w:r>
            <w:proofErr w:type="spellEnd"/>
            <w:r w:rsidRPr="004056B7">
              <w:rPr>
                <w:rFonts w:ascii="Times New Roman" w:hAnsi="Times New Roman" w:cs="Times New Roman"/>
                <w:color w:val="000000" w:themeColor="text1"/>
                <w:sz w:val="20"/>
                <w:szCs w:val="20"/>
              </w:rPr>
              <w:t xml:space="preserve"> para remoção de porcas e parafusos oxidados, eliminar umidade e proteger superfícies metálicas. Embalagem com </w:t>
            </w:r>
            <w:proofErr w:type="gramStart"/>
            <w:r w:rsidRPr="004056B7">
              <w:rPr>
                <w:rFonts w:ascii="Times New Roman" w:hAnsi="Times New Roman" w:cs="Times New Roman"/>
                <w:color w:val="000000" w:themeColor="text1"/>
                <w:sz w:val="20"/>
                <w:szCs w:val="20"/>
              </w:rPr>
              <w:t>300ml</w:t>
            </w:r>
            <w:proofErr w:type="gramEnd"/>
            <w:r w:rsidRPr="004056B7">
              <w:rPr>
                <w:rFonts w:ascii="Times New Roman" w:hAnsi="Times New Roman" w:cs="Times New Roman"/>
                <w:color w:val="000000" w:themeColor="text1"/>
                <w:sz w:val="20"/>
                <w:szCs w:val="20"/>
              </w:rPr>
              <w:t xml:space="preserve">. </w:t>
            </w:r>
            <w:r w:rsidRPr="004056B7">
              <w:rPr>
                <w:rFonts w:ascii="Times New Roman" w:hAnsi="Times New Roman" w:cs="Times New Roman"/>
                <w:b/>
                <w:bCs/>
                <w:color w:val="000000" w:themeColor="text1"/>
                <w:sz w:val="20"/>
                <w:szCs w:val="20"/>
              </w:rPr>
              <w:t>Modelo de Referência WD-40</w:t>
            </w:r>
            <w:proofErr w:type="gramStart"/>
            <w:r w:rsidRPr="004056B7">
              <w:rPr>
                <w:rFonts w:ascii="Times New Roman" w:hAnsi="Times New Roman" w:cs="Times New Roman"/>
                <w:b/>
                <w:bCs/>
                <w:color w:val="000000" w:themeColor="text1"/>
                <w:sz w:val="20"/>
                <w:szCs w:val="20"/>
              </w:rPr>
              <w:t xml:space="preserve"> </w:t>
            </w:r>
            <w:r w:rsidRPr="004056B7">
              <w:rPr>
                <w:rFonts w:ascii="Times New Roman" w:hAnsi="Times New Roman" w:cs="Times New Roman"/>
                <w:color w:val="000000" w:themeColor="text1"/>
                <w:sz w:val="20"/>
                <w:szCs w:val="20"/>
              </w:rPr>
              <w:t xml:space="preserve"> </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proofErr w:type="gramEnd"/>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22,00</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132</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2.904,00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33</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Pasta térmica de alta condução térmica</w:t>
            </w:r>
            <w:r w:rsidRPr="004056B7">
              <w:rPr>
                <w:rFonts w:ascii="Times New Roman" w:hAnsi="Times New Roman" w:cs="Times New Roman"/>
                <w:color w:val="000000" w:themeColor="text1"/>
                <w:sz w:val="20"/>
                <w:szCs w:val="20"/>
              </w:rPr>
              <w:t xml:space="preserve"> com as seguintes especificações técnicas: cor cinza; penetração (mm/10s) 265-295 ou 220-250; consistência (grau NLGI) </w:t>
            </w:r>
            <w:proofErr w:type="gramStart"/>
            <w:r w:rsidRPr="004056B7">
              <w:rPr>
                <w:rFonts w:ascii="Times New Roman" w:hAnsi="Times New Roman" w:cs="Times New Roman"/>
                <w:color w:val="000000" w:themeColor="text1"/>
                <w:sz w:val="20"/>
                <w:szCs w:val="20"/>
              </w:rPr>
              <w:t>2</w:t>
            </w:r>
            <w:proofErr w:type="gramEnd"/>
            <w:r w:rsidRPr="004056B7">
              <w:rPr>
                <w:rFonts w:ascii="Times New Roman" w:hAnsi="Times New Roman" w:cs="Times New Roman"/>
                <w:color w:val="000000" w:themeColor="text1"/>
                <w:sz w:val="20"/>
                <w:szCs w:val="20"/>
              </w:rPr>
              <w:t xml:space="preserve"> ou 3; </w:t>
            </w:r>
            <w:proofErr w:type="spellStart"/>
            <w:r w:rsidRPr="004056B7">
              <w:rPr>
                <w:rFonts w:ascii="Times New Roman" w:hAnsi="Times New Roman" w:cs="Times New Roman"/>
                <w:color w:val="000000" w:themeColor="text1"/>
                <w:sz w:val="20"/>
                <w:szCs w:val="20"/>
              </w:rPr>
              <w:t>exudação</w:t>
            </w:r>
            <w:proofErr w:type="spellEnd"/>
            <w:r w:rsidRPr="004056B7">
              <w:rPr>
                <w:rFonts w:ascii="Times New Roman" w:hAnsi="Times New Roman" w:cs="Times New Roman"/>
                <w:color w:val="000000" w:themeColor="text1"/>
                <w:sz w:val="20"/>
                <w:szCs w:val="20"/>
              </w:rPr>
              <w:t xml:space="preserve"> 0,4%; componente básico silicone modificado; condutividade térmica 1,2 W/</w:t>
            </w:r>
            <w:proofErr w:type="spellStart"/>
            <w:r w:rsidRPr="004056B7">
              <w:rPr>
                <w:rFonts w:ascii="Times New Roman" w:hAnsi="Times New Roman" w:cs="Times New Roman"/>
                <w:color w:val="000000" w:themeColor="text1"/>
                <w:sz w:val="20"/>
                <w:szCs w:val="20"/>
              </w:rPr>
              <w:t>mK</w:t>
            </w:r>
            <w:proofErr w:type="spellEnd"/>
            <w:r w:rsidRPr="004056B7">
              <w:rPr>
                <w:rFonts w:ascii="Times New Roman" w:hAnsi="Times New Roman" w:cs="Times New Roman"/>
                <w:color w:val="000000" w:themeColor="text1"/>
                <w:sz w:val="20"/>
                <w:szCs w:val="20"/>
              </w:rPr>
              <w:t xml:space="preserve">; solubilidade em água 0,04g/100ml; bisnaga contendo 5g; indicada para uso em processadores. Modelo de referência: </w:t>
            </w:r>
            <w:proofErr w:type="spellStart"/>
            <w:r w:rsidRPr="004056B7">
              <w:rPr>
                <w:rFonts w:ascii="Times New Roman" w:hAnsi="Times New Roman" w:cs="Times New Roman"/>
                <w:color w:val="000000" w:themeColor="text1"/>
                <w:sz w:val="20"/>
                <w:szCs w:val="20"/>
              </w:rPr>
              <w:t>Implastec</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Thermal</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Silver</w:t>
            </w:r>
            <w:proofErr w:type="spellEnd"/>
            <w:r w:rsidRPr="004056B7">
              <w:rPr>
                <w:rFonts w:ascii="Times New Roman" w:hAnsi="Times New Roman" w:cs="Times New Roman"/>
                <w:color w:val="000000" w:themeColor="text1"/>
                <w:sz w:val="20"/>
                <w:szCs w:val="20"/>
              </w:rPr>
              <w:t xml:space="preserve"> seringa 5g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26,66</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96</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2.559,36</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34</w:t>
            </w:r>
          </w:p>
        </w:tc>
        <w:tc>
          <w:tcPr>
            <w:tcW w:w="3402" w:type="dxa"/>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Disco Rígido para servidor DELL </w:t>
            </w:r>
            <w:proofErr w:type="spellStart"/>
            <w:proofErr w:type="gramStart"/>
            <w:r w:rsidRPr="004056B7">
              <w:rPr>
                <w:rFonts w:ascii="Times New Roman" w:hAnsi="Times New Roman" w:cs="Times New Roman"/>
                <w:b/>
                <w:bCs/>
                <w:color w:val="000000" w:themeColor="text1"/>
                <w:sz w:val="20"/>
                <w:szCs w:val="20"/>
              </w:rPr>
              <w:t>PowerEdge</w:t>
            </w:r>
            <w:proofErr w:type="spellEnd"/>
            <w:proofErr w:type="gramEnd"/>
            <w:r w:rsidRPr="004056B7">
              <w:rPr>
                <w:rFonts w:ascii="Times New Roman" w:hAnsi="Times New Roman" w:cs="Times New Roman"/>
                <w:b/>
                <w:bCs/>
                <w:color w:val="000000" w:themeColor="text1"/>
                <w:sz w:val="20"/>
                <w:szCs w:val="20"/>
              </w:rPr>
              <w:t xml:space="preserve"> R720 </w:t>
            </w:r>
            <w:r w:rsidRPr="004056B7">
              <w:rPr>
                <w:rFonts w:ascii="Times New Roman" w:hAnsi="Times New Roman" w:cs="Times New Roman"/>
                <w:color w:val="000000" w:themeColor="text1"/>
                <w:sz w:val="20"/>
                <w:szCs w:val="20"/>
              </w:rPr>
              <w:t xml:space="preserve">Disco rígido: Unidades de Disco Rígido </w:t>
            </w:r>
            <w:proofErr w:type="spellStart"/>
            <w:r w:rsidRPr="004056B7">
              <w:rPr>
                <w:rFonts w:ascii="Times New Roman" w:hAnsi="Times New Roman" w:cs="Times New Roman"/>
                <w:color w:val="000000" w:themeColor="text1"/>
                <w:sz w:val="20"/>
                <w:szCs w:val="20"/>
              </w:rPr>
              <w:t>Near-line</w:t>
            </w:r>
            <w:proofErr w:type="spellEnd"/>
            <w:r w:rsidRPr="004056B7">
              <w:rPr>
                <w:rFonts w:ascii="Times New Roman" w:hAnsi="Times New Roman" w:cs="Times New Roman"/>
                <w:color w:val="000000" w:themeColor="text1"/>
                <w:sz w:val="20"/>
                <w:szCs w:val="20"/>
              </w:rPr>
              <w:t xml:space="preserve"> SAS, com capacidade mínima de 2TB (dois </w:t>
            </w:r>
            <w:proofErr w:type="spellStart"/>
            <w:r w:rsidRPr="004056B7">
              <w:rPr>
                <w:rFonts w:ascii="Times New Roman" w:hAnsi="Times New Roman" w:cs="Times New Roman"/>
                <w:color w:val="000000" w:themeColor="text1"/>
                <w:sz w:val="20"/>
                <w:szCs w:val="20"/>
              </w:rPr>
              <w:t>terabytes</w:t>
            </w:r>
            <w:proofErr w:type="spellEnd"/>
            <w:r w:rsidRPr="004056B7">
              <w:rPr>
                <w:rFonts w:ascii="Times New Roman" w:hAnsi="Times New Roman" w:cs="Times New Roman"/>
                <w:color w:val="000000" w:themeColor="text1"/>
                <w:sz w:val="20"/>
                <w:szCs w:val="20"/>
              </w:rPr>
              <w:t xml:space="preserve">) e velocidade de rotação mínima de 7.200 RPM(2,5 polegadas) , para utilização no servidor Dell </w:t>
            </w:r>
            <w:proofErr w:type="spellStart"/>
            <w:r w:rsidRPr="004056B7">
              <w:rPr>
                <w:rFonts w:ascii="Times New Roman" w:hAnsi="Times New Roman" w:cs="Times New Roman"/>
                <w:color w:val="000000" w:themeColor="text1"/>
                <w:sz w:val="20"/>
                <w:szCs w:val="20"/>
              </w:rPr>
              <w:t>PowerEdge</w:t>
            </w:r>
            <w:proofErr w:type="spellEnd"/>
            <w:r w:rsidRPr="004056B7">
              <w:rPr>
                <w:rFonts w:ascii="Times New Roman" w:hAnsi="Times New Roman" w:cs="Times New Roman"/>
                <w:color w:val="000000" w:themeColor="text1"/>
                <w:sz w:val="20"/>
                <w:szCs w:val="20"/>
              </w:rPr>
              <w:t xml:space="preserve"> R720 de propriedade do Instituto Federal Farroupilha – Campus São Vicente. Os discos deverão ser genuínos do fabricante, homologados para o código de serviço nº HD4W5W1. Não serão aceitos discos não originais do fabricante.  Acompanhar "</w:t>
            </w:r>
            <w:proofErr w:type="spellStart"/>
            <w:proofErr w:type="gramStart"/>
            <w:r w:rsidRPr="004056B7">
              <w:rPr>
                <w:rFonts w:ascii="Times New Roman" w:hAnsi="Times New Roman" w:cs="Times New Roman"/>
                <w:color w:val="000000" w:themeColor="text1"/>
                <w:sz w:val="20"/>
                <w:szCs w:val="20"/>
              </w:rPr>
              <w:t>carrier</w:t>
            </w:r>
            <w:proofErr w:type="spellEnd"/>
            <w:proofErr w:type="gramEnd"/>
            <w:r w:rsidRPr="004056B7">
              <w:rPr>
                <w:rFonts w:ascii="Times New Roman" w:hAnsi="Times New Roman" w:cs="Times New Roman"/>
                <w:color w:val="000000" w:themeColor="text1"/>
                <w:sz w:val="20"/>
                <w:szCs w:val="20"/>
              </w:rPr>
              <w:t xml:space="preserve">" compatível com o chassis do equipamento. </w:t>
            </w:r>
            <w:proofErr w:type="gramStart"/>
            <w:r w:rsidRPr="004056B7">
              <w:rPr>
                <w:rFonts w:ascii="Times New Roman" w:hAnsi="Times New Roman" w:cs="Times New Roman"/>
                <w:color w:val="000000" w:themeColor="text1"/>
                <w:sz w:val="20"/>
                <w:szCs w:val="20"/>
              </w:rPr>
              <w:t>Afim de</w:t>
            </w:r>
            <w:proofErr w:type="gramEnd"/>
            <w:r w:rsidRPr="004056B7">
              <w:rPr>
                <w:rFonts w:ascii="Times New Roman" w:hAnsi="Times New Roman" w:cs="Times New Roman"/>
                <w:color w:val="000000" w:themeColor="text1"/>
                <w:sz w:val="20"/>
                <w:szCs w:val="20"/>
              </w:rPr>
              <w:t xml:space="preserve"> comprovar a procedência e funcionalidade do componente (disco), a proponente deverá apresentar documento emitido pelo fabricante do equipamento (DELL </w:t>
            </w:r>
            <w:proofErr w:type="spellStart"/>
            <w:r w:rsidRPr="004056B7">
              <w:rPr>
                <w:rFonts w:ascii="Times New Roman" w:hAnsi="Times New Roman" w:cs="Times New Roman"/>
                <w:color w:val="000000" w:themeColor="text1"/>
                <w:sz w:val="20"/>
                <w:szCs w:val="20"/>
              </w:rPr>
              <w:t>PowerEdge</w:t>
            </w:r>
            <w:proofErr w:type="spellEnd"/>
            <w:r w:rsidRPr="004056B7">
              <w:rPr>
                <w:rFonts w:ascii="Times New Roman" w:hAnsi="Times New Roman" w:cs="Times New Roman"/>
                <w:color w:val="000000" w:themeColor="text1"/>
                <w:sz w:val="20"/>
                <w:szCs w:val="20"/>
              </w:rPr>
              <w:t xml:space="preserve"> R720) </w:t>
            </w:r>
            <w:r w:rsidRPr="004056B7">
              <w:rPr>
                <w:rFonts w:ascii="Times New Roman" w:hAnsi="Times New Roman" w:cs="Times New Roman"/>
                <w:color w:val="000000" w:themeColor="text1"/>
                <w:sz w:val="20"/>
                <w:szCs w:val="20"/>
              </w:rPr>
              <w:lastRenderedPageBreak/>
              <w:t>atestando que, o disco é totalmente compatível e homologada para a utilização no servidor em questão, declarando ainda que está comprometido com a garantia para o componente fornecido.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2.500,00</w:t>
            </w:r>
          </w:p>
        </w:tc>
        <w:tc>
          <w:tcPr>
            <w:tcW w:w="850" w:type="dxa"/>
            <w:vAlign w:val="center"/>
          </w:tcPr>
          <w:p w:rsidR="00713EDE" w:rsidRPr="004056B7" w:rsidRDefault="00D1426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29</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C06ED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85.000,00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35</w:t>
            </w:r>
          </w:p>
        </w:tc>
        <w:tc>
          <w:tcPr>
            <w:tcW w:w="3402" w:type="dxa"/>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Disco Rígido para servidor DELL </w:t>
            </w:r>
            <w:proofErr w:type="spellStart"/>
            <w:proofErr w:type="gramStart"/>
            <w:r w:rsidRPr="004056B7">
              <w:rPr>
                <w:rFonts w:ascii="Times New Roman" w:hAnsi="Times New Roman" w:cs="Times New Roman"/>
                <w:b/>
                <w:bCs/>
                <w:color w:val="000000" w:themeColor="text1"/>
                <w:sz w:val="20"/>
                <w:szCs w:val="20"/>
              </w:rPr>
              <w:t>PowerEdge</w:t>
            </w:r>
            <w:proofErr w:type="spellEnd"/>
            <w:proofErr w:type="gramEnd"/>
            <w:r w:rsidRPr="004056B7">
              <w:rPr>
                <w:rFonts w:ascii="Times New Roman" w:hAnsi="Times New Roman" w:cs="Times New Roman"/>
                <w:b/>
                <w:bCs/>
                <w:color w:val="000000" w:themeColor="text1"/>
                <w:sz w:val="20"/>
                <w:szCs w:val="20"/>
              </w:rPr>
              <w:t xml:space="preserve"> R730</w:t>
            </w:r>
            <w:r w:rsidRPr="004056B7">
              <w:rPr>
                <w:rFonts w:ascii="Times New Roman" w:hAnsi="Times New Roman" w:cs="Times New Roman"/>
                <w:color w:val="000000" w:themeColor="text1"/>
                <w:sz w:val="20"/>
                <w:szCs w:val="20"/>
              </w:rPr>
              <w:t xml:space="preserve"> Disco rígido: Unidades de Disco Rígido </w:t>
            </w:r>
            <w:proofErr w:type="spellStart"/>
            <w:r w:rsidRPr="004056B7">
              <w:rPr>
                <w:rFonts w:ascii="Times New Roman" w:hAnsi="Times New Roman" w:cs="Times New Roman"/>
                <w:color w:val="000000" w:themeColor="text1"/>
                <w:sz w:val="20"/>
                <w:szCs w:val="20"/>
              </w:rPr>
              <w:t>Near-line</w:t>
            </w:r>
            <w:proofErr w:type="spellEnd"/>
            <w:r w:rsidRPr="004056B7">
              <w:rPr>
                <w:rFonts w:ascii="Times New Roman" w:hAnsi="Times New Roman" w:cs="Times New Roman"/>
                <w:color w:val="000000" w:themeColor="text1"/>
                <w:sz w:val="20"/>
                <w:szCs w:val="20"/>
              </w:rPr>
              <w:t xml:space="preserve"> SAS, com capacidade mínima de 2TB (dois </w:t>
            </w:r>
            <w:proofErr w:type="spellStart"/>
            <w:r w:rsidRPr="004056B7">
              <w:rPr>
                <w:rFonts w:ascii="Times New Roman" w:hAnsi="Times New Roman" w:cs="Times New Roman"/>
                <w:color w:val="000000" w:themeColor="text1"/>
                <w:sz w:val="20"/>
                <w:szCs w:val="20"/>
              </w:rPr>
              <w:t>terabytes</w:t>
            </w:r>
            <w:proofErr w:type="spellEnd"/>
            <w:r w:rsidRPr="004056B7">
              <w:rPr>
                <w:rFonts w:ascii="Times New Roman" w:hAnsi="Times New Roman" w:cs="Times New Roman"/>
                <w:color w:val="000000" w:themeColor="text1"/>
                <w:sz w:val="20"/>
                <w:szCs w:val="20"/>
              </w:rPr>
              <w:t xml:space="preserve">) e velocidade de rotação mínima de 7.200 RPM(2,5 polegadas) , para utilização no servidor Dell </w:t>
            </w:r>
            <w:proofErr w:type="spellStart"/>
            <w:r w:rsidRPr="004056B7">
              <w:rPr>
                <w:rFonts w:ascii="Times New Roman" w:hAnsi="Times New Roman" w:cs="Times New Roman"/>
                <w:color w:val="000000" w:themeColor="text1"/>
                <w:sz w:val="20"/>
                <w:szCs w:val="20"/>
              </w:rPr>
              <w:t>PowerEdge</w:t>
            </w:r>
            <w:proofErr w:type="spellEnd"/>
            <w:r w:rsidRPr="004056B7">
              <w:rPr>
                <w:rFonts w:ascii="Times New Roman" w:hAnsi="Times New Roman" w:cs="Times New Roman"/>
                <w:color w:val="000000" w:themeColor="text1"/>
                <w:sz w:val="20"/>
                <w:szCs w:val="20"/>
              </w:rPr>
              <w:t xml:space="preserve"> R730 de propriedade do Instituto Federal Farroupilha – Campus São Vicente. Os discos deverão ser genuínos do fabricante, homologados para o código de serviço nº CJQJJ82. Não serão aceitos discos não originais do fabricante. Acompanhar "</w:t>
            </w:r>
            <w:proofErr w:type="spellStart"/>
            <w:proofErr w:type="gramStart"/>
            <w:r w:rsidRPr="004056B7">
              <w:rPr>
                <w:rFonts w:ascii="Times New Roman" w:hAnsi="Times New Roman" w:cs="Times New Roman"/>
                <w:color w:val="000000" w:themeColor="text1"/>
                <w:sz w:val="20"/>
                <w:szCs w:val="20"/>
              </w:rPr>
              <w:t>carrier</w:t>
            </w:r>
            <w:proofErr w:type="spellEnd"/>
            <w:proofErr w:type="gramEnd"/>
            <w:r w:rsidRPr="004056B7">
              <w:rPr>
                <w:rFonts w:ascii="Times New Roman" w:hAnsi="Times New Roman" w:cs="Times New Roman"/>
                <w:color w:val="000000" w:themeColor="text1"/>
                <w:sz w:val="20"/>
                <w:szCs w:val="20"/>
              </w:rPr>
              <w:t xml:space="preserve">" compatível com o chassis do equipamento. </w:t>
            </w:r>
            <w:proofErr w:type="gramStart"/>
            <w:r w:rsidRPr="004056B7">
              <w:rPr>
                <w:rFonts w:ascii="Times New Roman" w:hAnsi="Times New Roman" w:cs="Times New Roman"/>
                <w:color w:val="000000" w:themeColor="text1"/>
                <w:sz w:val="20"/>
                <w:szCs w:val="20"/>
              </w:rPr>
              <w:t>Afim de</w:t>
            </w:r>
            <w:proofErr w:type="gramEnd"/>
            <w:r w:rsidRPr="004056B7">
              <w:rPr>
                <w:rFonts w:ascii="Times New Roman" w:hAnsi="Times New Roman" w:cs="Times New Roman"/>
                <w:color w:val="000000" w:themeColor="text1"/>
                <w:sz w:val="20"/>
                <w:szCs w:val="20"/>
              </w:rPr>
              <w:t xml:space="preserve"> comprovar a procedência e funcionalidade do componente (disco), a proponente deverá apresentar documento emitido pelo fabricante do equipamento (DELL </w:t>
            </w:r>
            <w:proofErr w:type="spellStart"/>
            <w:r w:rsidRPr="004056B7">
              <w:rPr>
                <w:rFonts w:ascii="Times New Roman" w:hAnsi="Times New Roman" w:cs="Times New Roman"/>
                <w:color w:val="000000" w:themeColor="text1"/>
                <w:sz w:val="20"/>
                <w:szCs w:val="20"/>
              </w:rPr>
              <w:t>PowerEdge</w:t>
            </w:r>
            <w:proofErr w:type="spellEnd"/>
            <w:r w:rsidRPr="004056B7">
              <w:rPr>
                <w:rFonts w:ascii="Times New Roman" w:hAnsi="Times New Roman" w:cs="Times New Roman"/>
                <w:color w:val="000000" w:themeColor="text1"/>
                <w:sz w:val="20"/>
                <w:szCs w:val="20"/>
              </w:rPr>
              <w:t xml:space="preserve"> R730) atestando que, o disco é totalmente compatível e homologada para a utilização no servidor em questão, declarando ainda que está comprometido com a garantia para o componente fornecido.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2.500,00</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32</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80.000,00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36</w:t>
            </w:r>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Fonte de Alimentação para servidor DELL </w:t>
            </w:r>
            <w:proofErr w:type="spellStart"/>
            <w:proofErr w:type="gramStart"/>
            <w:r w:rsidRPr="004056B7">
              <w:rPr>
                <w:rFonts w:ascii="Times New Roman" w:hAnsi="Times New Roman" w:cs="Times New Roman"/>
                <w:b/>
                <w:bCs/>
                <w:color w:val="000000" w:themeColor="text1"/>
                <w:sz w:val="20"/>
                <w:szCs w:val="20"/>
              </w:rPr>
              <w:t>PowerEdge</w:t>
            </w:r>
            <w:proofErr w:type="spellEnd"/>
            <w:proofErr w:type="gramEnd"/>
            <w:r w:rsidRPr="004056B7">
              <w:rPr>
                <w:rFonts w:ascii="Times New Roman" w:hAnsi="Times New Roman" w:cs="Times New Roman"/>
                <w:b/>
                <w:bCs/>
                <w:color w:val="000000" w:themeColor="text1"/>
                <w:sz w:val="20"/>
                <w:szCs w:val="20"/>
              </w:rPr>
              <w:t xml:space="preserve"> R720 </w:t>
            </w:r>
            <w:r w:rsidRPr="004056B7">
              <w:rPr>
                <w:rFonts w:ascii="Times New Roman" w:hAnsi="Times New Roman" w:cs="Times New Roman"/>
                <w:color w:val="000000" w:themeColor="text1"/>
                <w:sz w:val="20"/>
                <w:szCs w:val="20"/>
              </w:rPr>
              <w:t xml:space="preserve">Fonte de Alimentação: Suprimento de potência, voltagem de entrada AC 100-240V, capacidade de alimentação de 750W, certificação 80 PLUS PLATINUM, modelo E750E-S0. Referência Nº AA26900L. Não serão aceitos fontes não originais do fabricante. </w:t>
            </w:r>
            <w:proofErr w:type="gramStart"/>
            <w:r w:rsidRPr="004056B7">
              <w:rPr>
                <w:rFonts w:ascii="Times New Roman" w:hAnsi="Times New Roman" w:cs="Times New Roman"/>
                <w:color w:val="000000" w:themeColor="text1"/>
                <w:sz w:val="20"/>
                <w:szCs w:val="20"/>
              </w:rPr>
              <w:t>Afim de</w:t>
            </w:r>
            <w:proofErr w:type="gramEnd"/>
            <w:r w:rsidRPr="004056B7">
              <w:rPr>
                <w:rFonts w:ascii="Times New Roman" w:hAnsi="Times New Roman" w:cs="Times New Roman"/>
                <w:color w:val="000000" w:themeColor="text1"/>
                <w:sz w:val="20"/>
                <w:szCs w:val="20"/>
              </w:rPr>
              <w:t xml:space="preserve"> comprovar a procedência e funcionalidade do componente (fonte), a proponente deverá apresentar documento emitido pelo fabricante do equipamento (DELL </w:t>
            </w:r>
            <w:proofErr w:type="spellStart"/>
            <w:r w:rsidRPr="004056B7">
              <w:rPr>
                <w:rFonts w:ascii="Times New Roman" w:hAnsi="Times New Roman" w:cs="Times New Roman"/>
                <w:color w:val="000000" w:themeColor="text1"/>
                <w:sz w:val="20"/>
                <w:szCs w:val="20"/>
              </w:rPr>
              <w:t>PowerEdge</w:t>
            </w:r>
            <w:proofErr w:type="spellEnd"/>
            <w:r w:rsidRPr="004056B7">
              <w:rPr>
                <w:rFonts w:ascii="Times New Roman" w:hAnsi="Times New Roman" w:cs="Times New Roman"/>
                <w:color w:val="000000" w:themeColor="text1"/>
                <w:sz w:val="20"/>
                <w:szCs w:val="20"/>
              </w:rPr>
              <w:t xml:space="preserve"> R720) atestando que, a fonte é totalmente compatível e homologada para a utilização no servidor em questão, declarando ainda que está comprometido com a garantia para o componente fornecido.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1.401,00</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28</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39.228,00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37</w:t>
            </w:r>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Fonte de Alimentação para servidor DELL </w:t>
            </w:r>
            <w:proofErr w:type="spellStart"/>
            <w:proofErr w:type="gramStart"/>
            <w:r w:rsidRPr="004056B7">
              <w:rPr>
                <w:rFonts w:ascii="Times New Roman" w:hAnsi="Times New Roman" w:cs="Times New Roman"/>
                <w:b/>
                <w:bCs/>
                <w:color w:val="000000" w:themeColor="text1"/>
                <w:sz w:val="20"/>
                <w:szCs w:val="20"/>
              </w:rPr>
              <w:t>PowerEdge</w:t>
            </w:r>
            <w:proofErr w:type="spellEnd"/>
            <w:proofErr w:type="gramEnd"/>
            <w:r w:rsidRPr="004056B7">
              <w:rPr>
                <w:rFonts w:ascii="Times New Roman" w:hAnsi="Times New Roman" w:cs="Times New Roman"/>
                <w:b/>
                <w:bCs/>
                <w:color w:val="000000" w:themeColor="text1"/>
                <w:sz w:val="20"/>
                <w:szCs w:val="20"/>
              </w:rPr>
              <w:t xml:space="preserve"> R730 </w:t>
            </w:r>
            <w:r w:rsidRPr="004056B7">
              <w:rPr>
                <w:rFonts w:ascii="Times New Roman" w:hAnsi="Times New Roman" w:cs="Times New Roman"/>
                <w:color w:val="000000" w:themeColor="text1"/>
                <w:sz w:val="20"/>
                <w:szCs w:val="20"/>
              </w:rPr>
              <w:t>Fonte de Alimentação: Suprimento de potência, voltagem de entrada AC 100-240V, capacidade de alimentação de 1100W, certificação 80 PLUS PLATINUM, modelo L1100E-S1. Referência Nº PS-2112-</w:t>
            </w:r>
            <w:proofErr w:type="gramStart"/>
            <w:r w:rsidRPr="004056B7">
              <w:rPr>
                <w:rFonts w:ascii="Times New Roman" w:hAnsi="Times New Roman" w:cs="Times New Roman"/>
                <w:color w:val="000000" w:themeColor="text1"/>
                <w:sz w:val="20"/>
                <w:szCs w:val="20"/>
              </w:rPr>
              <w:t>8D</w:t>
            </w:r>
            <w:proofErr w:type="gramEnd"/>
            <w:r w:rsidRPr="004056B7">
              <w:rPr>
                <w:rFonts w:ascii="Times New Roman" w:hAnsi="Times New Roman" w:cs="Times New Roman"/>
                <w:color w:val="000000" w:themeColor="text1"/>
                <w:sz w:val="20"/>
                <w:szCs w:val="20"/>
              </w:rPr>
              <w:t xml:space="preserve">-LF. Não serão aceitos fontes </w:t>
            </w:r>
            <w:r w:rsidRPr="004056B7">
              <w:rPr>
                <w:rFonts w:ascii="Times New Roman" w:hAnsi="Times New Roman" w:cs="Times New Roman"/>
                <w:color w:val="000000" w:themeColor="text1"/>
                <w:sz w:val="20"/>
                <w:szCs w:val="20"/>
              </w:rPr>
              <w:lastRenderedPageBreak/>
              <w:t xml:space="preserve">não originais do fabricante. </w:t>
            </w:r>
            <w:proofErr w:type="gramStart"/>
            <w:r w:rsidRPr="004056B7">
              <w:rPr>
                <w:rFonts w:ascii="Times New Roman" w:hAnsi="Times New Roman" w:cs="Times New Roman"/>
                <w:color w:val="000000" w:themeColor="text1"/>
                <w:sz w:val="20"/>
                <w:szCs w:val="20"/>
              </w:rPr>
              <w:t>Afim de</w:t>
            </w:r>
            <w:proofErr w:type="gramEnd"/>
            <w:r w:rsidRPr="004056B7">
              <w:rPr>
                <w:rFonts w:ascii="Times New Roman" w:hAnsi="Times New Roman" w:cs="Times New Roman"/>
                <w:color w:val="000000" w:themeColor="text1"/>
                <w:sz w:val="20"/>
                <w:szCs w:val="20"/>
              </w:rPr>
              <w:t xml:space="preserve"> comprovar a procedência e funcionalidade do componente (fonte), a proponente deverá apresentar documento emitido pelo fabricante do equipamento (DELL </w:t>
            </w:r>
            <w:proofErr w:type="spellStart"/>
            <w:r w:rsidRPr="004056B7">
              <w:rPr>
                <w:rFonts w:ascii="Times New Roman" w:hAnsi="Times New Roman" w:cs="Times New Roman"/>
                <w:color w:val="000000" w:themeColor="text1"/>
                <w:sz w:val="20"/>
                <w:szCs w:val="20"/>
              </w:rPr>
              <w:t>PowerEdge</w:t>
            </w:r>
            <w:proofErr w:type="spellEnd"/>
            <w:r w:rsidRPr="004056B7">
              <w:rPr>
                <w:rFonts w:ascii="Times New Roman" w:hAnsi="Times New Roman" w:cs="Times New Roman"/>
                <w:color w:val="000000" w:themeColor="text1"/>
                <w:sz w:val="20"/>
                <w:szCs w:val="20"/>
              </w:rPr>
              <w:t xml:space="preserve"> R730) atestando que, a fonte é totalmente compatível e homologada para a utilização no servidor em questão, declarando ainda que está comprometido com a garantia para o componente fornecido.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1.401,00</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proofErr w:type="gramStart"/>
            <w:r w:rsidRPr="004056B7">
              <w:rPr>
                <w:rFonts w:ascii="Times New Roman" w:hAnsi="Times New Roman" w:cs="Times New Roman"/>
                <w:sz w:val="20"/>
                <w:szCs w:val="20"/>
              </w:rPr>
              <w:t>4</w:t>
            </w:r>
            <w:proofErr w:type="gramEnd"/>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5.604,00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38</w:t>
            </w:r>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Fonte de Alimentação para Switch DELL N3024 </w:t>
            </w:r>
            <w:r w:rsidRPr="004056B7">
              <w:rPr>
                <w:rFonts w:ascii="Times New Roman" w:hAnsi="Times New Roman" w:cs="Times New Roman"/>
                <w:color w:val="000000" w:themeColor="text1"/>
                <w:sz w:val="20"/>
                <w:szCs w:val="20"/>
              </w:rPr>
              <w:t>Fonte de Alimentação: Suprimento de potência, voltagem de entrada AC 100-</w:t>
            </w:r>
            <w:proofErr w:type="gramStart"/>
            <w:r w:rsidRPr="004056B7">
              <w:rPr>
                <w:rFonts w:ascii="Times New Roman" w:hAnsi="Times New Roman" w:cs="Times New Roman"/>
                <w:color w:val="000000" w:themeColor="text1"/>
                <w:sz w:val="20"/>
                <w:szCs w:val="20"/>
              </w:rPr>
              <w:t>240V</w:t>
            </w:r>
            <w:proofErr w:type="gramEnd"/>
            <w:r w:rsidRPr="004056B7">
              <w:rPr>
                <w:rFonts w:ascii="Times New Roman" w:hAnsi="Times New Roman" w:cs="Times New Roman"/>
                <w:color w:val="000000" w:themeColor="text1"/>
                <w:sz w:val="20"/>
                <w:szCs w:val="20"/>
              </w:rPr>
              <w:t xml:space="preserve">, capacidade de alimentação de 200W, certificação 80 PLUS GOLD, modelo 450-ABKD. A fonte deverá ser fornecida para os códigos de serviço C3ZK0Z1, 8CZK0Z1 e 6BZK0Z1. Não serão aceitos fontes não originais do fabricante. </w:t>
            </w:r>
            <w:proofErr w:type="gramStart"/>
            <w:r w:rsidRPr="004056B7">
              <w:rPr>
                <w:rFonts w:ascii="Times New Roman" w:hAnsi="Times New Roman" w:cs="Times New Roman"/>
                <w:color w:val="000000" w:themeColor="text1"/>
                <w:sz w:val="20"/>
                <w:szCs w:val="20"/>
              </w:rPr>
              <w:t>Afim de</w:t>
            </w:r>
            <w:proofErr w:type="gramEnd"/>
            <w:r w:rsidRPr="004056B7">
              <w:rPr>
                <w:rFonts w:ascii="Times New Roman" w:hAnsi="Times New Roman" w:cs="Times New Roman"/>
                <w:color w:val="000000" w:themeColor="text1"/>
                <w:sz w:val="20"/>
                <w:szCs w:val="20"/>
              </w:rPr>
              <w:t xml:space="preserve"> comprovar a procedência e funcionalidade do componente (fonte), a proponente deverá apresentar documento emitido pelo fabricante do equipamento (Switch DELL N3024) atestando que, a fonte é totalmente compatível e homologada para a utilização no equipamento em questão, declarando ainda que está comprometido com a garantia para o componente fornecido.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1.844,95</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18.449,50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39</w:t>
            </w:r>
          </w:p>
        </w:tc>
        <w:tc>
          <w:tcPr>
            <w:tcW w:w="3402" w:type="dxa"/>
          </w:tcPr>
          <w:p w:rsidR="00713EDE" w:rsidRPr="004056B7" w:rsidRDefault="00713EDE" w:rsidP="003105BC">
            <w:pPr>
              <w:jc w:val="both"/>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Fonte de Alimentação para </w:t>
            </w:r>
            <w:proofErr w:type="spellStart"/>
            <w:r w:rsidRPr="004056B7">
              <w:rPr>
                <w:rFonts w:ascii="Times New Roman" w:hAnsi="Times New Roman" w:cs="Times New Roman"/>
                <w:b/>
                <w:bCs/>
                <w:color w:val="000000" w:themeColor="text1"/>
                <w:sz w:val="20"/>
                <w:szCs w:val="20"/>
              </w:rPr>
              <w:t>Storage</w:t>
            </w:r>
            <w:proofErr w:type="spellEnd"/>
            <w:r w:rsidRPr="004056B7">
              <w:rPr>
                <w:rFonts w:ascii="Times New Roman" w:hAnsi="Times New Roman" w:cs="Times New Roman"/>
                <w:b/>
                <w:bCs/>
                <w:color w:val="000000" w:themeColor="text1"/>
                <w:sz w:val="20"/>
                <w:szCs w:val="20"/>
              </w:rPr>
              <w:t xml:space="preserve"> DELL </w:t>
            </w:r>
            <w:proofErr w:type="spellStart"/>
            <w:proofErr w:type="gramStart"/>
            <w:r w:rsidRPr="004056B7">
              <w:rPr>
                <w:rFonts w:ascii="Times New Roman" w:hAnsi="Times New Roman" w:cs="Times New Roman"/>
                <w:b/>
                <w:bCs/>
                <w:color w:val="000000" w:themeColor="text1"/>
                <w:sz w:val="20"/>
                <w:szCs w:val="20"/>
              </w:rPr>
              <w:t>EqualLogic</w:t>
            </w:r>
            <w:proofErr w:type="spellEnd"/>
            <w:proofErr w:type="gramEnd"/>
            <w:r w:rsidRPr="004056B7">
              <w:rPr>
                <w:rFonts w:ascii="Times New Roman" w:hAnsi="Times New Roman" w:cs="Times New Roman"/>
                <w:b/>
                <w:bCs/>
                <w:color w:val="000000" w:themeColor="text1"/>
                <w:sz w:val="20"/>
                <w:szCs w:val="20"/>
              </w:rPr>
              <w:t xml:space="preserve"> PS6210</w:t>
            </w:r>
            <w:r w:rsidRPr="004056B7">
              <w:rPr>
                <w:rFonts w:ascii="Times New Roman" w:hAnsi="Times New Roman" w:cs="Times New Roman"/>
                <w:color w:val="000000" w:themeColor="text1"/>
                <w:sz w:val="20"/>
                <w:szCs w:val="20"/>
              </w:rPr>
              <w:t xml:space="preserve"> - Fonte de Alimentação: Suprimento de potência, voltagem de entrada AC 100-240V, capacidade de alimentação de 1080W, certificação 80 PLUS GOLD, modelo D1080E-S0. Referência Nº DPS-1000JB A. A fonte deverá ser fornecida para o código de serviço 3HB6Q22. Não serão aceitos fontes não originais do fabricante. </w:t>
            </w:r>
            <w:proofErr w:type="gramStart"/>
            <w:r w:rsidRPr="004056B7">
              <w:rPr>
                <w:rFonts w:ascii="Times New Roman" w:hAnsi="Times New Roman" w:cs="Times New Roman"/>
                <w:color w:val="000000" w:themeColor="text1"/>
                <w:sz w:val="20"/>
                <w:szCs w:val="20"/>
              </w:rPr>
              <w:t>Afim de</w:t>
            </w:r>
            <w:proofErr w:type="gramEnd"/>
            <w:r w:rsidRPr="004056B7">
              <w:rPr>
                <w:rFonts w:ascii="Times New Roman" w:hAnsi="Times New Roman" w:cs="Times New Roman"/>
                <w:color w:val="000000" w:themeColor="text1"/>
                <w:sz w:val="20"/>
                <w:szCs w:val="20"/>
              </w:rPr>
              <w:t xml:space="preserve"> comprovar a procedência e funcionalidade do componente (fonte), a proponente deverá apresentar documento emitido pelo fabricante do equipamento (</w:t>
            </w:r>
            <w:proofErr w:type="spellStart"/>
            <w:r w:rsidRPr="004056B7">
              <w:rPr>
                <w:rFonts w:ascii="Times New Roman" w:hAnsi="Times New Roman" w:cs="Times New Roman"/>
                <w:color w:val="000000" w:themeColor="text1"/>
                <w:sz w:val="20"/>
                <w:szCs w:val="20"/>
              </w:rPr>
              <w:t>Storage</w:t>
            </w:r>
            <w:proofErr w:type="spellEnd"/>
            <w:r w:rsidRPr="004056B7">
              <w:rPr>
                <w:rFonts w:ascii="Times New Roman" w:hAnsi="Times New Roman" w:cs="Times New Roman"/>
                <w:color w:val="000000" w:themeColor="text1"/>
                <w:sz w:val="20"/>
                <w:szCs w:val="20"/>
              </w:rPr>
              <w:t xml:space="preserve"> DELL </w:t>
            </w:r>
            <w:proofErr w:type="spellStart"/>
            <w:r w:rsidRPr="004056B7">
              <w:rPr>
                <w:rFonts w:ascii="Times New Roman" w:hAnsi="Times New Roman" w:cs="Times New Roman"/>
                <w:color w:val="000000" w:themeColor="text1"/>
                <w:sz w:val="20"/>
                <w:szCs w:val="20"/>
              </w:rPr>
              <w:t>EqualLogic</w:t>
            </w:r>
            <w:proofErr w:type="spellEnd"/>
            <w:r w:rsidRPr="004056B7">
              <w:rPr>
                <w:rFonts w:ascii="Times New Roman" w:hAnsi="Times New Roman" w:cs="Times New Roman"/>
                <w:color w:val="000000" w:themeColor="text1"/>
                <w:sz w:val="20"/>
                <w:szCs w:val="20"/>
              </w:rPr>
              <w:t xml:space="preserve"> PS6210) atestando que a fonte é totalmente compatível e homologada para a utilização no equipamento em questão, declarando ainda que está comprometido com a garantia para o componente fornecido.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3.450,00</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proofErr w:type="gramStart"/>
            <w:r w:rsidRPr="004056B7">
              <w:rPr>
                <w:rFonts w:ascii="Times New Roman" w:hAnsi="Times New Roman" w:cs="Times New Roman"/>
                <w:sz w:val="20"/>
                <w:szCs w:val="20"/>
              </w:rPr>
              <w:t>5</w:t>
            </w:r>
            <w:proofErr w:type="gramEnd"/>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17.250,00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40</w:t>
            </w:r>
          </w:p>
        </w:tc>
        <w:tc>
          <w:tcPr>
            <w:tcW w:w="3402" w:type="dxa"/>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Adaptador de rede otimizado para alta </w:t>
            </w:r>
            <w:proofErr w:type="gramStart"/>
            <w:r w:rsidRPr="004056B7">
              <w:rPr>
                <w:rFonts w:ascii="Times New Roman" w:hAnsi="Times New Roman" w:cs="Times New Roman"/>
                <w:b/>
                <w:bCs/>
                <w:color w:val="000000" w:themeColor="text1"/>
                <w:sz w:val="20"/>
                <w:szCs w:val="20"/>
              </w:rPr>
              <w:t>performance</w:t>
            </w:r>
            <w:proofErr w:type="gramEnd"/>
            <w:r w:rsidRPr="004056B7">
              <w:rPr>
                <w:rFonts w:ascii="Times New Roman" w:hAnsi="Times New Roman" w:cs="Times New Roman"/>
                <w:b/>
                <w:bCs/>
                <w:color w:val="000000" w:themeColor="text1"/>
                <w:sz w:val="20"/>
                <w:szCs w:val="20"/>
              </w:rPr>
              <w:t xml:space="preserve"> computacional e ambientes virtuais</w:t>
            </w:r>
            <w:r w:rsidRPr="004056B7">
              <w:rPr>
                <w:rFonts w:ascii="Times New Roman" w:hAnsi="Times New Roman" w:cs="Times New Roman"/>
                <w:color w:val="000000" w:themeColor="text1"/>
                <w:sz w:val="20"/>
                <w:szCs w:val="20"/>
              </w:rPr>
              <w:t xml:space="preserve"> para uso com o(s) servidor(</w:t>
            </w:r>
            <w:proofErr w:type="spellStart"/>
            <w:r w:rsidRPr="004056B7">
              <w:rPr>
                <w:rFonts w:ascii="Times New Roman" w:hAnsi="Times New Roman" w:cs="Times New Roman"/>
                <w:color w:val="000000" w:themeColor="text1"/>
                <w:sz w:val="20"/>
                <w:szCs w:val="20"/>
              </w:rPr>
              <w:t>es</w:t>
            </w:r>
            <w:proofErr w:type="spellEnd"/>
            <w:r w:rsidRPr="004056B7">
              <w:rPr>
                <w:rFonts w:ascii="Times New Roman" w:hAnsi="Times New Roman" w:cs="Times New Roman"/>
                <w:color w:val="000000" w:themeColor="text1"/>
                <w:sz w:val="20"/>
                <w:szCs w:val="20"/>
              </w:rPr>
              <w:t xml:space="preserve">) DELL </w:t>
            </w:r>
            <w:proofErr w:type="spellStart"/>
            <w:r w:rsidRPr="004056B7">
              <w:rPr>
                <w:rFonts w:ascii="Times New Roman" w:hAnsi="Times New Roman" w:cs="Times New Roman"/>
                <w:color w:val="000000" w:themeColor="text1"/>
                <w:sz w:val="20"/>
                <w:szCs w:val="20"/>
              </w:rPr>
              <w:t>PowerEdge</w:t>
            </w:r>
            <w:proofErr w:type="spellEnd"/>
            <w:r w:rsidRPr="004056B7">
              <w:rPr>
                <w:rFonts w:ascii="Times New Roman" w:hAnsi="Times New Roman" w:cs="Times New Roman"/>
                <w:color w:val="000000" w:themeColor="text1"/>
                <w:sz w:val="20"/>
                <w:szCs w:val="20"/>
              </w:rPr>
              <w:t xml:space="preserve"> de propriedade do Instituto Federal </w:t>
            </w:r>
            <w:r w:rsidRPr="004056B7">
              <w:rPr>
                <w:rFonts w:ascii="Times New Roman" w:hAnsi="Times New Roman" w:cs="Times New Roman"/>
                <w:color w:val="000000" w:themeColor="text1"/>
                <w:sz w:val="20"/>
                <w:szCs w:val="20"/>
              </w:rPr>
              <w:lastRenderedPageBreak/>
              <w:t xml:space="preserve">Farroupilha – Campus São Vicente do Sul, para o(s) código(s) de serviço HD4W5W1, 2F4W5W1, BD4W5W1, 4D4W5W1, 5F4W5W1 e CJQJJ82. Os adaptadores deverão possuir a seguinte especificação mínima: </w:t>
            </w:r>
            <w:proofErr w:type="gramStart"/>
            <w:r w:rsidRPr="004056B7">
              <w:rPr>
                <w:rFonts w:ascii="Times New Roman" w:hAnsi="Times New Roman" w:cs="Times New Roman"/>
                <w:color w:val="000000" w:themeColor="text1"/>
                <w:sz w:val="20"/>
                <w:szCs w:val="20"/>
              </w:rPr>
              <w:t>2</w:t>
            </w:r>
            <w:proofErr w:type="gramEnd"/>
            <w:r w:rsidRPr="004056B7">
              <w:rPr>
                <w:rFonts w:ascii="Times New Roman" w:hAnsi="Times New Roman" w:cs="Times New Roman"/>
                <w:color w:val="000000" w:themeColor="text1"/>
                <w:sz w:val="20"/>
                <w:szCs w:val="20"/>
              </w:rPr>
              <w:t xml:space="preserve"> (duas) portas de rede suportando o padrão de velocidade 1/10GB Base T (1/10 </w:t>
            </w:r>
            <w:proofErr w:type="spellStart"/>
            <w:r w:rsidRPr="004056B7">
              <w:rPr>
                <w:rFonts w:ascii="Times New Roman" w:hAnsi="Times New Roman" w:cs="Times New Roman"/>
                <w:color w:val="000000" w:themeColor="text1"/>
                <w:sz w:val="20"/>
                <w:szCs w:val="20"/>
              </w:rPr>
              <w:t>Gbit</w:t>
            </w:r>
            <w:proofErr w:type="spellEnd"/>
            <w:r w:rsidRPr="004056B7">
              <w:rPr>
                <w:rFonts w:ascii="Times New Roman" w:hAnsi="Times New Roman" w:cs="Times New Roman"/>
                <w:color w:val="000000" w:themeColor="text1"/>
                <w:sz w:val="20"/>
                <w:szCs w:val="20"/>
              </w:rPr>
              <w:t xml:space="preserve">/s) padrão PCI Express; Suporte a VLAN (802.1q); TCP,IP, UDP </w:t>
            </w:r>
            <w:proofErr w:type="spellStart"/>
            <w:r w:rsidRPr="004056B7">
              <w:rPr>
                <w:rFonts w:ascii="Times New Roman" w:hAnsi="Times New Roman" w:cs="Times New Roman"/>
                <w:color w:val="000000" w:themeColor="text1"/>
                <w:sz w:val="20"/>
                <w:szCs w:val="20"/>
              </w:rPr>
              <w:t>checksum</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offloads</w:t>
            </w:r>
            <w:proofErr w:type="spellEnd"/>
            <w:r w:rsidRPr="004056B7">
              <w:rPr>
                <w:rFonts w:ascii="Times New Roman" w:hAnsi="Times New Roman" w:cs="Times New Roman"/>
                <w:color w:val="000000" w:themeColor="text1"/>
                <w:sz w:val="20"/>
                <w:szCs w:val="20"/>
              </w:rPr>
              <w:t xml:space="preserve">; Agregação automática de </w:t>
            </w:r>
            <w:proofErr w:type="spellStart"/>
            <w:r w:rsidRPr="004056B7">
              <w:rPr>
                <w:rFonts w:ascii="Times New Roman" w:hAnsi="Times New Roman" w:cs="Times New Roman"/>
                <w:color w:val="000000" w:themeColor="text1"/>
                <w:sz w:val="20"/>
                <w:szCs w:val="20"/>
              </w:rPr>
              <w:t>link´s</w:t>
            </w:r>
            <w:proofErr w:type="spellEnd"/>
            <w:r w:rsidRPr="004056B7">
              <w:rPr>
                <w:rFonts w:ascii="Times New Roman" w:hAnsi="Times New Roman" w:cs="Times New Roman"/>
                <w:color w:val="000000" w:themeColor="text1"/>
                <w:sz w:val="20"/>
                <w:szCs w:val="20"/>
              </w:rPr>
              <w:t xml:space="preserve"> e balanceamento de cargas; Deverão ser homologadas para uso em ambientes Microsoft Windows, </w:t>
            </w:r>
            <w:proofErr w:type="spellStart"/>
            <w:r w:rsidRPr="004056B7">
              <w:rPr>
                <w:rFonts w:ascii="Times New Roman" w:hAnsi="Times New Roman" w:cs="Times New Roman"/>
                <w:color w:val="000000" w:themeColor="text1"/>
                <w:sz w:val="20"/>
                <w:szCs w:val="20"/>
              </w:rPr>
              <w:t>Red</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Hat</w:t>
            </w:r>
            <w:proofErr w:type="spellEnd"/>
            <w:r w:rsidRPr="004056B7">
              <w:rPr>
                <w:rFonts w:ascii="Times New Roman" w:hAnsi="Times New Roman" w:cs="Times New Roman"/>
                <w:color w:val="000000" w:themeColor="text1"/>
                <w:sz w:val="20"/>
                <w:szCs w:val="20"/>
              </w:rPr>
              <w:t xml:space="preserve"> Enterprise Linux, </w:t>
            </w:r>
            <w:proofErr w:type="spellStart"/>
            <w:r w:rsidRPr="004056B7">
              <w:rPr>
                <w:rFonts w:ascii="Times New Roman" w:hAnsi="Times New Roman" w:cs="Times New Roman"/>
                <w:color w:val="000000" w:themeColor="text1"/>
                <w:sz w:val="20"/>
                <w:szCs w:val="20"/>
              </w:rPr>
              <w:t>Suse</w:t>
            </w:r>
            <w:proofErr w:type="spellEnd"/>
            <w:r w:rsidRPr="004056B7">
              <w:rPr>
                <w:rFonts w:ascii="Times New Roman" w:hAnsi="Times New Roman" w:cs="Times New Roman"/>
                <w:color w:val="000000" w:themeColor="text1"/>
                <w:sz w:val="20"/>
                <w:szCs w:val="20"/>
              </w:rPr>
              <w:t xml:space="preserve"> Linux Enterprise, </w:t>
            </w:r>
            <w:proofErr w:type="spellStart"/>
            <w:r w:rsidRPr="004056B7">
              <w:rPr>
                <w:rFonts w:ascii="Times New Roman" w:hAnsi="Times New Roman" w:cs="Times New Roman"/>
                <w:color w:val="000000" w:themeColor="text1"/>
                <w:sz w:val="20"/>
                <w:szCs w:val="20"/>
              </w:rPr>
              <w:t>Vmware</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Citrix</w:t>
            </w:r>
            <w:proofErr w:type="spellEnd"/>
            <w:r w:rsidRPr="004056B7">
              <w:rPr>
                <w:rFonts w:ascii="Times New Roman" w:hAnsi="Times New Roman" w:cs="Times New Roman"/>
                <w:color w:val="000000" w:themeColor="text1"/>
                <w:sz w:val="20"/>
                <w:szCs w:val="20"/>
              </w:rPr>
              <w:t xml:space="preserve">. </w:t>
            </w:r>
            <w:proofErr w:type="gramStart"/>
            <w:r w:rsidRPr="004056B7">
              <w:rPr>
                <w:rFonts w:ascii="Times New Roman" w:hAnsi="Times New Roman" w:cs="Times New Roman"/>
                <w:color w:val="000000" w:themeColor="text1"/>
                <w:sz w:val="20"/>
                <w:szCs w:val="20"/>
              </w:rPr>
              <w:t>Afim de</w:t>
            </w:r>
            <w:proofErr w:type="gramEnd"/>
            <w:r w:rsidRPr="004056B7">
              <w:rPr>
                <w:rFonts w:ascii="Times New Roman" w:hAnsi="Times New Roman" w:cs="Times New Roman"/>
                <w:color w:val="000000" w:themeColor="text1"/>
                <w:sz w:val="20"/>
                <w:szCs w:val="20"/>
              </w:rPr>
              <w:t xml:space="preserve"> comprovar a procedência e funcionalidade do componente (adaptador de rede), a proponente deverá apresentar documento emitido pelo fabricante do equipamento (DELL </w:t>
            </w:r>
            <w:proofErr w:type="spellStart"/>
            <w:r w:rsidRPr="004056B7">
              <w:rPr>
                <w:rFonts w:ascii="Times New Roman" w:hAnsi="Times New Roman" w:cs="Times New Roman"/>
                <w:color w:val="000000" w:themeColor="text1"/>
                <w:sz w:val="20"/>
                <w:szCs w:val="20"/>
              </w:rPr>
              <w:t>PowerEdge</w:t>
            </w:r>
            <w:proofErr w:type="spellEnd"/>
            <w:r w:rsidRPr="004056B7">
              <w:rPr>
                <w:rFonts w:ascii="Times New Roman" w:hAnsi="Times New Roman" w:cs="Times New Roman"/>
                <w:color w:val="000000" w:themeColor="text1"/>
                <w:sz w:val="20"/>
                <w:szCs w:val="20"/>
              </w:rPr>
              <w:t xml:space="preserve"> R720 e R730) atestando que, o componente é totalmente compatível e homologado para a utilização no(s) servidor(</w:t>
            </w:r>
            <w:proofErr w:type="spellStart"/>
            <w:r w:rsidRPr="004056B7">
              <w:rPr>
                <w:rFonts w:ascii="Times New Roman" w:hAnsi="Times New Roman" w:cs="Times New Roman"/>
                <w:color w:val="000000" w:themeColor="text1"/>
                <w:sz w:val="20"/>
                <w:szCs w:val="20"/>
              </w:rPr>
              <w:t>es</w:t>
            </w:r>
            <w:proofErr w:type="spellEnd"/>
            <w:r w:rsidRPr="004056B7">
              <w:rPr>
                <w:rFonts w:ascii="Times New Roman" w:hAnsi="Times New Roman" w:cs="Times New Roman"/>
                <w:color w:val="000000" w:themeColor="text1"/>
                <w:sz w:val="20"/>
                <w:szCs w:val="20"/>
              </w:rPr>
              <w:t>) em questão, declarando, ainda, que está comprometido com a garantia “</w:t>
            </w:r>
            <w:proofErr w:type="spellStart"/>
            <w:r w:rsidRPr="004056B7">
              <w:rPr>
                <w:rFonts w:ascii="Times New Roman" w:hAnsi="Times New Roman" w:cs="Times New Roman"/>
                <w:color w:val="000000" w:themeColor="text1"/>
                <w:sz w:val="20"/>
                <w:szCs w:val="20"/>
              </w:rPr>
              <w:t>on</w:t>
            </w:r>
            <w:proofErr w:type="spellEnd"/>
            <w:r w:rsidRPr="004056B7">
              <w:rPr>
                <w:rFonts w:ascii="Times New Roman" w:hAnsi="Times New Roman" w:cs="Times New Roman"/>
                <w:color w:val="000000" w:themeColor="text1"/>
                <w:sz w:val="20"/>
                <w:szCs w:val="20"/>
              </w:rPr>
              <w:t xml:space="preserve"> site” para o componente fornecido. O adaptador deverá possuir </w:t>
            </w:r>
            <w:proofErr w:type="gramStart"/>
            <w:r w:rsidRPr="004056B7">
              <w:rPr>
                <w:rFonts w:ascii="Times New Roman" w:hAnsi="Times New Roman" w:cs="Times New Roman"/>
                <w:color w:val="000000" w:themeColor="text1"/>
                <w:sz w:val="20"/>
                <w:szCs w:val="20"/>
              </w:rPr>
              <w:t>3</w:t>
            </w:r>
            <w:proofErr w:type="gramEnd"/>
            <w:r w:rsidRPr="004056B7">
              <w:rPr>
                <w:rFonts w:ascii="Times New Roman" w:hAnsi="Times New Roman" w:cs="Times New Roman"/>
                <w:color w:val="000000" w:themeColor="text1"/>
                <w:sz w:val="20"/>
                <w:szCs w:val="20"/>
              </w:rPr>
              <w:t xml:space="preserve"> (três) anos de garantia.</w:t>
            </w:r>
            <w:r w:rsidRPr="004056B7">
              <w:rPr>
                <w:rFonts w:ascii="Times New Roman" w:hAnsi="Times New Roman" w:cs="Times New Roman"/>
                <w:color w:val="000000" w:themeColor="text1"/>
                <w:sz w:val="20"/>
                <w:szCs w:val="20"/>
              </w:rPr>
              <w:br w:type="page"/>
            </w:r>
            <w:r w:rsidRPr="004056B7">
              <w:rPr>
                <w:rFonts w:ascii="Times New Roman" w:hAnsi="Times New Roman" w:cs="Times New Roman"/>
                <w:color w:val="000000" w:themeColor="text1"/>
                <w:sz w:val="20"/>
                <w:szCs w:val="20"/>
              </w:rPr>
              <w:br w:type="page"/>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1.842,51</w:t>
            </w:r>
          </w:p>
        </w:tc>
        <w:tc>
          <w:tcPr>
            <w:tcW w:w="850" w:type="dxa"/>
            <w:vAlign w:val="center"/>
          </w:tcPr>
          <w:p w:rsidR="00713EDE" w:rsidRPr="004056B7" w:rsidRDefault="00D1426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40</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710EC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73.700,40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41</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Cabo Eletrônico </w:t>
            </w:r>
            <w:proofErr w:type="spellStart"/>
            <w:proofErr w:type="gramStart"/>
            <w:r w:rsidRPr="004056B7">
              <w:rPr>
                <w:rFonts w:ascii="Times New Roman" w:hAnsi="Times New Roman" w:cs="Times New Roman"/>
                <w:b/>
                <w:bCs/>
                <w:color w:val="000000" w:themeColor="text1"/>
                <w:sz w:val="20"/>
                <w:szCs w:val="20"/>
              </w:rPr>
              <w:t>GigaLan</w:t>
            </w:r>
            <w:proofErr w:type="spellEnd"/>
            <w:proofErr w:type="gramEnd"/>
            <w:r w:rsidRPr="004056B7">
              <w:rPr>
                <w:rFonts w:ascii="Times New Roman" w:hAnsi="Times New Roman" w:cs="Times New Roman"/>
                <w:b/>
                <w:bCs/>
                <w:color w:val="000000" w:themeColor="text1"/>
                <w:sz w:val="20"/>
                <w:szCs w:val="20"/>
              </w:rPr>
              <w:t xml:space="preserve"> CAT6 Cabo de 4 pares </w:t>
            </w:r>
            <w:r w:rsidRPr="004056B7">
              <w:rPr>
                <w:rFonts w:ascii="Times New Roman" w:hAnsi="Times New Roman" w:cs="Times New Roman"/>
                <w:color w:val="000000" w:themeColor="text1"/>
                <w:sz w:val="20"/>
                <w:szCs w:val="20"/>
              </w:rPr>
              <w:t xml:space="preserve">trançados compostos de condutores sólidos de cobre nu, 23 AWG, isolados em polietileno especial. Capa externa em PVC não </w:t>
            </w:r>
            <w:proofErr w:type="spellStart"/>
            <w:r w:rsidRPr="004056B7">
              <w:rPr>
                <w:rFonts w:ascii="Times New Roman" w:hAnsi="Times New Roman" w:cs="Times New Roman"/>
                <w:color w:val="000000" w:themeColor="text1"/>
                <w:sz w:val="20"/>
                <w:szCs w:val="20"/>
              </w:rPr>
              <w:t>propagante</w:t>
            </w:r>
            <w:proofErr w:type="spellEnd"/>
            <w:r w:rsidRPr="004056B7">
              <w:rPr>
                <w:rFonts w:ascii="Times New Roman" w:hAnsi="Times New Roman" w:cs="Times New Roman"/>
                <w:color w:val="000000" w:themeColor="text1"/>
                <w:sz w:val="20"/>
                <w:szCs w:val="20"/>
              </w:rPr>
              <w:t xml:space="preserve"> à chama, nas opções CM, CMR e LSZH.  Produto com capa CM tem padrão de fornecimento de acordo com a Diretiva </w:t>
            </w:r>
            <w:proofErr w:type="spellStart"/>
            <w:proofErr w:type="gramStart"/>
            <w:r w:rsidRPr="004056B7">
              <w:rPr>
                <w:rFonts w:ascii="Times New Roman" w:hAnsi="Times New Roman" w:cs="Times New Roman"/>
                <w:color w:val="000000" w:themeColor="text1"/>
                <w:sz w:val="20"/>
                <w:szCs w:val="20"/>
              </w:rPr>
              <w:t>RoHS</w:t>
            </w:r>
            <w:proofErr w:type="spellEnd"/>
            <w:proofErr w:type="gramEnd"/>
            <w:r w:rsidRPr="004056B7">
              <w:rPr>
                <w:rFonts w:ascii="Times New Roman" w:hAnsi="Times New Roman" w:cs="Times New Roman"/>
                <w:color w:val="000000" w:themeColor="text1"/>
                <w:sz w:val="20"/>
                <w:szCs w:val="20"/>
              </w:rPr>
              <w:t xml:space="preserve">. Marcação sequencial métrica decrescente (305 - 0 m) com gravação de dia/mês/ano - hora de fabricação, proporcionando rastreamento do lote. Marca Furukawa, referência </w:t>
            </w:r>
            <w:proofErr w:type="gramStart"/>
            <w:r w:rsidRPr="004056B7">
              <w:rPr>
                <w:rFonts w:ascii="Times New Roman" w:hAnsi="Times New Roman" w:cs="Times New Roman"/>
                <w:color w:val="000000" w:themeColor="text1"/>
                <w:sz w:val="20"/>
                <w:szCs w:val="20"/>
              </w:rPr>
              <w:t>23400045 ,</w:t>
            </w:r>
            <w:proofErr w:type="gramEnd"/>
            <w:r w:rsidRPr="004056B7">
              <w:rPr>
                <w:rFonts w:ascii="Times New Roman" w:hAnsi="Times New Roman" w:cs="Times New Roman"/>
                <w:color w:val="000000" w:themeColor="text1"/>
                <w:sz w:val="20"/>
                <w:szCs w:val="20"/>
              </w:rPr>
              <w:t xml:space="preserve"> com garantia legal do fabricante. (Caixa com 305m) Cor Cinza</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Caixa</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843,37</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80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67.469,60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42</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Caixa de Sobrepor</w:t>
            </w:r>
            <w:r w:rsidRPr="004056B7">
              <w:rPr>
                <w:rFonts w:ascii="Times New Roman" w:hAnsi="Times New Roman" w:cs="Times New Roman"/>
                <w:color w:val="000000" w:themeColor="text1"/>
                <w:sz w:val="20"/>
                <w:szCs w:val="20"/>
              </w:rPr>
              <w:t>:</w:t>
            </w:r>
            <w:proofErr w:type="gramStart"/>
            <w:r w:rsidRPr="004056B7">
              <w:rPr>
                <w:rFonts w:ascii="Times New Roman" w:hAnsi="Times New Roman" w:cs="Times New Roman"/>
                <w:color w:val="000000" w:themeColor="text1"/>
                <w:sz w:val="20"/>
                <w:szCs w:val="20"/>
              </w:rPr>
              <w:t xml:space="preserve">  </w:t>
            </w:r>
            <w:proofErr w:type="gramEnd"/>
            <w:r w:rsidRPr="004056B7">
              <w:rPr>
                <w:rFonts w:ascii="Times New Roman" w:hAnsi="Times New Roman" w:cs="Times New Roman"/>
                <w:color w:val="000000" w:themeColor="text1"/>
                <w:sz w:val="20"/>
                <w:szCs w:val="20"/>
              </w:rPr>
              <w:t xml:space="preserve">Caixa construída em termoplástico de alto impacto não </w:t>
            </w:r>
            <w:proofErr w:type="spellStart"/>
            <w:r w:rsidRPr="004056B7">
              <w:rPr>
                <w:rFonts w:ascii="Times New Roman" w:hAnsi="Times New Roman" w:cs="Times New Roman"/>
                <w:color w:val="000000" w:themeColor="text1"/>
                <w:sz w:val="20"/>
                <w:szCs w:val="20"/>
              </w:rPr>
              <w:t>propagante</w:t>
            </w:r>
            <w:proofErr w:type="spellEnd"/>
            <w:r w:rsidRPr="004056B7">
              <w:rPr>
                <w:rFonts w:ascii="Times New Roman" w:hAnsi="Times New Roman" w:cs="Times New Roman"/>
                <w:color w:val="000000" w:themeColor="text1"/>
                <w:sz w:val="20"/>
                <w:szCs w:val="20"/>
              </w:rPr>
              <w:t xml:space="preserve"> à chama (UL 94 V-O ), na cor branca, com capacidade de instalação de 2 tomadas lógicas, possuindo espaço  para fixação de etiquetas de identificação na parte superior, podendo ser fixada em parede ou piso através do uso de parafusos. Anexar cópia do catálogo com características técnicas para análise e Certificação ISO 9000 do fabricante.  Marca Furukawa, referência 35050259, com garantia legal do fabricante.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32,75</w:t>
            </w:r>
          </w:p>
        </w:tc>
        <w:tc>
          <w:tcPr>
            <w:tcW w:w="850" w:type="dxa"/>
            <w:vAlign w:val="center"/>
          </w:tcPr>
          <w:p w:rsidR="00713EDE" w:rsidRPr="004056B7" w:rsidRDefault="00BA31E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610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A97E81"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19.977,50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43</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Conector RJ45 macho </w:t>
            </w:r>
            <w:proofErr w:type="spellStart"/>
            <w:r w:rsidRPr="004056B7">
              <w:rPr>
                <w:rFonts w:ascii="Times New Roman" w:hAnsi="Times New Roman" w:cs="Times New Roman"/>
                <w:b/>
                <w:bCs/>
                <w:color w:val="000000" w:themeColor="text1"/>
                <w:sz w:val="20"/>
                <w:szCs w:val="20"/>
              </w:rPr>
              <w:t>Gigalan</w:t>
            </w:r>
            <w:proofErr w:type="spellEnd"/>
            <w:r w:rsidRPr="004056B7">
              <w:rPr>
                <w:rFonts w:ascii="Times New Roman" w:hAnsi="Times New Roman" w:cs="Times New Roman"/>
                <w:b/>
                <w:bCs/>
                <w:color w:val="000000" w:themeColor="text1"/>
                <w:sz w:val="20"/>
                <w:szCs w:val="20"/>
              </w:rPr>
              <w:t xml:space="preserve"> CAT6</w:t>
            </w:r>
            <w:r w:rsidRPr="004056B7">
              <w:rPr>
                <w:rFonts w:ascii="Times New Roman" w:hAnsi="Times New Roman" w:cs="Times New Roman"/>
                <w:color w:val="000000" w:themeColor="text1"/>
                <w:sz w:val="20"/>
                <w:szCs w:val="20"/>
              </w:rPr>
              <w:t xml:space="preserve"> com a seguinte especificação: Diâmetro 26 a 22AWG; Contato elétrico com </w:t>
            </w:r>
            <w:proofErr w:type="gramStart"/>
            <w:r w:rsidRPr="004056B7">
              <w:rPr>
                <w:rFonts w:ascii="Times New Roman" w:hAnsi="Times New Roman" w:cs="Times New Roman"/>
                <w:color w:val="000000" w:themeColor="text1"/>
                <w:sz w:val="20"/>
                <w:szCs w:val="20"/>
              </w:rPr>
              <w:t>8</w:t>
            </w:r>
            <w:proofErr w:type="gramEnd"/>
            <w:r w:rsidRPr="004056B7">
              <w:rPr>
                <w:rFonts w:ascii="Times New Roman" w:hAnsi="Times New Roman" w:cs="Times New Roman"/>
                <w:color w:val="000000" w:themeColor="text1"/>
                <w:sz w:val="20"/>
                <w:szCs w:val="20"/>
              </w:rPr>
              <w:t xml:space="preserve"> vias em bronze fosforoso com 50μin (1,27</w:t>
            </w:r>
            <w:proofErr w:type="spellStart"/>
            <w:r w:rsidRPr="004056B7">
              <w:rPr>
                <w:rFonts w:ascii="Times New Roman" w:hAnsi="Times New Roman" w:cs="Times New Roman"/>
                <w:color w:val="000000" w:themeColor="text1"/>
                <w:sz w:val="20"/>
                <w:szCs w:val="20"/>
              </w:rPr>
              <w:t>μm</w:t>
            </w:r>
            <w:proofErr w:type="spellEnd"/>
            <w:r w:rsidRPr="004056B7">
              <w:rPr>
                <w:rFonts w:ascii="Times New Roman" w:hAnsi="Times New Roman" w:cs="Times New Roman"/>
                <w:color w:val="000000" w:themeColor="text1"/>
                <w:sz w:val="20"/>
                <w:szCs w:val="20"/>
              </w:rPr>
              <w:t>) de ouro e 100μin (2,54</w:t>
            </w:r>
            <w:proofErr w:type="spellStart"/>
            <w:r w:rsidRPr="004056B7">
              <w:rPr>
                <w:rFonts w:ascii="Times New Roman" w:hAnsi="Times New Roman" w:cs="Times New Roman"/>
                <w:color w:val="000000" w:themeColor="text1"/>
                <w:sz w:val="20"/>
                <w:szCs w:val="20"/>
              </w:rPr>
              <w:t>μm</w:t>
            </w:r>
            <w:proofErr w:type="spellEnd"/>
            <w:r w:rsidRPr="004056B7">
              <w:rPr>
                <w:rFonts w:ascii="Times New Roman" w:hAnsi="Times New Roman" w:cs="Times New Roman"/>
                <w:color w:val="000000" w:themeColor="text1"/>
                <w:sz w:val="20"/>
                <w:szCs w:val="20"/>
              </w:rPr>
              <w:t xml:space="preserve">) de níquel; Corpo do produto em termoplástico transparente não </w:t>
            </w:r>
            <w:proofErr w:type="spellStart"/>
            <w:r w:rsidRPr="004056B7">
              <w:rPr>
                <w:rFonts w:ascii="Times New Roman" w:hAnsi="Times New Roman" w:cs="Times New Roman"/>
                <w:color w:val="000000" w:themeColor="text1"/>
                <w:sz w:val="20"/>
                <w:szCs w:val="20"/>
              </w:rPr>
              <w:t>propagante</w:t>
            </w:r>
            <w:proofErr w:type="spellEnd"/>
            <w:r w:rsidRPr="004056B7">
              <w:rPr>
                <w:rFonts w:ascii="Times New Roman" w:hAnsi="Times New Roman" w:cs="Times New Roman"/>
                <w:color w:val="000000" w:themeColor="text1"/>
                <w:sz w:val="20"/>
                <w:szCs w:val="20"/>
              </w:rPr>
              <w:t xml:space="preserve"> a chama UL 94V-0. Marca Furukawa, referência</w:t>
            </w:r>
            <w:proofErr w:type="gramStart"/>
            <w:r w:rsidRPr="004056B7">
              <w:rPr>
                <w:rFonts w:ascii="Times New Roman" w:hAnsi="Times New Roman" w:cs="Times New Roman"/>
                <w:color w:val="000000" w:themeColor="text1"/>
                <w:sz w:val="20"/>
                <w:szCs w:val="20"/>
              </w:rPr>
              <w:t xml:space="preserve">  </w:t>
            </w:r>
            <w:proofErr w:type="gramEnd"/>
            <w:r w:rsidRPr="004056B7">
              <w:rPr>
                <w:rFonts w:ascii="Times New Roman" w:hAnsi="Times New Roman" w:cs="Times New Roman"/>
                <w:color w:val="000000" w:themeColor="text1"/>
                <w:sz w:val="20"/>
                <w:szCs w:val="20"/>
              </w:rPr>
              <w:t>35050282, com garantia legal do fabricante.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6,85</w:t>
            </w:r>
          </w:p>
        </w:tc>
        <w:tc>
          <w:tcPr>
            <w:tcW w:w="850" w:type="dxa"/>
            <w:vAlign w:val="center"/>
          </w:tcPr>
          <w:p w:rsidR="00713EDE" w:rsidRPr="004056B7" w:rsidRDefault="00A4710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6</w:t>
            </w:r>
            <w:r w:rsidR="00BA31E9" w:rsidRPr="004056B7">
              <w:rPr>
                <w:rFonts w:ascii="Times New Roman" w:hAnsi="Times New Roman" w:cs="Times New Roman"/>
                <w:sz w:val="20"/>
                <w:szCs w:val="20"/>
              </w:rPr>
              <w:t>100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C9314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41.785,00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44</w:t>
            </w:r>
          </w:p>
        </w:tc>
        <w:tc>
          <w:tcPr>
            <w:tcW w:w="3402" w:type="dxa"/>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Conector Fêmea </w:t>
            </w:r>
            <w:proofErr w:type="spellStart"/>
            <w:proofErr w:type="gramStart"/>
            <w:r w:rsidRPr="004056B7">
              <w:rPr>
                <w:rFonts w:ascii="Times New Roman" w:hAnsi="Times New Roman" w:cs="Times New Roman"/>
                <w:b/>
                <w:bCs/>
                <w:color w:val="000000" w:themeColor="text1"/>
                <w:sz w:val="20"/>
                <w:szCs w:val="20"/>
              </w:rPr>
              <w:t>GigaLan</w:t>
            </w:r>
            <w:proofErr w:type="spellEnd"/>
            <w:proofErr w:type="gramEnd"/>
            <w:r w:rsidRPr="004056B7">
              <w:rPr>
                <w:rFonts w:ascii="Times New Roman" w:hAnsi="Times New Roman" w:cs="Times New Roman"/>
                <w:b/>
                <w:bCs/>
                <w:color w:val="000000" w:themeColor="text1"/>
                <w:sz w:val="20"/>
                <w:szCs w:val="20"/>
              </w:rPr>
              <w:t xml:space="preserve"> CAT6:  Jack RJ 45, </w:t>
            </w:r>
            <w:proofErr w:type="spellStart"/>
            <w:r w:rsidRPr="004056B7">
              <w:rPr>
                <w:rFonts w:ascii="Times New Roman" w:hAnsi="Times New Roman" w:cs="Times New Roman"/>
                <w:b/>
                <w:bCs/>
                <w:color w:val="000000" w:themeColor="text1"/>
                <w:sz w:val="20"/>
                <w:szCs w:val="20"/>
              </w:rPr>
              <w:t>Cat</w:t>
            </w:r>
            <w:proofErr w:type="spellEnd"/>
            <w:r w:rsidRPr="004056B7">
              <w:rPr>
                <w:rFonts w:ascii="Times New Roman" w:hAnsi="Times New Roman" w:cs="Times New Roman"/>
                <w:b/>
                <w:bCs/>
                <w:color w:val="000000" w:themeColor="text1"/>
                <w:sz w:val="20"/>
                <w:szCs w:val="20"/>
              </w:rPr>
              <w:t xml:space="preserve"> 6 classe E</w:t>
            </w:r>
            <w:r w:rsidRPr="004056B7">
              <w:rPr>
                <w:rFonts w:ascii="Times New Roman" w:hAnsi="Times New Roman" w:cs="Times New Roman"/>
                <w:color w:val="000000" w:themeColor="text1"/>
                <w:sz w:val="20"/>
                <w:szCs w:val="20"/>
              </w:rPr>
              <w:t xml:space="preserve"> - </w:t>
            </w:r>
            <w:proofErr w:type="spellStart"/>
            <w:r w:rsidRPr="004056B7">
              <w:rPr>
                <w:rFonts w:ascii="Times New Roman" w:hAnsi="Times New Roman" w:cs="Times New Roman"/>
                <w:color w:val="000000" w:themeColor="text1"/>
                <w:sz w:val="20"/>
                <w:szCs w:val="20"/>
              </w:rPr>
              <w:t>Gigalan</w:t>
            </w:r>
            <w:proofErr w:type="spellEnd"/>
            <w:r w:rsidRPr="004056B7">
              <w:rPr>
                <w:rFonts w:ascii="Times New Roman" w:hAnsi="Times New Roman" w:cs="Times New Roman"/>
                <w:color w:val="000000" w:themeColor="text1"/>
                <w:sz w:val="20"/>
                <w:szCs w:val="20"/>
              </w:rPr>
              <w:t xml:space="preserve">, para fazer a terminação dos cabos horizontais, suportando a conexão de conectores machos do tipo RJ 45 </w:t>
            </w:r>
            <w:proofErr w:type="spellStart"/>
            <w:r w:rsidRPr="004056B7">
              <w:rPr>
                <w:rFonts w:ascii="Times New Roman" w:hAnsi="Times New Roman" w:cs="Times New Roman"/>
                <w:color w:val="000000" w:themeColor="text1"/>
                <w:sz w:val="20"/>
                <w:szCs w:val="20"/>
              </w:rPr>
              <w:t>Plug</w:t>
            </w:r>
            <w:proofErr w:type="spellEnd"/>
            <w:r w:rsidRPr="004056B7">
              <w:rPr>
                <w:rFonts w:ascii="Times New Roman" w:hAnsi="Times New Roman" w:cs="Times New Roman"/>
                <w:color w:val="000000" w:themeColor="text1"/>
                <w:sz w:val="20"/>
                <w:szCs w:val="20"/>
              </w:rPr>
              <w:t xml:space="preserve"> 8 pinos com atendimento às exigências da norma EIA/TIA 568A. O </w:t>
            </w:r>
            <w:proofErr w:type="spellStart"/>
            <w:proofErr w:type="gramStart"/>
            <w:r w:rsidRPr="004056B7">
              <w:rPr>
                <w:rFonts w:ascii="Times New Roman" w:hAnsi="Times New Roman" w:cs="Times New Roman"/>
                <w:color w:val="000000" w:themeColor="text1"/>
                <w:sz w:val="20"/>
                <w:szCs w:val="20"/>
              </w:rPr>
              <w:t>jack</w:t>
            </w:r>
            <w:proofErr w:type="spellEnd"/>
            <w:proofErr w:type="gramEnd"/>
            <w:r w:rsidRPr="004056B7">
              <w:rPr>
                <w:rFonts w:ascii="Times New Roman" w:hAnsi="Times New Roman" w:cs="Times New Roman"/>
                <w:color w:val="000000" w:themeColor="text1"/>
                <w:sz w:val="20"/>
                <w:szCs w:val="20"/>
              </w:rPr>
              <w:t xml:space="preserve"> deverá possuir código de cores para definição dos pares do cabo UTP na parte posterior. O corpo do material deverá ser em termoplástico de alto impacto, </w:t>
            </w:r>
            <w:proofErr w:type="spellStart"/>
            <w:r w:rsidRPr="004056B7">
              <w:rPr>
                <w:rFonts w:ascii="Times New Roman" w:hAnsi="Times New Roman" w:cs="Times New Roman"/>
                <w:color w:val="000000" w:themeColor="text1"/>
                <w:sz w:val="20"/>
                <w:szCs w:val="20"/>
              </w:rPr>
              <w:t>retardante</w:t>
            </w:r>
            <w:proofErr w:type="spellEnd"/>
            <w:r w:rsidRPr="004056B7">
              <w:rPr>
                <w:rFonts w:ascii="Times New Roman" w:hAnsi="Times New Roman" w:cs="Times New Roman"/>
                <w:color w:val="000000" w:themeColor="text1"/>
                <w:sz w:val="20"/>
                <w:szCs w:val="20"/>
              </w:rPr>
              <w:t xml:space="preserve"> a chama, atendendo aos requisitos da UL 94 V-O. O conector RJ 45 frontal deverá possuir contatos </w:t>
            </w:r>
            <w:proofErr w:type="spellStart"/>
            <w:r w:rsidRPr="004056B7">
              <w:rPr>
                <w:rFonts w:ascii="Times New Roman" w:hAnsi="Times New Roman" w:cs="Times New Roman"/>
                <w:color w:val="000000" w:themeColor="text1"/>
                <w:sz w:val="20"/>
                <w:szCs w:val="20"/>
              </w:rPr>
              <w:t>cobre-berílio</w:t>
            </w:r>
            <w:proofErr w:type="spellEnd"/>
            <w:r w:rsidRPr="004056B7">
              <w:rPr>
                <w:rFonts w:ascii="Times New Roman" w:hAnsi="Times New Roman" w:cs="Times New Roman"/>
                <w:color w:val="000000" w:themeColor="text1"/>
                <w:sz w:val="20"/>
                <w:szCs w:val="20"/>
              </w:rPr>
              <w:t xml:space="preserve"> e o conector traseiro, deverá ser do tipo engate rápido (IDC) com contatos em bronze fosforoso estanhado, para cabos condutores de 22 a 26 AWG. Marca Furukawa, referência</w:t>
            </w:r>
            <w:proofErr w:type="gramStart"/>
            <w:r w:rsidRPr="004056B7">
              <w:rPr>
                <w:rFonts w:ascii="Times New Roman" w:hAnsi="Times New Roman" w:cs="Times New Roman"/>
                <w:color w:val="000000" w:themeColor="text1"/>
                <w:sz w:val="20"/>
                <w:szCs w:val="20"/>
              </w:rPr>
              <w:t xml:space="preserve">  </w:t>
            </w:r>
            <w:proofErr w:type="gramEnd"/>
            <w:r w:rsidRPr="004056B7">
              <w:rPr>
                <w:rFonts w:ascii="Times New Roman" w:hAnsi="Times New Roman" w:cs="Times New Roman"/>
                <w:color w:val="000000" w:themeColor="text1"/>
                <w:sz w:val="20"/>
                <w:szCs w:val="20"/>
              </w:rPr>
              <w:t>35030601, com garantia legal do fabricante.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37,80</w:t>
            </w:r>
          </w:p>
        </w:tc>
        <w:tc>
          <w:tcPr>
            <w:tcW w:w="850" w:type="dxa"/>
            <w:vAlign w:val="center"/>
          </w:tcPr>
          <w:p w:rsidR="00713EDE" w:rsidRPr="004056B7" w:rsidRDefault="00CC351D"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760</w:t>
            </w:r>
          </w:p>
        </w:tc>
        <w:tc>
          <w:tcPr>
            <w:tcW w:w="1241" w:type="dxa"/>
            <w:vAlign w:val="center"/>
          </w:tcPr>
          <w:p w:rsidR="00C93143" w:rsidRPr="004056B7" w:rsidRDefault="00BE3538" w:rsidP="00C93143">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BE3538" w:rsidRPr="004056B7" w:rsidRDefault="00BE3538" w:rsidP="00C93143">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28.728,00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45</w:t>
            </w:r>
          </w:p>
        </w:tc>
        <w:tc>
          <w:tcPr>
            <w:tcW w:w="3402" w:type="dxa"/>
          </w:tcPr>
          <w:p w:rsidR="00713EDE" w:rsidRPr="004056B7" w:rsidRDefault="00713EDE" w:rsidP="003105BC">
            <w:pPr>
              <w:rPr>
                <w:rFonts w:ascii="Times New Roman" w:hAnsi="Times New Roman" w:cs="Times New Roman"/>
                <w:color w:val="000000" w:themeColor="text1"/>
                <w:sz w:val="20"/>
                <w:szCs w:val="20"/>
              </w:rPr>
            </w:pPr>
            <w:proofErr w:type="spellStart"/>
            <w:r w:rsidRPr="004056B7">
              <w:rPr>
                <w:rFonts w:ascii="Times New Roman" w:hAnsi="Times New Roman" w:cs="Times New Roman"/>
                <w:b/>
                <w:bCs/>
                <w:color w:val="000000" w:themeColor="text1"/>
                <w:sz w:val="20"/>
                <w:szCs w:val="20"/>
              </w:rPr>
              <w:t>Patch</w:t>
            </w:r>
            <w:proofErr w:type="spellEnd"/>
            <w:r w:rsidRPr="004056B7">
              <w:rPr>
                <w:rFonts w:ascii="Times New Roman" w:hAnsi="Times New Roman" w:cs="Times New Roman"/>
                <w:b/>
                <w:bCs/>
                <w:color w:val="000000" w:themeColor="text1"/>
                <w:sz w:val="20"/>
                <w:szCs w:val="20"/>
              </w:rPr>
              <w:t xml:space="preserve"> Cord UTP </w:t>
            </w:r>
            <w:proofErr w:type="spellStart"/>
            <w:r w:rsidRPr="004056B7">
              <w:rPr>
                <w:rFonts w:ascii="Times New Roman" w:hAnsi="Times New Roman" w:cs="Times New Roman"/>
                <w:b/>
                <w:bCs/>
                <w:color w:val="000000" w:themeColor="text1"/>
                <w:sz w:val="20"/>
                <w:szCs w:val="20"/>
              </w:rPr>
              <w:t>Gigalan</w:t>
            </w:r>
            <w:proofErr w:type="spellEnd"/>
            <w:r w:rsidRPr="004056B7">
              <w:rPr>
                <w:rFonts w:ascii="Times New Roman" w:hAnsi="Times New Roman" w:cs="Times New Roman"/>
                <w:b/>
                <w:bCs/>
                <w:color w:val="000000" w:themeColor="text1"/>
                <w:sz w:val="20"/>
                <w:szCs w:val="20"/>
              </w:rPr>
              <w:t xml:space="preserve"> CAT6A, 2,5m, blindado, com desempenho para 10gb ethernet </w:t>
            </w:r>
            <w:r w:rsidRPr="004056B7">
              <w:rPr>
                <w:rFonts w:ascii="Times New Roman" w:hAnsi="Times New Roman" w:cs="Times New Roman"/>
                <w:color w:val="000000" w:themeColor="text1"/>
                <w:sz w:val="20"/>
                <w:szCs w:val="20"/>
              </w:rPr>
              <w:t>e a seguinte especificação:</w:t>
            </w:r>
            <w:proofErr w:type="gramStart"/>
            <w:r w:rsidRPr="004056B7">
              <w:rPr>
                <w:rFonts w:ascii="Times New Roman" w:hAnsi="Times New Roman" w:cs="Times New Roman"/>
                <w:color w:val="000000" w:themeColor="text1"/>
                <w:sz w:val="20"/>
                <w:szCs w:val="20"/>
              </w:rPr>
              <w:t xml:space="preserve">  </w:t>
            </w:r>
            <w:proofErr w:type="gramEnd"/>
            <w:r w:rsidRPr="004056B7">
              <w:rPr>
                <w:rFonts w:ascii="Times New Roman" w:hAnsi="Times New Roman" w:cs="Times New Roman"/>
                <w:color w:val="000000" w:themeColor="text1"/>
                <w:sz w:val="20"/>
                <w:szCs w:val="20"/>
              </w:rPr>
              <w:t xml:space="preserve">4 pares, 24AWG; Condutor em Cobre eletrolítico, flexível, </w:t>
            </w:r>
            <w:proofErr w:type="spellStart"/>
            <w:r w:rsidRPr="004056B7">
              <w:rPr>
                <w:rFonts w:ascii="Times New Roman" w:hAnsi="Times New Roman" w:cs="Times New Roman"/>
                <w:color w:val="000000" w:themeColor="text1"/>
                <w:sz w:val="20"/>
                <w:szCs w:val="20"/>
              </w:rPr>
              <w:t>nú</w:t>
            </w:r>
            <w:proofErr w:type="spellEnd"/>
            <w:r w:rsidRPr="004056B7">
              <w:rPr>
                <w:rFonts w:ascii="Times New Roman" w:hAnsi="Times New Roman" w:cs="Times New Roman"/>
                <w:color w:val="000000" w:themeColor="text1"/>
                <w:sz w:val="20"/>
                <w:szCs w:val="20"/>
              </w:rPr>
              <w:t xml:space="preserve">, formado por 7 filamentos de diâmetro nominal de 0,20mm, isolamento em </w:t>
            </w:r>
            <w:proofErr w:type="spellStart"/>
            <w:r w:rsidRPr="004056B7">
              <w:rPr>
                <w:rFonts w:ascii="Times New Roman" w:hAnsi="Times New Roman" w:cs="Times New Roman"/>
                <w:color w:val="000000" w:themeColor="text1"/>
                <w:sz w:val="20"/>
                <w:szCs w:val="20"/>
              </w:rPr>
              <w:t>poliolefina</w:t>
            </w:r>
            <w:proofErr w:type="spellEnd"/>
            <w:r w:rsidRPr="004056B7">
              <w:rPr>
                <w:rFonts w:ascii="Times New Roman" w:hAnsi="Times New Roman" w:cs="Times New Roman"/>
                <w:color w:val="000000" w:themeColor="text1"/>
                <w:sz w:val="20"/>
                <w:szCs w:val="20"/>
              </w:rPr>
              <w:t xml:space="preserve"> e capa externa em PVC não </w:t>
            </w:r>
            <w:proofErr w:type="spellStart"/>
            <w:r w:rsidRPr="004056B7">
              <w:rPr>
                <w:rFonts w:ascii="Times New Roman" w:hAnsi="Times New Roman" w:cs="Times New Roman"/>
                <w:color w:val="000000" w:themeColor="text1"/>
                <w:sz w:val="20"/>
                <w:szCs w:val="20"/>
              </w:rPr>
              <w:t>propagante</w:t>
            </w:r>
            <w:proofErr w:type="spellEnd"/>
            <w:r w:rsidRPr="004056B7">
              <w:rPr>
                <w:rFonts w:ascii="Times New Roman" w:hAnsi="Times New Roman" w:cs="Times New Roman"/>
                <w:color w:val="000000" w:themeColor="text1"/>
                <w:sz w:val="20"/>
                <w:szCs w:val="20"/>
              </w:rPr>
              <w:t xml:space="preserve"> a chama; Contato elétrico com 8 vias em bronze fosforoso com 50μin (1,27</w:t>
            </w:r>
            <w:proofErr w:type="spellStart"/>
            <w:r w:rsidRPr="004056B7">
              <w:rPr>
                <w:rFonts w:ascii="Times New Roman" w:hAnsi="Times New Roman" w:cs="Times New Roman"/>
                <w:color w:val="000000" w:themeColor="text1"/>
                <w:sz w:val="20"/>
                <w:szCs w:val="20"/>
              </w:rPr>
              <w:t>μm</w:t>
            </w:r>
            <w:proofErr w:type="spellEnd"/>
            <w:r w:rsidRPr="004056B7">
              <w:rPr>
                <w:rFonts w:ascii="Times New Roman" w:hAnsi="Times New Roman" w:cs="Times New Roman"/>
                <w:color w:val="000000" w:themeColor="text1"/>
                <w:sz w:val="20"/>
                <w:szCs w:val="20"/>
              </w:rPr>
              <w:t>) de ouro e 100μin (2,54</w:t>
            </w:r>
            <w:proofErr w:type="spellStart"/>
            <w:r w:rsidRPr="004056B7">
              <w:rPr>
                <w:rFonts w:ascii="Times New Roman" w:hAnsi="Times New Roman" w:cs="Times New Roman"/>
                <w:color w:val="000000" w:themeColor="text1"/>
                <w:sz w:val="20"/>
                <w:szCs w:val="20"/>
              </w:rPr>
              <w:t>μm</w:t>
            </w:r>
            <w:proofErr w:type="spellEnd"/>
            <w:r w:rsidRPr="004056B7">
              <w:rPr>
                <w:rFonts w:ascii="Times New Roman" w:hAnsi="Times New Roman" w:cs="Times New Roman"/>
                <w:color w:val="000000" w:themeColor="text1"/>
                <w:sz w:val="20"/>
                <w:szCs w:val="20"/>
              </w:rPr>
              <w:t xml:space="preserve">) de níquel; Corpo do produto em termoplástico não </w:t>
            </w:r>
            <w:proofErr w:type="spellStart"/>
            <w:r w:rsidRPr="004056B7">
              <w:rPr>
                <w:rFonts w:ascii="Times New Roman" w:hAnsi="Times New Roman" w:cs="Times New Roman"/>
                <w:color w:val="000000" w:themeColor="text1"/>
                <w:sz w:val="20"/>
                <w:szCs w:val="20"/>
              </w:rPr>
              <w:t>propagante</w:t>
            </w:r>
            <w:proofErr w:type="spellEnd"/>
            <w:r w:rsidRPr="004056B7">
              <w:rPr>
                <w:rFonts w:ascii="Times New Roman" w:hAnsi="Times New Roman" w:cs="Times New Roman"/>
                <w:color w:val="000000" w:themeColor="text1"/>
                <w:sz w:val="20"/>
                <w:szCs w:val="20"/>
              </w:rPr>
              <w:t xml:space="preserve"> a chama UL 94V-0. Conector blindado com garras duplas; proteção </w:t>
            </w:r>
            <w:proofErr w:type="spellStart"/>
            <w:r w:rsidRPr="004056B7">
              <w:rPr>
                <w:rFonts w:ascii="Times New Roman" w:hAnsi="Times New Roman" w:cs="Times New Roman"/>
                <w:color w:val="000000" w:themeColor="text1"/>
                <w:sz w:val="20"/>
                <w:szCs w:val="20"/>
              </w:rPr>
              <w:t>antifisgamento</w:t>
            </w:r>
            <w:proofErr w:type="spellEnd"/>
            <w:r w:rsidRPr="004056B7">
              <w:rPr>
                <w:rFonts w:ascii="Times New Roman" w:hAnsi="Times New Roman" w:cs="Times New Roman"/>
                <w:color w:val="000000" w:themeColor="text1"/>
                <w:sz w:val="20"/>
                <w:szCs w:val="20"/>
              </w:rPr>
              <w:t>; Montado em fábrica. Marca Furukawa, referência 35085011, com garantia legal do fabricante. Cor: Cinza</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181,78</w:t>
            </w:r>
          </w:p>
        </w:tc>
        <w:tc>
          <w:tcPr>
            <w:tcW w:w="850" w:type="dxa"/>
            <w:vAlign w:val="center"/>
          </w:tcPr>
          <w:p w:rsidR="00713EDE" w:rsidRPr="004056B7" w:rsidRDefault="0047625C"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 xml:space="preserve"> </w:t>
            </w:r>
            <w:r w:rsidR="00BE7490" w:rsidRPr="004056B7">
              <w:rPr>
                <w:rFonts w:ascii="Times New Roman" w:hAnsi="Times New Roman" w:cs="Times New Roman"/>
                <w:sz w:val="20"/>
                <w:szCs w:val="20"/>
              </w:rPr>
              <w:t>330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C9314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59.987,40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46</w:t>
            </w:r>
          </w:p>
        </w:tc>
        <w:tc>
          <w:tcPr>
            <w:tcW w:w="3402" w:type="dxa"/>
          </w:tcPr>
          <w:p w:rsidR="00713EDE" w:rsidRPr="004056B7" w:rsidRDefault="00713EDE" w:rsidP="003105BC">
            <w:pPr>
              <w:rPr>
                <w:rFonts w:ascii="Times New Roman" w:hAnsi="Times New Roman" w:cs="Times New Roman"/>
                <w:color w:val="000000" w:themeColor="text1"/>
                <w:sz w:val="20"/>
                <w:szCs w:val="20"/>
              </w:rPr>
            </w:pPr>
            <w:proofErr w:type="spellStart"/>
            <w:r w:rsidRPr="004056B7">
              <w:rPr>
                <w:rFonts w:ascii="Times New Roman" w:hAnsi="Times New Roman" w:cs="Times New Roman"/>
                <w:b/>
                <w:bCs/>
                <w:color w:val="000000" w:themeColor="text1"/>
                <w:sz w:val="20"/>
                <w:szCs w:val="20"/>
              </w:rPr>
              <w:t>Patch</w:t>
            </w:r>
            <w:proofErr w:type="spellEnd"/>
            <w:r w:rsidRPr="004056B7">
              <w:rPr>
                <w:rFonts w:ascii="Times New Roman" w:hAnsi="Times New Roman" w:cs="Times New Roman"/>
                <w:b/>
                <w:bCs/>
                <w:color w:val="000000" w:themeColor="text1"/>
                <w:sz w:val="20"/>
                <w:szCs w:val="20"/>
              </w:rPr>
              <w:t xml:space="preserve"> Cord UTP </w:t>
            </w:r>
            <w:proofErr w:type="spellStart"/>
            <w:r w:rsidRPr="004056B7">
              <w:rPr>
                <w:rFonts w:ascii="Times New Roman" w:hAnsi="Times New Roman" w:cs="Times New Roman"/>
                <w:b/>
                <w:bCs/>
                <w:color w:val="000000" w:themeColor="text1"/>
                <w:sz w:val="20"/>
                <w:szCs w:val="20"/>
              </w:rPr>
              <w:t>Gigalan</w:t>
            </w:r>
            <w:proofErr w:type="spellEnd"/>
            <w:r w:rsidRPr="004056B7">
              <w:rPr>
                <w:rFonts w:ascii="Times New Roman" w:hAnsi="Times New Roman" w:cs="Times New Roman"/>
                <w:b/>
                <w:bCs/>
                <w:color w:val="000000" w:themeColor="text1"/>
                <w:sz w:val="20"/>
                <w:szCs w:val="20"/>
              </w:rPr>
              <w:t xml:space="preserve"> CAT6, 1,5m</w:t>
            </w:r>
            <w:r w:rsidRPr="004056B7">
              <w:rPr>
                <w:rFonts w:ascii="Times New Roman" w:hAnsi="Times New Roman" w:cs="Times New Roman"/>
                <w:color w:val="000000" w:themeColor="text1"/>
                <w:sz w:val="20"/>
                <w:szCs w:val="20"/>
              </w:rPr>
              <w:t xml:space="preserve"> com a seguinte especificação:</w:t>
            </w:r>
            <w:proofErr w:type="gramStart"/>
            <w:r w:rsidRPr="004056B7">
              <w:rPr>
                <w:rFonts w:ascii="Times New Roman" w:hAnsi="Times New Roman" w:cs="Times New Roman"/>
                <w:color w:val="000000" w:themeColor="text1"/>
                <w:sz w:val="20"/>
                <w:szCs w:val="20"/>
              </w:rPr>
              <w:t xml:space="preserve">  </w:t>
            </w:r>
            <w:proofErr w:type="gramEnd"/>
            <w:r w:rsidRPr="004056B7">
              <w:rPr>
                <w:rFonts w:ascii="Times New Roman" w:hAnsi="Times New Roman" w:cs="Times New Roman"/>
                <w:color w:val="000000" w:themeColor="text1"/>
                <w:sz w:val="20"/>
                <w:szCs w:val="20"/>
              </w:rPr>
              <w:t xml:space="preserve">4 pares, 24AWG; Condutor em Cobre eletrolítico, flexível, </w:t>
            </w:r>
            <w:proofErr w:type="spellStart"/>
            <w:r w:rsidRPr="004056B7">
              <w:rPr>
                <w:rFonts w:ascii="Times New Roman" w:hAnsi="Times New Roman" w:cs="Times New Roman"/>
                <w:color w:val="000000" w:themeColor="text1"/>
                <w:sz w:val="20"/>
                <w:szCs w:val="20"/>
              </w:rPr>
              <w:t>nú</w:t>
            </w:r>
            <w:proofErr w:type="spellEnd"/>
            <w:r w:rsidRPr="004056B7">
              <w:rPr>
                <w:rFonts w:ascii="Times New Roman" w:hAnsi="Times New Roman" w:cs="Times New Roman"/>
                <w:color w:val="000000" w:themeColor="text1"/>
                <w:sz w:val="20"/>
                <w:szCs w:val="20"/>
              </w:rPr>
              <w:t xml:space="preserve">, formado por 7 filamentos de diâmetro nominal de 0,20mm, isolamento em </w:t>
            </w:r>
            <w:proofErr w:type="spellStart"/>
            <w:r w:rsidRPr="004056B7">
              <w:rPr>
                <w:rFonts w:ascii="Times New Roman" w:hAnsi="Times New Roman" w:cs="Times New Roman"/>
                <w:color w:val="000000" w:themeColor="text1"/>
                <w:sz w:val="20"/>
                <w:szCs w:val="20"/>
              </w:rPr>
              <w:t>poliolefina</w:t>
            </w:r>
            <w:proofErr w:type="spellEnd"/>
            <w:r w:rsidRPr="004056B7">
              <w:rPr>
                <w:rFonts w:ascii="Times New Roman" w:hAnsi="Times New Roman" w:cs="Times New Roman"/>
                <w:color w:val="000000" w:themeColor="text1"/>
                <w:sz w:val="20"/>
                <w:szCs w:val="20"/>
              </w:rPr>
              <w:t xml:space="preserve"> e capa externa em PVC não </w:t>
            </w:r>
            <w:proofErr w:type="spellStart"/>
            <w:r w:rsidRPr="004056B7">
              <w:rPr>
                <w:rFonts w:ascii="Times New Roman" w:hAnsi="Times New Roman" w:cs="Times New Roman"/>
                <w:color w:val="000000" w:themeColor="text1"/>
                <w:sz w:val="20"/>
                <w:szCs w:val="20"/>
              </w:rPr>
              <w:t>propagante</w:t>
            </w:r>
            <w:proofErr w:type="spellEnd"/>
            <w:r w:rsidRPr="004056B7">
              <w:rPr>
                <w:rFonts w:ascii="Times New Roman" w:hAnsi="Times New Roman" w:cs="Times New Roman"/>
                <w:color w:val="000000" w:themeColor="text1"/>
                <w:sz w:val="20"/>
                <w:szCs w:val="20"/>
              </w:rPr>
              <w:t xml:space="preserve"> a chama; Contato elétrico com 8 vias em bronze fosforoso com 50μin (1,27</w:t>
            </w:r>
            <w:proofErr w:type="spellStart"/>
            <w:r w:rsidRPr="004056B7">
              <w:rPr>
                <w:rFonts w:ascii="Times New Roman" w:hAnsi="Times New Roman" w:cs="Times New Roman"/>
                <w:color w:val="000000" w:themeColor="text1"/>
                <w:sz w:val="20"/>
                <w:szCs w:val="20"/>
              </w:rPr>
              <w:t>μm</w:t>
            </w:r>
            <w:proofErr w:type="spellEnd"/>
            <w:r w:rsidRPr="004056B7">
              <w:rPr>
                <w:rFonts w:ascii="Times New Roman" w:hAnsi="Times New Roman" w:cs="Times New Roman"/>
                <w:color w:val="000000" w:themeColor="text1"/>
                <w:sz w:val="20"/>
                <w:szCs w:val="20"/>
              </w:rPr>
              <w:t xml:space="preserve">) </w:t>
            </w:r>
            <w:r w:rsidRPr="004056B7">
              <w:rPr>
                <w:rFonts w:ascii="Times New Roman" w:hAnsi="Times New Roman" w:cs="Times New Roman"/>
                <w:color w:val="000000" w:themeColor="text1"/>
                <w:sz w:val="20"/>
                <w:szCs w:val="20"/>
              </w:rPr>
              <w:lastRenderedPageBreak/>
              <w:t>de ouro e 100μin (2,54</w:t>
            </w:r>
            <w:proofErr w:type="spellStart"/>
            <w:r w:rsidRPr="004056B7">
              <w:rPr>
                <w:rFonts w:ascii="Times New Roman" w:hAnsi="Times New Roman" w:cs="Times New Roman"/>
                <w:color w:val="000000" w:themeColor="text1"/>
                <w:sz w:val="20"/>
                <w:szCs w:val="20"/>
              </w:rPr>
              <w:t>μm</w:t>
            </w:r>
            <w:proofErr w:type="spellEnd"/>
            <w:r w:rsidRPr="004056B7">
              <w:rPr>
                <w:rFonts w:ascii="Times New Roman" w:hAnsi="Times New Roman" w:cs="Times New Roman"/>
                <w:color w:val="000000" w:themeColor="text1"/>
                <w:sz w:val="20"/>
                <w:szCs w:val="20"/>
              </w:rPr>
              <w:t xml:space="preserve">) de níquel; Corpo do produto em termoplástico transparente não </w:t>
            </w:r>
            <w:proofErr w:type="spellStart"/>
            <w:r w:rsidRPr="004056B7">
              <w:rPr>
                <w:rFonts w:ascii="Times New Roman" w:hAnsi="Times New Roman" w:cs="Times New Roman"/>
                <w:color w:val="000000" w:themeColor="text1"/>
                <w:sz w:val="20"/>
                <w:szCs w:val="20"/>
              </w:rPr>
              <w:t>propagante</w:t>
            </w:r>
            <w:proofErr w:type="spellEnd"/>
            <w:r w:rsidRPr="004056B7">
              <w:rPr>
                <w:rFonts w:ascii="Times New Roman" w:hAnsi="Times New Roman" w:cs="Times New Roman"/>
                <w:color w:val="000000" w:themeColor="text1"/>
                <w:sz w:val="20"/>
                <w:szCs w:val="20"/>
              </w:rPr>
              <w:t xml:space="preserve"> a chama UL 94V-0. Marca Furukawa, referência 35123902, com garantia legal do fabricante. Cor: Cinza</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47,39</w:t>
            </w:r>
          </w:p>
        </w:tc>
        <w:tc>
          <w:tcPr>
            <w:tcW w:w="850" w:type="dxa"/>
            <w:vAlign w:val="center"/>
          </w:tcPr>
          <w:p w:rsidR="00713EDE" w:rsidRPr="004056B7" w:rsidRDefault="00BE7490"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710</w:t>
            </w:r>
          </w:p>
        </w:tc>
        <w:tc>
          <w:tcPr>
            <w:tcW w:w="1241" w:type="dxa"/>
            <w:vAlign w:val="center"/>
          </w:tcPr>
          <w:p w:rsidR="00001E04" w:rsidRPr="004056B7" w:rsidRDefault="00001E04" w:rsidP="00C93143">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C93143" w:rsidRPr="004056B7" w:rsidRDefault="00C93143" w:rsidP="00C93143">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33.646,90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47</w:t>
            </w:r>
          </w:p>
        </w:tc>
        <w:tc>
          <w:tcPr>
            <w:tcW w:w="3402" w:type="dxa"/>
          </w:tcPr>
          <w:p w:rsidR="00713EDE" w:rsidRPr="004056B7" w:rsidRDefault="00713EDE" w:rsidP="003105BC">
            <w:pPr>
              <w:rPr>
                <w:rFonts w:ascii="Times New Roman" w:hAnsi="Times New Roman" w:cs="Times New Roman"/>
                <w:color w:val="000000" w:themeColor="text1"/>
                <w:sz w:val="20"/>
                <w:szCs w:val="20"/>
              </w:rPr>
            </w:pPr>
            <w:proofErr w:type="spellStart"/>
            <w:r w:rsidRPr="004056B7">
              <w:rPr>
                <w:rFonts w:ascii="Times New Roman" w:hAnsi="Times New Roman" w:cs="Times New Roman"/>
                <w:b/>
                <w:bCs/>
                <w:color w:val="000000" w:themeColor="text1"/>
                <w:sz w:val="20"/>
                <w:szCs w:val="20"/>
              </w:rPr>
              <w:t>Patch</w:t>
            </w:r>
            <w:proofErr w:type="spellEnd"/>
            <w:r w:rsidRPr="004056B7">
              <w:rPr>
                <w:rFonts w:ascii="Times New Roman" w:hAnsi="Times New Roman" w:cs="Times New Roman"/>
                <w:b/>
                <w:bCs/>
                <w:color w:val="000000" w:themeColor="text1"/>
                <w:sz w:val="20"/>
                <w:szCs w:val="20"/>
              </w:rPr>
              <w:t xml:space="preserve"> Cord UTP </w:t>
            </w:r>
            <w:proofErr w:type="spellStart"/>
            <w:r w:rsidRPr="004056B7">
              <w:rPr>
                <w:rFonts w:ascii="Times New Roman" w:hAnsi="Times New Roman" w:cs="Times New Roman"/>
                <w:b/>
                <w:bCs/>
                <w:color w:val="000000" w:themeColor="text1"/>
                <w:sz w:val="20"/>
                <w:szCs w:val="20"/>
              </w:rPr>
              <w:t>Gigalan</w:t>
            </w:r>
            <w:proofErr w:type="spellEnd"/>
            <w:r w:rsidRPr="004056B7">
              <w:rPr>
                <w:rFonts w:ascii="Times New Roman" w:hAnsi="Times New Roman" w:cs="Times New Roman"/>
                <w:b/>
                <w:bCs/>
                <w:color w:val="000000" w:themeColor="text1"/>
                <w:sz w:val="20"/>
                <w:szCs w:val="20"/>
              </w:rPr>
              <w:t xml:space="preserve"> CAT6, 2,5m</w:t>
            </w:r>
            <w:r w:rsidRPr="004056B7">
              <w:rPr>
                <w:rFonts w:ascii="Times New Roman" w:hAnsi="Times New Roman" w:cs="Times New Roman"/>
                <w:color w:val="000000" w:themeColor="text1"/>
                <w:sz w:val="20"/>
                <w:szCs w:val="20"/>
              </w:rPr>
              <w:t xml:space="preserve"> com a seguinte especificação:</w:t>
            </w:r>
            <w:proofErr w:type="gramStart"/>
            <w:r w:rsidRPr="004056B7">
              <w:rPr>
                <w:rFonts w:ascii="Times New Roman" w:hAnsi="Times New Roman" w:cs="Times New Roman"/>
                <w:color w:val="000000" w:themeColor="text1"/>
                <w:sz w:val="20"/>
                <w:szCs w:val="20"/>
              </w:rPr>
              <w:t xml:space="preserve">  </w:t>
            </w:r>
            <w:proofErr w:type="gramEnd"/>
            <w:r w:rsidRPr="004056B7">
              <w:rPr>
                <w:rFonts w:ascii="Times New Roman" w:hAnsi="Times New Roman" w:cs="Times New Roman"/>
                <w:color w:val="000000" w:themeColor="text1"/>
                <w:sz w:val="20"/>
                <w:szCs w:val="20"/>
              </w:rPr>
              <w:t xml:space="preserve">4 pares, 24AWG; Condutor em Cobre eletrolítico, flexível, </w:t>
            </w:r>
            <w:proofErr w:type="spellStart"/>
            <w:r w:rsidRPr="004056B7">
              <w:rPr>
                <w:rFonts w:ascii="Times New Roman" w:hAnsi="Times New Roman" w:cs="Times New Roman"/>
                <w:color w:val="000000" w:themeColor="text1"/>
                <w:sz w:val="20"/>
                <w:szCs w:val="20"/>
              </w:rPr>
              <w:t>nú</w:t>
            </w:r>
            <w:proofErr w:type="spellEnd"/>
            <w:r w:rsidRPr="004056B7">
              <w:rPr>
                <w:rFonts w:ascii="Times New Roman" w:hAnsi="Times New Roman" w:cs="Times New Roman"/>
                <w:color w:val="000000" w:themeColor="text1"/>
                <w:sz w:val="20"/>
                <w:szCs w:val="20"/>
              </w:rPr>
              <w:t xml:space="preserve">, formado por 7 filamentos de diâmetro nominal de 0,20mm, isolamento em </w:t>
            </w:r>
            <w:proofErr w:type="spellStart"/>
            <w:r w:rsidRPr="004056B7">
              <w:rPr>
                <w:rFonts w:ascii="Times New Roman" w:hAnsi="Times New Roman" w:cs="Times New Roman"/>
                <w:color w:val="000000" w:themeColor="text1"/>
                <w:sz w:val="20"/>
                <w:szCs w:val="20"/>
              </w:rPr>
              <w:t>poliolefina</w:t>
            </w:r>
            <w:proofErr w:type="spellEnd"/>
            <w:r w:rsidRPr="004056B7">
              <w:rPr>
                <w:rFonts w:ascii="Times New Roman" w:hAnsi="Times New Roman" w:cs="Times New Roman"/>
                <w:color w:val="000000" w:themeColor="text1"/>
                <w:sz w:val="20"/>
                <w:szCs w:val="20"/>
              </w:rPr>
              <w:t xml:space="preserve"> e capa externa em PVC não </w:t>
            </w:r>
            <w:proofErr w:type="spellStart"/>
            <w:r w:rsidRPr="004056B7">
              <w:rPr>
                <w:rFonts w:ascii="Times New Roman" w:hAnsi="Times New Roman" w:cs="Times New Roman"/>
                <w:color w:val="000000" w:themeColor="text1"/>
                <w:sz w:val="20"/>
                <w:szCs w:val="20"/>
              </w:rPr>
              <w:t>propagante</w:t>
            </w:r>
            <w:proofErr w:type="spellEnd"/>
            <w:r w:rsidRPr="004056B7">
              <w:rPr>
                <w:rFonts w:ascii="Times New Roman" w:hAnsi="Times New Roman" w:cs="Times New Roman"/>
                <w:color w:val="000000" w:themeColor="text1"/>
                <w:sz w:val="20"/>
                <w:szCs w:val="20"/>
              </w:rPr>
              <w:t xml:space="preserve"> a chama; Contato elétrico com 8 vias em bronze fosforoso com 50μin (1,27</w:t>
            </w:r>
            <w:proofErr w:type="spellStart"/>
            <w:r w:rsidRPr="004056B7">
              <w:rPr>
                <w:rFonts w:ascii="Times New Roman" w:hAnsi="Times New Roman" w:cs="Times New Roman"/>
                <w:color w:val="000000" w:themeColor="text1"/>
                <w:sz w:val="20"/>
                <w:szCs w:val="20"/>
              </w:rPr>
              <w:t>μm</w:t>
            </w:r>
            <w:proofErr w:type="spellEnd"/>
            <w:r w:rsidRPr="004056B7">
              <w:rPr>
                <w:rFonts w:ascii="Times New Roman" w:hAnsi="Times New Roman" w:cs="Times New Roman"/>
                <w:color w:val="000000" w:themeColor="text1"/>
                <w:sz w:val="20"/>
                <w:szCs w:val="20"/>
              </w:rPr>
              <w:t>) de ouro e 100μin (2,54</w:t>
            </w:r>
            <w:proofErr w:type="spellStart"/>
            <w:r w:rsidRPr="004056B7">
              <w:rPr>
                <w:rFonts w:ascii="Times New Roman" w:hAnsi="Times New Roman" w:cs="Times New Roman"/>
                <w:color w:val="000000" w:themeColor="text1"/>
                <w:sz w:val="20"/>
                <w:szCs w:val="20"/>
              </w:rPr>
              <w:t>μm</w:t>
            </w:r>
            <w:proofErr w:type="spellEnd"/>
            <w:r w:rsidRPr="004056B7">
              <w:rPr>
                <w:rFonts w:ascii="Times New Roman" w:hAnsi="Times New Roman" w:cs="Times New Roman"/>
                <w:color w:val="000000" w:themeColor="text1"/>
                <w:sz w:val="20"/>
                <w:szCs w:val="20"/>
              </w:rPr>
              <w:t xml:space="preserve">) de níquel; Corpo do produto em termoplástico transparente não </w:t>
            </w:r>
            <w:proofErr w:type="spellStart"/>
            <w:r w:rsidRPr="004056B7">
              <w:rPr>
                <w:rFonts w:ascii="Times New Roman" w:hAnsi="Times New Roman" w:cs="Times New Roman"/>
                <w:color w:val="000000" w:themeColor="text1"/>
                <w:sz w:val="20"/>
                <w:szCs w:val="20"/>
              </w:rPr>
              <w:t>propagante</w:t>
            </w:r>
            <w:proofErr w:type="spellEnd"/>
            <w:r w:rsidRPr="004056B7">
              <w:rPr>
                <w:rFonts w:ascii="Times New Roman" w:hAnsi="Times New Roman" w:cs="Times New Roman"/>
                <w:color w:val="000000" w:themeColor="text1"/>
                <w:sz w:val="20"/>
                <w:szCs w:val="20"/>
              </w:rPr>
              <w:t xml:space="preserve"> a chama UL 94V-0. Marca Furukawa, referência</w:t>
            </w:r>
            <w:proofErr w:type="gramStart"/>
            <w:r w:rsidRPr="004056B7">
              <w:rPr>
                <w:rFonts w:ascii="Times New Roman" w:hAnsi="Times New Roman" w:cs="Times New Roman"/>
                <w:color w:val="000000" w:themeColor="text1"/>
                <w:sz w:val="20"/>
                <w:szCs w:val="20"/>
              </w:rPr>
              <w:t xml:space="preserve">  </w:t>
            </w:r>
            <w:proofErr w:type="gramEnd"/>
            <w:r w:rsidRPr="004056B7">
              <w:rPr>
                <w:rFonts w:ascii="Times New Roman" w:hAnsi="Times New Roman" w:cs="Times New Roman"/>
                <w:color w:val="000000" w:themeColor="text1"/>
                <w:sz w:val="20"/>
                <w:szCs w:val="20"/>
              </w:rPr>
              <w:t>35123904, com garantia legal do fabricante. Cor: Cinza</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59,54</w:t>
            </w:r>
          </w:p>
        </w:tc>
        <w:tc>
          <w:tcPr>
            <w:tcW w:w="850" w:type="dxa"/>
            <w:vAlign w:val="center"/>
          </w:tcPr>
          <w:p w:rsidR="00713EDE" w:rsidRPr="004056B7" w:rsidRDefault="00BE7490"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460</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C9314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27.388,40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48</w:t>
            </w:r>
          </w:p>
        </w:tc>
        <w:tc>
          <w:tcPr>
            <w:tcW w:w="3402" w:type="dxa"/>
          </w:tcPr>
          <w:p w:rsidR="00713EDE" w:rsidRPr="004056B7" w:rsidRDefault="00713EDE" w:rsidP="003105BC">
            <w:pPr>
              <w:rPr>
                <w:rFonts w:ascii="Times New Roman" w:hAnsi="Times New Roman" w:cs="Times New Roman"/>
                <w:color w:val="000000" w:themeColor="text1"/>
                <w:sz w:val="20"/>
                <w:szCs w:val="20"/>
              </w:rPr>
            </w:pPr>
            <w:proofErr w:type="spellStart"/>
            <w:proofErr w:type="gramStart"/>
            <w:r w:rsidRPr="004056B7">
              <w:rPr>
                <w:rFonts w:ascii="Times New Roman" w:hAnsi="Times New Roman" w:cs="Times New Roman"/>
                <w:b/>
                <w:bCs/>
                <w:color w:val="000000" w:themeColor="text1"/>
                <w:sz w:val="20"/>
                <w:szCs w:val="20"/>
              </w:rPr>
              <w:t>Patch</w:t>
            </w:r>
            <w:proofErr w:type="spellEnd"/>
            <w:r w:rsidRPr="004056B7">
              <w:rPr>
                <w:rFonts w:ascii="Times New Roman" w:hAnsi="Times New Roman" w:cs="Times New Roman"/>
                <w:b/>
                <w:bCs/>
                <w:color w:val="000000" w:themeColor="text1"/>
                <w:sz w:val="20"/>
                <w:szCs w:val="20"/>
              </w:rPr>
              <w:t xml:space="preserve"> </w:t>
            </w:r>
            <w:proofErr w:type="spellStart"/>
            <w:r w:rsidRPr="004056B7">
              <w:rPr>
                <w:rFonts w:ascii="Times New Roman" w:hAnsi="Times New Roman" w:cs="Times New Roman"/>
                <w:b/>
                <w:bCs/>
                <w:color w:val="000000" w:themeColor="text1"/>
                <w:sz w:val="20"/>
                <w:szCs w:val="20"/>
              </w:rPr>
              <w:t>Pannel</w:t>
            </w:r>
            <w:proofErr w:type="spellEnd"/>
            <w:r w:rsidRPr="004056B7">
              <w:rPr>
                <w:rFonts w:ascii="Times New Roman" w:hAnsi="Times New Roman" w:cs="Times New Roman"/>
                <w:b/>
                <w:bCs/>
                <w:color w:val="000000" w:themeColor="text1"/>
                <w:sz w:val="20"/>
                <w:szCs w:val="20"/>
              </w:rPr>
              <w:t xml:space="preserve"> </w:t>
            </w:r>
            <w:proofErr w:type="spellStart"/>
            <w:r w:rsidRPr="004056B7">
              <w:rPr>
                <w:rFonts w:ascii="Times New Roman" w:hAnsi="Times New Roman" w:cs="Times New Roman"/>
                <w:b/>
                <w:bCs/>
                <w:color w:val="000000" w:themeColor="text1"/>
                <w:sz w:val="20"/>
                <w:szCs w:val="20"/>
              </w:rPr>
              <w:t>Gigalan</w:t>
            </w:r>
            <w:proofErr w:type="spellEnd"/>
            <w:r w:rsidRPr="004056B7">
              <w:rPr>
                <w:rFonts w:ascii="Times New Roman" w:hAnsi="Times New Roman" w:cs="Times New Roman"/>
                <w:b/>
                <w:bCs/>
                <w:color w:val="000000" w:themeColor="text1"/>
                <w:sz w:val="20"/>
                <w:szCs w:val="20"/>
              </w:rPr>
              <w:t xml:space="preserve"> CAT6, 24 Portas RJ-45</w:t>
            </w:r>
            <w:r w:rsidRPr="004056B7">
              <w:rPr>
                <w:rFonts w:ascii="Times New Roman" w:hAnsi="Times New Roman" w:cs="Times New Roman"/>
                <w:color w:val="000000" w:themeColor="text1"/>
                <w:sz w:val="20"/>
                <w:szCs w:val="20"/>
              </w:rPr>
              <w:t xml:space="preserve">, Estrutura do painel frontal em aço e do guia em termoplástico de alto </w:t>
            </w:r>
            <w:proofErr w:type="spellStart"/>
            <w:r w:rsidRPr="004056B7">
              <w:rPr>
                <w:rFonts w:ascii="Times New Roman" w:hAnsi="Times New Roman" w:cs="Times New Roman"/>
                <w:color w:val="000000" w:themeColor="text1"/>
                <w:sz w:val="20"/>
                <w:szCs w:val="20"/>
              </w:rPr>
              <w:t>implacto</w:t>
            </w:r>
            <w:proofErr w:type="spellEnd"/>
            <w:r w:rsidRPr="004056B7">
              <w:rPr>
                <w:rFonts w:ascii="Times New Roman" w:hAnsi="Times New Roman" w:cs="Times New Roman"/>
                <w:color w:val="000000" w:themeColor="text1"/>
                <w:sz w:val="20"/>
                <w:szCs w:val="20"/>
              </w:rPr>
              <w:t xml:space="preserve"> não </w:t>
            </w:r>
            <w:proofErr w:type="spellStart"/>
            <w:r w:rsidRPr="004056B7">
              <w:rPr>
                <w:rFonts w:ascii="Times New Roman" w:hAnsi="Times New Roman" w:cs="Times New Roman"/>
                <w:color w:val="000000" w:themeColor="text1"/>
                <w:sz w:val="20"/>
                <w:szCs w:val="20"/>
              </w:rPr>
              <w:t>propagante</w:t>
            </w:r>
            <w:proofErr w:type="spellEnd"/>
            <w:r w:rsidRPr="004056B7">
              <w:rPr>
                <w:rFonts w:ascii="Times New Roman" w:hAnsi="Times New Roman" w:cs="Times New Roman"/>
                <w:color w:val="000000" w:themeColor="text1"/>
                <w:sz w:val="20"/>
                <w:szCs w:val="20"/>
              </w:rPr>
              <w:t xml:space="preserve"> a chama Largura – Padrão 19”</w:t>
            </w:r>
            <w:proofErr w:type="gramEnd"/>
            <w:r w:rsidRPr="004056B7">
              <w:rPr>
                <w:rFonts w:ascii="Times New Roman" w:hAnsi="Times New Roman" w:cs="Times New Roman"/>
                <w:color w:val="000000" w:themeColor="text1"/>
                <w:sz w:val="20"/>
                <w:szCs w:val="20"/>
              </w:rPr>
              <w:t>. Marca Furukawa, referência  35030162, com garantia legal do fabricante.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738,48</w:t>
            </w:r>
          </w:p>
        </w:tc>
        <w:tc>
          <w:tcPr>
            <w:tcW w:w="850" w:type="dxa"/>
            <w:vAlign w:val="center"/>
          </w:tcPr>
          <w:p w:rsidR="00713EDE" w:rsidRPr="004056B7" w:rsidRDefault="00BE7490"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92</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C9314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67.940,16</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49</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Guia de cabos </w:t>
            </w:r>
            <w:proofErr w:type="gramStart"/>
            <w:r w:rsidRPr="004056B7">
              <w:rPr>
                <w:rFonts w:ascii="Times New Roman" w:hAnsi="Times New Roman" w:cs="Times New Roman"/>
                <w:b/>
                <w:bCs/>
                <w:color w:val="000000" w:themeColor="text1"/>
                <w:sz w:val="20"/>
                <w:szCs w:val="20"/>
              </w:rPr>
              <w:t>1</w:t>
            </w:r>
            <w:proofErr w:type="gramEnd"/>
            <w:r w:rsidRPr="004056B7">
              <w:rPr>
                <w:rFonts w:ascii="Times New Roman" w:hAnsi="Times New Roman" w:cs="Times New Roman"/>
                <w:b/>
                <w:bCs/>
                <w:color w:val="000000" w:themeColor="text1"/>
                <w:sz w:val="20"/>
                <w:szCs w:val="20"/>
              </w:rPr>
              <w:t xml:space="preserve"> U 19"</w:t>
            </w:r>
            <w:r w:rsidRPr="004056B7">
              <w:rPr>
                <w:rFonts w:ascii="Times New Roman" w:hAnsi="Times New Roman" w:cs="Times New Roman"/>
                <w:color w:val="000000" w:themeColor="text1"/>
                <w:sz w:val="20"/>
                <w:szCs w:val="20"/>
              </w:rPr>
              <w:t xml:space="preserve"> com a seguinte especificação: Confeccionado em aço;Acabamento em pintura epóxi de alta resistência a riscos na cor preta;Produto resistente e protegido contra corrosão, para as condições especificadas de uso em ambientes internos (EIA – 569); largura de 19", conforme requisitos da norma ANSI/TIA/EIA-310D; Com tampa metálica removível; Modelo de referência: Furukawa, código 35150039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46,04</w:t>
            </w:r>
          </w:p>
        </w:tc>
        <w:tc>
          <w:tcPr>
            <w:tcW w:w="850" w:type="dxa"/>
            <w:vAlign w:val="center"/>
          </w:tcPr>
          <w:p w:rsidR="00713EDE" w:rsidRPr="004056B7" w:rsidRDefault="00BE7490"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134</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C9314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6.169,36</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50</w:t>
            </w:r>
          </w:p>
        </w:tc>
        <w:tc>
          <w:tcPr>
            <w:tcW w:w="3402" w:type="dxa"/>
          </w:tcPr>
          <w:p w:rsidR="00713EDE" w:rsidRPr="004056B7" w:rsidRDefault="00713EDE" w:rsidP="003105BC">
            <w:pPr>
              <w:rPr>
                <w:rFonts w:ascii="Times New Roman" w:hAnsi="Times New Roman" w:cs="Times New Roman"/>
                <w:color w:val="000000" w:themeColor="text1"/>
                <w:sz w:val="20"/>
                <w:szCs w:val="20"/>
              </w:rPr>
            </w:pPr>
            <w:proofErr w:type="gramStart"/>
            <w:r w:rsidRPr="004056B7">
              <w:rPr>
                <w:rFonts w:ascii="Times New Roman" w:hAnsi="Times New Roman" w:cs="Times New Roman"/>
                <w:b/>
                <w:bCs/>
                <w:color w:val="000000" w:themeColor="text1"/>
                <w:sz w:val="20"/>
                <w:szCs w:val="20"/>
              </w:rPr>
              <w:t xml:space="preserve">Tampa Cega 1U para </w:t>
            </w:r>
            <w:proofErr w:type="spellStart"/>
            <w:r w:rsidRPr="004056B7">
              <w:rPr>
                <w:rFonts w:ascii="Times New Roman" w:hAnsi="Times New Roman" w:cs="Times New Roman"/>
                <w:b/>
                <w:bCs/>
                <w:color w:val="000000" w:themeColor="text1"/>
                <w:sz w:val="20"/>
                <w:szCs w:val="20"/>
              </w:rPr>
              <w:t>Rack</w:t>
            </w:r>
            <w:proofErr w:type="spellEnd"/>
            <w:r w:rsidRPr="004056B7">
              <w:rPr>
                <w:rFonts w:ascii="Times New Roman" w:hAnsi="Times New Roman" w:cs="Times New Roman"/>
                <w:b/>
                <w:bCs/>
                <w:color w:val="000000" w:themeColor="text1"/>
                <w:sz w:val="20"/>
                <w:szCs w:val="20"/>
              </w:rPr>
              <w:t xml:space="preserve"> 19"</w:t>
            </w:r>
            <w:proofErr w:type="gramEnd"/>
            <w:r w:rsidRPr="004056B7">
              <w:rPr>
                <w:rFonts w:ascii="Times New Roman" w:hAnsi="Times New Roman" w:cs="Times New Roman"/>
                <w:color w:val="000000" w:themeColor="text1"/>
                <w:sz w:val="20"/>
                <w:szCs w:val="20"/>
              </w:rPr>
              <w:t>. Modelo de referência Furukawa código 35150084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13,42</w:t>
            </w:r>
          </w:p>
        </w:tc>
        <w:tc>
          <w:tcPr>
            <w:tcW w:w="850" w:type="dxa"/>
            <w:vAlign w:val="center"/>
          </w:tcPr>
          <w:p w:rsidR="00713EDE" w:rsidRPr="004056B7" w:rsidRDefault="00BE7490"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133</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582BA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1.784,86</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51</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proofErr w:type="gramStart"/>
            <w:r w:rsidRPr="004056B7">
              <w:rPr>
                <w:rFonts w:ascii="Times New Roman" w:hAnsi="Times New Roman" w:cs="Times New Roman"/>
                <w:b/>
                <w:bCs/>
                <w:color w:val="000000" w:themeColor="text1"/>
                <w:sz w:val="20"/>
                <w:szCs w:val="20"/>
              </w:rPr>
              <w:t xml:space="preserve">Tampa Cega 2U para </w:t>
            </w:r>
            <w:proofErr w:type="spellStart"/>
            <w:r w:rsidRPr="004056B7">
              <w:rPr>
                <w:rFonts w:ascii="Times New Roman" w:hAnsi="Times New Roman" w:cs="Times New Roman"/>
                <w:b/>
                <w:bCs/>
                <w:color w:val="000000" w:themeColor="text1"/>
                <w:sz w:val="20"/>
                <w:szCs w:val="20"/>
              </w:rPr>
              <w:t>Rack</w:t>
            </w:r>
            <w:proofErr w:type="spellEnd"/>
            <w:r w:rsidRPr="004056B7">
              <w:rPr>
                <w:rFonts w:ascii="Times New Roman" w:hAnsi="Times New Roman" w:cs="Times New Roman"/>
                <w:b/>
                <w:bCs/>
                <w:color w:val="000000" w:themeColor="text1"/>
                <w:sz w:val="20"/>
                <w:szCs w:val="20"/>
              </w:rPr>
              <w:t xml:space="preserve"> 19"</w:t>
            </w:r>
            <w:proofErr w:type="gramEnd"/>
            <w:r w:rsidRPr="004056B7">
              <w:rPr>
                <w:rFonts w:ascii="Times New Roman" w:hAnsi="Times New Roman" w:cs="Times New Roman"/>
                <w:color w:val="000000" w:themeColor="text1"/>
                <w:sz w:val="20"/>
                <w:szCs w:val="20"/>
              </w:rPr>
              <w:t>.  Modelo de referência: Furukawa, código35150086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13,20</w:t>
            </w:r>
          </w:p>
        </w:tc>
        <w:tc>
          <w:tcPr>
            <w:tcW w:w="850" w:type="dxa"/>
            <w:vAlign w:val="center"/>
          </w:tcPr>
          <w:p w:rsidR="00713EDE" w:rsidRPr="004056B7" w:rsidRDefault="00BE7490"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80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582BA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1.056,00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52</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Mini </w:t>
            </w:r>
            <w:proofErr w:type="spellStart"/>
            <w:r w:rsidRPr="004056B7">
              <w:rPr>
                <w:rFonts w:ascii="Times New Roman" w:hAnsi="Times New Roman" w:cs="Times New Roman"/>
                <w:b/>
                <w:bCs/>
                <w:color w:val="000000" w:themeColor="text1"/>
                <w:sz w:val="20"/>
                <w:szCs w:val="20"/>
              </w:rPr>
              <w:t>gbic</w:t>
            </w:r>
            <w:proofErr w:type="spellEnd"/>
            <w:r w:rsidRPr="004056B7">
              <w:rPr>
                <w:rFonts w:ascii="Times New Roman" w:hAnsi="Times New Roman" w:cs="Times New Roman"/>
                <w:b/>
                <w:bCs/>
                <w:color w:val="000000" w:themeColor="text1"/>
                <w:sz w:val="20"/>
                <w:szCs w:val="20"/>
              </w:rPr>
              <w:t xml:space="preserve"> </w:t>
            </w:r>
            <w:proofErr w:type="spellStart"/>
            <w:r w:rsidRPr="004056B7">
              <w:rPr>
                <w:rFonts w:ascii="Times New Roman" w:hAnsi="Times New Roman" w:cs="Times New Roman"/>
                <w:b/>
                <w:bCs/>
                <w:color w:val="000000" w:themeColor="text1"/>
                <w:sz w:val="20"/>
                <w:szCs w:val="20"/>
              </w:rPr>
              <w:t>multimodo</w:t>
            </w:r>
            <w:proofErr w:type="spellEnd"/>
            <w:r w:rsidRPr="004056B7">
              <w:rPr>
                <w:rFonts w:ascii="Times New Roman" w:hAnsi="Times New Roman" w:cs="Times New Roman"/>
                <w:color w:val="000000" w:themeColor="text1"/>
                <w:sz w:val="20"/>
                <w:szCs w:val="20"/>
              </w:rPr>
              <w:t xml:space="preserve">, com a seguinte especificação SFP+ </w:t>
            </w:r>
            <w:proofErr w:type="gramStart"/>
            <w:r w:rsidRPr="004056B7">
              <w:rPr>
                <w:rFonts w:ascii="Times New Roman" w:hAnsi="Times New Roman" w:cs="Times New Roman"/>
                <w:color w:val="000000" w:themeColor="text1"/>
                <w:sz w:val="20"/>
                <w:szCs w:val="20"/>
              </w:rPr>
              <w:t>10Gb</w:t>
            </w:r>
            <w:proofErr w:type="gramEnd"/>
            <w:r w:rsidRPr="004056B7">
              <w:rPr>
                <w:rFonts w:ascii="Times New Roman" w:hAnsi="Times New Roman" w:cs="Times New Roman"/>
                <w:color w:val="000000" w:themeColor="text1"/>
                <w:sz w:val="20"/>
                <w:szCs w:val="20"/>
              </w:rPr>
              <w:t xml:space="preserve">, com conector LC duplex, compatível com </w:t>
            </w:r>
            <w:proofErr w:type="spellStart"/>
            <w:r w:rsidRPr="004056B7">
              <w:rPr>
                <w:rFonts w:ascii="Times New Roman" w:hAnsi="Times New Roman" w:cs="Times New Roman"/>
                <w:color w:val="000000" w:themeColor="text1"/>
                <w:sz w:val="20"/>
                <w:szCs w:val="20"/>
              </w:rPr>
              <w:t>Switchs</w:t>
            </w:r>
            <w:proofErr w:type="spellEnd"/>
            <w:r w:rsidRPr="004056B7">
              <w:rPr>
                <w:rFonts w:ascii="Times New Roman" w:hAnsi="Times New Roman" w:cs="Times New Roman"/>
                <w:color w:val="000000" w:themeColor="text1"/>
                <w:sz w:val="20"/>
                <w:szCs w:val="20"/>
              </w:rPr>
              <w:t xml:space="preserve"> HP e CISCO. </w:t>
            </w:r>
            <w:r w:rsidRPr="004056B7">
              <w:rPr>
                <w:rFonts w:ascii="Times New Roman" w:hAnsi="Times New Roman" w:cs="Times New Roman"/>
                <w:color w:val="000000" w:themeColor="text1"/>
                <w:sz w:val="20"/>
                <w:szCs w:val="20"/>
              </w:rPr>
              <w:br/>
              <w:t>Modelo de referência: HP 455885-001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1.427,20</w:t>
            </w:r>
          </w:p>
        </w:tc>
        <w:tc>
          <w:tcPr>
            <w:tcW w:w="850" w:type="dxa"/>
            <w:vAlign w:val="center"/>
          </w:tcPr>
          <w:p w:rsidR="00713EDE" w:rsidRPr="004056B7" w:rsidRDefault="001F6681"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74</w:t>
            </w:r>
          </w:p>
        </w:tc>
        <w:tc>
          <w:tcPr>
            <w:tcW w:w="1241" w:type="dxa"/>
            <w:vAlign w:val="center"/>
          </w:tcPr>
          <w:p w:rsidR="00713EDE" w:rsidRPr="004056B7" w:rsidRDefault="0060556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605565" w:rsidRPr="004056B7" w:rsidRDefault="0060556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105.612,80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53</w:t>
            </w:r>
          </w:p>
        </w:tc>
        <w:tc>
          <w:tcPr>
            <w:tcW w:w="3402" w:type="dxa"/>
          </w:tcPr>
          <w:p w:rsidR="00713EDE" w:rsidRPr="004056B7" w:rsidRDefault="00713EDE" w:rsidP="003105BC">
            <w:pPr>
              <w:rPr>
                <w:rFonts w:ascii="Times New Roman" w:hAnsi="Times New Roman" w:cs="Times New Roman"/>
                <w:color w:val="000000" w:themeColor="text1"/>
                <w:sz w:val="20"/>
                <w:szCs w:val="20"/>
              </w:rPr>
            </w:pPr>
            <w:proofErr w:type="gramStart"/>
            <w:r w:rsidRPr="004056B7">
              <w:rPr>
                <w:rFonts w:ascii="Times New Roman" w:hAnsi="Times New Roman" w:cs="Times New Roman"/>
                <w:b/>
                <w:bCs/>
                <w:color w:val="000000" w:themeColor="text1"/>
                <w:sz w:val="20"/>
                <w:szCs w:val="20"/>
              </w:rPr>
              <w:t>Distribuidor Interno Óptico 19"</w:t>
            </w:r>
            <w:proofErr w:type="gramEnd"/>
            <w:r w:rsidRPr="004056B7">
              <w:rPr>
                <w:rFonts w:ascii="Times New Roman" w:hAnsi="Times New Roman" w:cs="Times New Roman"/>
                <w:b/>
                <w:bCs/>
                <w:color w:val="000000" w:themeColor="text1"/>
                <w:sz w:val="20"/>
                <w:szCs w:val="20"/>
              </w:rPr>
              <w:t xml:space="preserve"> 1U MM 62,5/125</w:t>
            </w:r>
            <w:r w:rsidRPr="004056B7">
              <w:rPr>
                <w:rFonts w:ascii="Times New Roman" w:hAnsi="Times New Roman" w:cs="Times New Roman"/>
                <w:color w:val="000000" w:themeColor="text1"/>
                <w:sz w:val="20"/>
                <w:szCs w:val="20"/>
              </w:rPr>
              <w:t xml:space="preserve">, completo com a seguinte especificação: Bandeja interna com capacidade mínima de 24 emendas Ópticas (24   fibras). Conexão LC. Deverá acompanhar o produto: </w:t>
            </w:r>
            <w:proofErr w:type="spellStart"/>
            <w:r w:rsidRPr="004056B7">
              <w:rPr>
                <w:rFonts w:ascii="Times New Roman" w:hAnsi="Times New Roman" w:cs="Times New Roman"/>
                <w:color w:val="000000" w:themeColor="text1"/>
                <w:sz w:val="20"/>
                <w:szCs w:val="20"/>
              </w:rPr>
              <w:t>pig</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tail</w:t>
            </w:r>
            <w:proofErr w:type="spellEnd"/>
            <w:r w:rsidRPr="004056B7">
              <w:rPr>
                <w:rFonts w:ascii="Times New Roman" w:hAnsi="Times New Roman" w:cs="Times New Roman"/>
                <w:color w:val="000000" w:themeColor="text1"/>
                <w:sz w:val="20"/>
                <w:szCs w:val="20"/>
              </w:rPr>
              <w:t xml:space="preserve"> </w:t>
            </w:r>
            <w:r w:rsidRPr="004056B7">
              <w:rPr>
                <w:rFonts w:ascii="Times New Roman" w:hAnsi="Times New Roman" w:cs="Times New Roman"/>
                <w:color w:val="000000" w:themeColor="text1"/>
                <w:sz w:val="20"/>
                <w:szCs w:val="20"/>
              </w:rPr>
              <w:lastRenderedPageBreak/>
              <w:t>para conexão de 24   fibras, adaptadores, módulos para acomodação de emendas, protetores de emendas e abraçadeiras para fixação dos cabos. Marca Furukawa, referências 1un 35260036, 12un 35260309, 1un 35260424,  2un 35260402, com garantia legal do fabricante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1.782,74</w:t>
            </w:r>
          </w:p>
        </w:tc>
        <w:tc>
          <w:tcPr>
            <w:tcW w:w="850" w:type="dxa"/>
            <w:vAlign w:val="center"/>
          </w:tcPr>
          <w:p w:rsidR="00713EDE" w:rsidRPr="004056B7" w:rsidRDefault="00BE7490"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19</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582BA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33.872,06</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54</w:t>
            </w:r>
          </w:p>
        </w:tc>
        <w:tc>
          <w:tcPr>
            <w:tcW w:w="3402" w:type="dxa"/>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Cordão Óptico Duplex MM 62.5,</w:t>
            </w:r>
            <w:r w:rsidRPr="004056B7">
              <w:rPr>
                <w:rFonts w:ascii="Times New Roman" w:hAnsi="Times New Roman" w:cs="Times New Roman"/>
                <w:color w:val="000000" w:themeColor="text1"/>
                <w:sz w:val="20"/>
                <w:szCs w:val="20"/>
              </w:rPr>
              <w:t xml:space="preserve"> cordão óptico (path </w:t>
            </w:r>
            <w:proofErr w:type="spellStart"/>
            <w:proofErr w:type="gramStart"/>
            <w:r w:rsidRPr="004056B7">
              <w:rPr>
                <w:rFonts w:ascii="Times New Roman" w:hAnsi="Times New Roman" w:cs="Times New Roman"/>
                <w:color w:val="000000" w:themeColor="text1"/>
                <w:sz w:val="20"/>
                <w:szCs w:val="20"/>
              </w:rPr>
              <w:t>cord</w:t>
            </w:r>
            <w:proofErr w:type="spellEnd"/>
            <w:proofErr w:type="gramEnd"/>
            <w:r w:rsidRPr="004056B7">
              <w:rPr>
                <w:rFonts w:ascii="Times New Roman" w:hAnsi="Times New Roman" w:cs="Times New Roman"/>
                <w:color w:val="000000" w:themeColor="text1"/>
                <w:sz w:val="20"/>
                <w:szCs w:val="20"/>
              </w:rPr>
              <w:t xml:space="preserve">) multímodo 62,5/125 LC/LC possuí conectores LC em ambas as extremidades; duas fibras; 2.5 metros. Marca Furukawa, referência: </w:t>
            </w:r>
            <w:proofErr w:type="gramStart"/>
            <w:r w:rsidRPr="004056B7">
              <w:rPr>
                <w:rFonts w:ascii="Times New Roman" w:hAnsi="Times New Roman" w:cs="Times New Roman"/>
                <w:color w:val="000000" w:themeColor="text1"/>
                <w:sz w:val="20"/>
                <w:szCs w:val="20"/>
              </w:rPr>
              <w:t>35200033</w:t>
            </w:r>
            <w:proofErr w:type="gramEnd"/>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113,75</w:t>
            </w:r>
          </w:p>
        </w:tc>
        <w:tc>
          <w:tcPr>
            <w:tcW w:w="850" w:type="dxa"/>
            <w:vAlign w:val="center"/>
          </w:tcPr>
          <w:p w:rsidR="00713EDE" w:rsidRPr="004056B7" w:rsidRDefault="00BE7490"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115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582BA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13.081,25</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55</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Extensão óptica Duplex MM 50/125</w:t>
            </w:r>
            <w:r w:rsidRPr="004056B7">
              <w:rPr>
                <w:rFonts w:ascii="Times New Roman" w:hAnsi="Times New Roman" w:cs="Times New Roman"/>
                <w:color w:val="000000" w:themeColor="text1"/>
                <w:sz w:val="20"/>
                <w:szCs w:val="20"/>
              </w:rPr>
              <w:t xml:space="preserve">, extensão </w:t>
            </w:r>
            <w:proofErr w:type="gramStart"/>
            <w:r w:rsidRPr="004056B7">
              <w:rPr>
                <w:rFonts w:ascii="Times New Roman" w:hAnsi="Times New Roman" w:cs="Times New Roman"/>
                <w:color w:val="000000" w:themeColor="text1"/>
                <w:sz w:val="20"/>
                <w:szCs w:val="20"/>
              </w:rPr>
              <w:t>óptica duplex multímodo</w:t>
            </w:r>
            <w:proofErr w:type="gramEnd"/>
            <w:r w:rsidRPr="004056B7">
              <w:rPr>
                <w:rFonts w:ascii="Times New Roman" w:hAnsi="Times New Roman" w:cs="Times New Roman"/>
                <w:color w:val="000000" w:themeColor="text1"/>
                <w:sz w:val="20"/>
                <w:szCs w:val="20"/>
              </w:rPr>
              <w:t xml:space="preserve"> 50/125 com conector LC; para fusão em cabo de fibra óptica; 1,5 metros.  Marca Furukawa, referência: </w:t>
            </w:r>
            <w:proofErr w:type="gramStart"/>
            <w:r w:rsidRPr="004056B7">
              <w:rPr>
                <w:rFonts w:ascii="Times New Roman" w:hAnsi="Times New Roman" w:cs="Times New Roman"/>
                <w:color w:val="000000" w:themeColor="text1"/>
                <w:sz w:val="20"/>
                <w:szCs w:val="20"/>
              </w:rPr>
              <w:t>35260467</w:t>
            </w:r>
            <w:proofErr w:type="gramEnd"/>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101,27</w:t>
            </w:r>
          </w:p>
        </w:tc>
        <w:tc>
          <w:tcPr>
            <w:tcW w:w="850" w:type="dxa"/>
            <w:vAlign w:val="center"/>
          </w:tcPr>
          <w:p w:rsidR="00713EDE" w:rsidRPr="004056B7" w:rsidRDefault="00BE7490"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55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582BA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5.569,85</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56</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Lâmpada para projetor </w:t>
            </w:r>
            <w:proofErr w:type="spellStart"/>
            <w:proofErr w:type="gramStart"/>
            <w:r w:rsidRPr="004056B7">
              <w:rPr>
                <w:rFonts w:ascii="Times New Roman" w:hAnsi="Times New Roman" w:cs="Times New Roman"/>
                <w:color w:val="000000" w:themeColor="text1"/>
                <w:sz w:val="20"/>
                <w:szCs w:val="20"/>
              </w:rPr>
              <w:t>PowerLite</w:t>
            </w:r>
            <w:proofErr w:type="spellEnd"/>
            <w:proofErr w:type="gramEnd"/>
            <w:r w:rsidRPr="004056B7">
              <w:rPr>
                <w:rFonts w:ascii="Times New Roman" w:hAnsi="Times New Roman" w:cs="Times New Roman"/>
                <w:color w:val="000000" w:themeColor="text1"/>
                <w:sz w:val="20"/>
                <w:szCs w:val="20"/>
              </w:rPr>
              <w:t xml:space="preserve"> S11</w:t>
            </w:r>
            <w:r w:rsidRPr="004056B7">
              <w:rPr>
                <w:rFonts w:ascii="Times New Roman" w:hAnsi="Times New Roman" w:cs="Times New Roman"/>
                <w:color w:val="000000" w:themeColor="text1"/>
                <w:sz w:val="20"/>
                <w:szCs w:val="20"/>
              </w:rPr>
              <w:br/>
              <w:t>Potência: 200 Watt</w:t>
            </w:r>
            <w:r w:rsidRPr="004056B7">
              <w:rPr>
                <w:rFonts w:ascii="Times New Roman" w:hAnsi="Times New Roman" w:cs="Times New Roman"/>
                <w:color w:val="000000" w:themeColor="text1"/>
                <w:sz w:val="20"/>
                <w:szCs w:val="20"/>
              </w:rPr>
              <w:br/>
              <w:t>Vida útil: igual ou superior a 2500 horas</w:t>
            </w:r>
            <w:r w:rsidRPr="004056B7">
              <w:rPr>
                <w:rFonts w:ascii="Times New Roman" w:hAnsi="Times New Roman" w:cs="Times New Roman"/>
                <w:color w:val="000000" w:themeColor="text1"/>
                <w:sz w:val="20"/>
                <w:szCs w:val="20"/>
              </w:rPr>
              <w:br/>
              <w:t>Lâmpada: completa com suporte plástico</w:t>
            </w:r>
            <w:r w:rsidRPr="004056B7">
              <w:rPr>
                <w:rFonts w:ascii="Times New Roman" w:hAnsi="Times New Roman" w:cs="Times New Roman"/>
                <w:color w:val="000000" w:themeColor="text1"/>
                <w:sz w:val="20"/>
                <w:szCs w:val="20"/>
              </w:rPr>
              <w:br/>
              <w:t xml:space="preserve">Compatibilidade: Projetores Epson S11 </w:t>
            </w:r>
            <w:proofErr w:type="spellStart"/>
            <w:r w:rsidRPr="004056B7">
              <w:rPr>
                <w:rFonts w:ascii="Times New Roman" w:hAnsi="Times New Roman" w:cs="Times New Roman"/>
                <w:color w:val="000000" w:themeColor="text1"/>
                <w:sz w:val="20"/>
                <w:szCs w:val="20"/>
              </w:rPr>
              <w:t>part</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number</w:t>
            </w:r>
            <w:proofErr w:type="spellEnd"/>
            <w:r w:rsidRPr="004056B7">
              <w:rPr>
                <w:rFonts w:ascii="Times New Roman" w:hAnsi="Times New Roman" w:cs="Times New Roman"/>
                <w:color w:val="000000" w:themeColor="text1"/>
                <w:sz w:val="20"/>
                <w:szCs w:val="20"/>
              </w:rPr>
              <w:t xml:space="preserve"> V11H436020 Modelo de referência </w:t>
            </w:r>
            <w:proofErr w:type="spellStart"/>
            <w:r w:rsidRPr="004056B7">
              <w:rPr>
                <w:rFonts w:ascii="Times New Roman" w:hAnsi="Times New Roman" w:cs="Times New Roman"/>
                <w:color w:val="000000" w:themeColor="text1"/>
                <w:sz w:val="20"/>
                <w:szCs w:val="20"/>
              </w:rPr>
              <w:t>Lâmapada</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Part</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Number</w:t>
            </w:r>
            <w:proofErr w:type="spellEnd"/>
            <w:r w:rsidRPr="004056B7">
              <w:rPr>
                <w:rFonts w:ascii="Times New Roman" w:hAnsi="Times New Roman" w:cs="Times New Roman"/>
                <w:color w:val="000000" w:themeColor="text1"/>
                <w:sz w:val="20"/>
                <w:szCs w:val="20"/>
              </w:rPr>
              <w:t xml:space="preserve"> V13H010L67</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199,39</w:t>
            </w:r>
          </w:p>
        </w:tc>
        <w:tc>
          <w:tcPr>
            <w:tcW w:w="850" w:type="dxa"/>
            <w:vAlign w:val="center"/>
          </w:tcPr>
          <w:p w:rsidR="00713EDE" w:rsidRPr="004056B7" w:rsidRDefault="00BE7490"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44</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582BA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8.773,16</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57</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Lâmpada para projetor </w:t>
            </w:r>
            <w:proofErr w:type="spellStart"/>
            <w:proofErr w:type="gramStart"/>
            <w:r w:rsidRPr="004056B7">
              <w:rPr>
                <w:rFonts w:ascii="Times New Roman" w:hAnsi="Times New Roman" w:cs="Times New Roman"/>
                <w:color w:val="000000" w:themeColor="text1"/>
                <w:sz w:val="20"/>
                <w:szCs w:val="20"/>
              </w:rPr>
              <w:t>PowerLite</w:t>
            </w:r>
            <w:proofErr w:type="spellEnd"/>
            <w:proofErr w:type="gramEnd"/>
            <w:r w:rsidRPr="004056B7">
              <w:rPr>
                <w:rFonts w:ascii="Times New Roman" w:hAnsi="Times New Roman" w:cs="Times New Roman"/>
                <w:color w:val="000000" w:themeColor="text1"/>
                <w:sz w:val="20"/>
                <w:szCs w:val="20"/>
              </w:rPr>
              <w:t xml:space="preserve"> X24+</w:t>
            </w:r>
            <w:r w:rsidRPr="004056B7">
              <w:rPr>
                <w:rFonts w:ascii="Times New Roman" w:hAnsi="Times New Roman" w:cs="Times New Roman"/>
                <w:color w:val="000000" w:themeColor="text1"/>
                <w:sz w:val="20"/>
                <w:szCs w:val="20"/>
              </w:rPr>
              <w:br/>
              <w:t>Potência: 200 Watt</w:t>
            </w:r>
            <w:r w:rsidRPr="004056B7">
              <w:rPr>
                <w:rFonts w:ascii="Times New Roman" w:hAnsi="Times New Roman" w:cs="Times New Roman"/>
                <w:color w:val="000000" w:themeColor="text1"/>
                <w:sz w:val="20"/>
                <w:szCs w:val="20"/>
              </w:rPr>
              <w:br/>
              <w:t>Vida útil: igual ou superior a 5000 horas</w:t>
            </w:r>
            <w:r w:rsidRPr="004056B7">
              <w:rPr>
                <w:rFonts w:ascii="Times New Roman" w:hAnsi="Times New Roman" w:cs="Times New Roman"/>
                <w:color w:val="000000" w:themeColor="text1"/>
                <w:sz w:val="20"/>
                <w:szCs w:val="20"/>
              </w:rPr>
              <w:br/>
              <w:t>Lâmpada: completa com suporte plástico</w:t>
            </w:r>
            <w:r w:rsidRPr="004056B7">
              <w:rPr>
                <w:rFonts w:ascii="Times New Roman" w:hAnsi="Times New Roman" w:cs="Times New Roman"/>
                <w:color w:val="000000" w:themeColor="text1"/>
                <w:sz w:val="20"/>
                <w:szCs w:val="20"/>
              </w:rPr>
              <w:br/>
              <w:t xml:space="preserve">Compatibilidade: Projetores Epson </w:t>
            </w:r>
            <w:proofErr w:type="spellStart"/>
            <w:r w:rsidRPr="004056B7">
              <w:rPr>
                <w:rFonts w:ascii="Times New Roman" w:hAnsi="Times New Roman" w:cs="Times New Roman"/>
                <w:color w:val="000000" w:themeColor="text1"/>
                <w:sz w:val="20"/>
                <w:szCs w:val="20"/>
              </w:rPr>
              <w:t>PowerLite</w:t>
            </w:r>
            <w:proofErr w:type="spellEnd"/>
            <w:r w:rsidRPr="004056B7">
              <w:rPr>
                <w:rFonts w:ascii="Times New Roman" w:hAnsi="Times New Roman" w:cs="Times New Roman"/>
                <w:color w:val="000000" w:themeColor="text1"/>
                <w:sz w:val="20"/>
                <w:szCs w:val="20"/>
              </w:rPr>
              <w:t xml:space="preserve"> X24+ </w:t>
            </w:r>
            <w:proofErr w:type="spellStart"/>
            <w:r w:rsidRPr="004056B7">
              <w:rPr>
                <w:rFonts w:ascii="Times New Roman" w:hAnsi="Times New Roman" w:cs="Times New Roman"/>
                <w:color w:val="000000" w:themeColor="text1"/>
                <w:sz w:val="20"/>
                <w:szCs w:val="20"/>
              </w:rPr>
              <w:t>part</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number</w:t>
            </w:r>
            <w:proofErr w:type="spellEnd"/>
            <w:r w:rsidRPr="004056B7">
              <w:rPr>
                <w:rFonts w:ascii="Times New Roman" w:hAnsi="Times New Roman" w:cs="Times New Roman"/>
                <w:color w:val="000000" w:themeColor="text1"/>
                <w:sz w:val="20"/>
                <w:szCs w:val="20"/>
              </w:rPr>
              <w:t xml:space="preserve"> V11H553021 Modelo de referência Lâmpada </w:t>
            </w:r>
            <w:proofErr w:type="spellStart"/>
            <w:r w:rsidRPr="004056B7">
              <w:rPr>
                <w:rFonts w:ascii="Times New Roman" w:hAnsi="Times New Roman" w:cs="Times New Roman"/>
                <w:color w:val="000000" w:themeColor="text1"/>
                <w:sz w:val="20"/>
                <w:szCs w:val="20"/>
              </w:rPr>
              <w:t>Part</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Number</w:t>
            </w:r>
            <w:proofErr w:type="spellEnd"/>
            <w:r w:rsidRPr="004056B7">
              <w:rPr>
                <w:rFonts w:ascii="Times New Roman" w:hAnsi="Times New Roman" w:cs="Times New Roman"/>
                <w:color w:val="000000" w:themeColor="text1"/>
                <w:sz w:val="20"/>
                <w:szCs w:val="20"/>
              </w:rPr>
              <w:t xml:space="preserve"> V13H010L78</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170,00</w:t>
            </w:r>
          </w:p>
        </w:tc>
        <w:tc>
          <w:tcPr>
            <w:tcW w:w="850" w:type="dxa"/>
            <w:vAlign w:val="center"/>
          </w:tcPr>
          <w:p w:rsidR="00713EDE" w:rsidRPr="004056B7" w:rsidRDefault="00BE7490"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18</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582BA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3.060,00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58</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Lâmpada para projetor OPTOMA </w:t>
            </w:r>
            <w:r w:rsidRPr="004056B7">
              <w:rPr>
                <w:rFonts w:ascii="Times New Roman" w:hAnsi="Times New Roman" w:cs="Times New Roman"/>
                <w:color w:val="000000" w:themeColor="text1"/>
                <w:sz w:val="20"/>
                <w:szCs w:val="20"/>
              </w:rPr>
              <w:br w:type="page"/>
              <w:t>Potência: 190 Watt</w:t>
            </w:r>
            <w:r w:rsidRPr="004056B7">
              <w:rPr>
                <w:rFonts w:ascii="Times New Roman" w:hAnsi="Times New Roman" w:cs="Times New Roman"/>
                <w:color w:val="000000" w:themeColor="text1"/>
                <w:sz w:val="20"/>
                <w:szCs w:val="20"/>
              </w:rPr>
              <w:br w:type="page"/>
              <w:t>Vida útil: igual ou superior a 5000 horas</w:t>
            </w:r>
            <w:r w:rsidRPr="004056B7">
              <w:rPr>
                <w:rFonts w:ascii="Times New Roman" w:hAnsi="Times New Roman" w:cs="Times New Roman"/>
                <w:color w:val="000000" w:themeColor="text1"/>
                <w:sz w:val="20"/>
                <w:szCs w:val="20"/>
              </w:rPr>
              <w:br w:type="page"/>
              <w:t>Lâmpada: completa com suporte</w:t>
            </w:r>
            <w:r w:rsidRPr="004056B7">
              <w:rPr>
                <w:rFonts w:ascii="Times New Roman" w:hAnsi="Times New Roman" w:cs="Times New Roman"/>
                <w:color w:val="000000" w:themeColor="text1"/>
                <w:sz w:val="20"/>
                <w:szCs w:val="20"/>
              </w:rPr>
              <w:br w:type="page"/>
              <w:t xml:space="preserve">Compatibilidade: Projetores OPTOMA BR331 316 Modelo de referência </w:t>
            </w:r>
            <w:proofErr w:type="spellStart"/>
            <w:r w:rsidRPr="004056B7">
              <w:rPr>
                <w:rFonts w:ascii="Times New Roman" w:hAnsi="Times New Roman" w:cs="Times New Roman"/>
                <w:color w:val="000000" w:themeColor="text1"/>
                <w:sz w:val="20"/>
                <w:szCs w:val="20"/>
              </w:rPr>
              <w:t>Lâmapada</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Part</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Number</w:t>
            </w:r>
            <w:proofErr w:type="spellEnd"/>
            <w:r w:rsidRPr="004056B7">
              <w:rPr>
                <w:rFonts w:ascii="Times New Roman" w:hAnsi="Times New Roman" w:cs="Times New Roman"/>
                <w:color w:val="000000" w:themeColor="text1"/>
                <w:sz w:val="20"/>
                <w:szCs w:val="20"/>
              </w:rPr>
              <w:t xml:space="preserve"> </w:t>
            </w:r>
            <w:proofErr w:type="gramStart"/>
            <w:r w:rsidRPr="004056B7">
              <w:rPr>
                <w:rFonts w:ascii="Times New Roman" w:hAnsi="Times New Roman" w:cs="Times New Roman"/>
                <w:color w:val="000000" w:themeColor="text1"/>
                <w:sz w:val="20"/>
                <w:szCs w:val="20"/>
              </w:rPr>
              <w:t>SP.</w:t>
            </w:r>
            <w:proofErr w:type="gramEnd"/>
            <w:r w:rsidRPr="004056B7">
              <w:rPr>
                <w:rFonts w:ascii="Times New Roman" w:hAnsi="Times New Roman" w:cs="Times New Roman"/>
                <w:color w:val="000000" w:themeColor="text1"/>
                <w:sz w:val="20"/>
                <w:szCs w:val="20"/>
              </w:rPr>
              <w:t>8VH01GC01</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176,99</w:t>
            </w:r>
          </w:p>
        </w:tc>
        <w:tc>
          <w:tcPr>
            <w:tcW w:w="850" w:type="dxa"/>
            <w:vAlign w:val="center"/>
          </w:tcPr>
          <w:p w:rsidR="00713EDE" w:rsidRPr="004056B7" w:rsidRDefault="00BE7490"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22</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582BA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3.893,78</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59</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WEB CAM </w:t>
            </w:r>
            <w:r w:rsidRPr="004056B7">
              <w:rPr>
                <w:rFonts w:ascii="Times New Roman" w:hAnsi="Times New Roman" w:cs="Times New Roman"/>
                <w:color w:val="000000" w:themeColor="text1"/>
                <w:sz w:val="20"/>
                <w:szCs w:val="20"/>
              </w:rPr>
              <w:br/>
              <w:t xml:space="preserve">Modelo de referência </w:t>
            </w:r>
            <w:proofErr w:type="spellStart"/>
            <w:proofErr w:type="gramStart"/>
            <w:r w:rsidRPr="004056B7">
              <w:rPr>
                <w:rFonts w:ascii="Times New Roman" w:hAnsi="Times New Roman" w:cs="Times New Roman"/>
                <w:color w:val="000000" w:themeColor="text1"/>
                <w:sz w:val="20"/>
                <w:szCs w:val="20"/>
              </w:rPr>
              <w:t>WebCam</w:t>
            </w:r>
            <w:proofErr w:type="spellEnd"/>
            <w:proofErr w:type="gramEnd"/>
            <w:r w:rsidRPr="004056B7">
              <w:rPr>
                <w:rFonts w:ascii="Times New Roman" w:hAnsi="Times New Roman" w:cs="Times New Roman"/>
                <w:color w:val="000000" w:themeColor="text1"/>
                <w:sz w:val="20"/>
                <w:szCs w:val="20"/>
              </w:rPr>
              <w:t xml:space="preserve"> Microsoft </w:t>
            </w:r>
            <w:proofErr w:type="spellStart"/>
            <w:r w:rsidRPr="004056B7">
              <w:rPr>
                <w:rFonts w:ascii="Times New Roman" w:hAnsi="Times New Roman" w:cs="Times New Roman"/>
                <w:color w:val="000000" w:themeColor="text1"/>
                <w:sz w:val="20"/>
                <w:szCs w:val="20"/>
              </w:rPr>
              <w:t>LifeCam</w:t>
            </w:r>
            <w:proofErr w:type="spellEnd"/>
            <w:r w:rsidRPr="004056B7">
              <w:rPr>
                <w:rFonts w:ascii="Times New Roman" w:hAnsi="Times New Roman" w:cs="Times New Roman"/>
                <w:color w:val="000000" w:themeColor="text1"/>
                <w:sz w:val="20"/>
                <w:szCs w:val="20"/>
              </w:rPr>
              <w:t xml:space="preserve"> Cinema H5D-00013;</w:t>
            </w:r>
            <w:r w:rsidRPr="004056B7">
              <w:rPr>
                <w:rFonts w:ascii="Times New Roman" w:hAnsi="Times New Roman" w:cs="Times New Roman"/>
                <w:color w:val="000000" w:themeColor="text1"/>
                <w:sz w:val="20"/>
                <w:szCs w:val="20"/>
              </w:rPr>
              <w:br/>
              <w:t>Deverá possuir:</w:t>
            </w:r>
            <w:r w:rsidRPr="004056B7">
              <w:rPr>
                <w:rFonts w:ascii="Times New Roman" w:hAnsi="Times New Roman" w:cs="Times New Roman"/>
                <w:color w:val="000000" w:themeColor="text1"/>
                <w:sz w:val="20"/>
                <w:szCs w:val="20"/>
              </w:rPr>
              <w:br/>
              <w:t xml:space="preserve">certificação para </w:t>
            </w:r>
            <w:proofErr w:type="spellStart"/>
            <w:r w:rsidRPr="004056B7">
              <w:rPr>
                <w:rFonts w:ascii="Times New Roman" w:hAnsi="Times New Roman" w:cs="Times New Roman"/>
                <w:color w:val="000000" w:themeColor="text1"/>
                <w:sz w:val="20"/>
                <w:szCs w:val="20"/>
              </w:rPr>
              <w:t>Skype</w:t>
            </w:r>
            <w:proofErr w:type="spellEnd"/>
            <w:r w:rsidRPr="004056B7">
              <w:rPr>
                <w:rFonts w:ascii="Times New Roman" w:hAnsi="Times New Roman" w:cs="Times New Roman"/>
                <w:color w:val="000000" w:themeColor="text1"/>
                <w:sz w:val="20"/>
                <w:szCs w:val="20"/>
              </w:rPr>
              <w:t xml:space="preserve"> for business;</w:t>
            </w:r>
            <w:r w:rsidRPr="004056B7">
              <w:rPr>
                <w:rFonts w:ascii="Times New Roman" w:hAnsi="Times New Roman" w:cs="Times New Roman"/>
                <w:color w:val="000000" w:themeColor="text1"/>
                <w:sz w:val="20"/>
                <w:szCs w:val="20"/>
              </w:rPr>
              <w:br/>
              <w:t>foco automático, mantendo as imagens nítidas e detalhadas mesmo durante close-ups;</w:t>
            </w:r>
            <w:r w:rsidRPr="004056B7">
              <w:rPr>
                <w:rFonts w:ascii="Times New Roman" w:hAnsi="Times New Roman" w:cs="Times New Roman"/>
                <w:color w:val="000000" w:themeColor="text1"/>
                <w:sz w:val="20"/>
                <w:szCs w:val="20"/>
              </w:rPr>
              <w:br/>
              <w:t>tecnologia com rastreamento de rosto que controla automaticamente a exposição para vídeo claro e colorido.</w:t>
            </w:r>
            <w:r w:rsidRPr="004056B7">
              <w:rPr>
                <w:rFonts w:ascii="Times New Roman" w:hAnsi="Times New Roman" w:cs="Times New Roman"/>
                <w:color w:val="000000" w:themeColor="text1"/>
                <w:sz w:val="20"/>
                <w:szCs w:val="20"/>
              </w:rPr>
              <w:br/>
            </w:r>
            <w:r w:rsidRPr="004056B7">
              <w:rPr>
                <w:rFonts w:ascii="Times New Roman" w:hAnsi="Times New Roman" w:cs="Times New Roman"/>
                <w:color w:val="000000" w:themeColor="text1"/>
                <w:sz w:val="20"/>
                <w:szCs w:val="20"/>
              </w:rPr>
              <w:lastRenderedPageBreak/>
              <w:t>lente grande angular de elemento de vidro e alta precisão;</w:t>
            </w:r>
            <w:r w:rsidRPr="004056B7">
              <w:rPr>
                <w:rFonts w:ascii="Times New Roman" w:hAnsi="Times New Roman" w:cs="Times New Roman"/>
                <w:color w:val="000000" w:themeColor="text1"/>
                <w:sz w:val="20"/>
                <w:szCs w:val="20"/>
              </w:rPr>
              <w:br/>
              <w:t>widescreen com formato 16:9 oferecendo gravação de vídeo;</w:t>
            </w:r>
            <w:r w:rsidRPr="004056B7">
              <w:rPr>
                <w:rFonts w:ascii="Times New Roman" w:hAnsi="Times New Roman" w:cs="Times New Roman"/>
                <w:color w:val="000000" w:themeColor="text1"/>
                <w:sz w:val="20"/>
                <w:szCs w:val="20"/>
              </w:rPr>
              <w:br/>
              <w:t>lente grande-angular;</w:t>
            </w:r>
            <w:r w:rsidRPr="004056B7">
              <w:rPr>
                <w:rFonts w:ascii="Times New Roman" w:hAnsi="Times New Roman" w:cs="Times New Roman"/>
                <w:color w:val="000000" w:themeColor="text1"/>
                <w:sz w:val="20"/>
                <w:szCs w:val="20"/>
              </w:rPr>
              <w:br/>
              <w:t>microfone digital com cancelamento de ruído;</w:t>
            </w:r>
            <w:r w:rsidRPr="004056B7">
              <w:rPr>
                <w:rFonts w:ascii="Times New Roman" w:hAnsi="Times New Roman" w:cs="Times New Roman"/>
                <w:color w:val="000000" w:themeColor="text1"/>
                <w:sz w:val="20"/>
                <w:szCs w:val="20"/>
              </w:rPr>
              <w:br/>
              <w:t>formato com corpo de alumínio leve;</w:t>
            </w:r>
            <w:r w:rsidRPr="004056B7">
              <w:rPr>
                <w:rFonts w:ascii="Times New Roman" w:hAnsi="Times New Roman" w:cs="Times New Roman"/>
                <w:color w:val="000000" w:themeColor="text1"/>
                <w:sz w:val="20"/>
                <w:szCs w:val="20"/>
              </w:rPr>
              <w:br/>
              <w:t>sistema de rotação com giro de 180º em ambas as direções para visualização de 360º.</w:t>
            </w:r>
            <w:r w:rsidRPr="004056B7">
              <w:rPr>
                <w:rFonts w:ascii="Times New Roman" w:hAnsi="Times New Roman" w:cs="Times New Roman"/>
                <w:color w:val="000000" w:themeColor="text1"/>
                <w:sz w:val="20"/>
                <w:szCs w:val="20"/>
              </w:rPr>
              <w:br/>
              <w:t>suporte flexível que permita dobra-lo e moldá-lo;</w:t>
            </w:r>
            <w:r w:rsidRPr="004056B7">
              <w:rPr>
                <w:rFonts w:ascii="Times New Roman" w:hAnsi="Times New Roman" w:cs="Times New Roman"/>
                <w:color w:val="000000" w:themeColor="text1"/>
                <w:sz w:val="20"/>
                <w:szCs w:val="20"/>
              </w:rPr>
              <w:br/>
              <w:t>interface: USB</w:t>
            </w:r>
            <w:r w:rsidRPr="004056B7">
              <w:rPr>
                <w:rFonts w:ascii="Times New Roman" w:hAnsi="Times New Roman" w:cs="Times New Roman"/>
                <w:color w:val="000000" w:themeColor="text1"/>
                <w:sz w:val="20"/>
                <w:szCs w:val="20"/>
              </w:rPr>
              <w:br/>
              <w:t>resolução de vídeo: HD 720 p</w:t>
            </w:r>
            <w:r w:rsidRPr="004056B7">
              <w:rPr>
                <w:rFonts w:ascii="Times New Roman" w:hAnsi="Times New Roman" w:cs="Times New Roman"/>
                <w:color w:val="000000" w:themeColor="text1"/>
                <w:sz w:val="20"/>
                <w:szCs w:val="20"/>
              </w:rPr>
              <w:br/>
              <w:t xml:space="preserve">taxa de quadros: até 30 </w:t>
            </w:r>
            <w:proofErr w:type="spellStart"/>
            <w:r w:rsidRPr="004056B7">
              <w:rPr>
                <w:rFonts w:ascii="Times New Roman" w:hAnsi="Times New Roman" w:cs="Times New Roman"/>
                <w:color w:val="000000" w:themeColor="text1"/>
                <w:sz w:val="20"/>
                <w:szCs w:val="20"/>
              </w:rPr>
              <w:t>fps</w:t>
            </w:r>
            <w:proofErr w:type="spellEnd"/>
            <w:r w:rsidRPr="004056B7">
              <w:rPr>
                <w:rFonts w:ascii="Times New Roman" w:hAnsi="Times New Roman" w:cs="Times New Roman"/>
                <w:color w:val="000000" w:themeColor="text1"/>
                <w:sz w:val="20"/>
                <w:szCs w:val="20"/>
              </w:rPr>
              <w:br/>
              <w:t>foco: automático</w:t>
            </w:r>
            <w:r w:rsidRPr="004056B7">
              <w:rPr>
                <w:rFonts w:ascii="Times New Roman" w:hAnsi="Times New Roman" w:cs="Times New Roman"/>
                <w:color w:val="000000" w:themeColor="text1"/>
                <w:sz w:val="20"/>
                <w:szCs w:val="20"/>
              </w:rPr>
              <w:br/>
              <w:t>clipe universal que se ajusta a laptops monitore LCD ou CRT</w:t>
            </w:r>
            <w:r w:rsidRPr="004056B7">
              <w:rPr>
                <w:rFonts w:ascii="Times New Roman" w:hAnsi="Times New Roman" w:cs="Times New Roman"/>
                <w:color w:val="000000" w:themeColor="text1"/>
                <w:sz w:val="20"/>
                <w:szCs w:val="20"/>
              </w:rPr>
              <w:br/>
              <w:t>comprimento do cabo USB: 1,60 m</w:t>
            </w:r>
            <w:r w:rsidRPr="004056B7">
              <w:rPr>
                <w:rFonts w:ascii="Times New Roman" w:hAnsi="Times New Roman" w:cs="Times New Roman"/>
                <w:color w:val="000000" w:themeColor="text1"/>
                <w:sz w:val="20"/>
                <w:szCs w:val="20"/>
              </w:rPr>
              <w:br/>
              <w:t>dimensões mínimas 5,4 / 4,4 / 7 cm (</w:t>
            </w:r>
            <w:proofErr w:type="spellStart"/>
            <w:r w:rsidRPr="004056B7">
              <w:rPr>
                <w:rFonts w:ascii="Times New Roman" w:hAnsi="Times New Roman" w:cs="Times New Roman"/>
                <w:color w:val="000000" w:themeColor="text1"/>
                <w:sz w:val="20"/>
                <w:szCs w:val="20"/>
              </w:rPr>
              <w:t>Prof</w:t>
            </w:r>
            <w:proofErr w:type="spellEnd"/>
            <w:r w:rsidRPr="004056B7">
              <w:rPr>
                <w:rFonts w:ascii="Times New Roman" w:hAnsi="Times New Roman" w:cs="Times New Roman"/>
                <w:color w:val="000000" w:themeColor="text1"/>
                <w:sz w:val="20"/>
                <w:szCs w:val="20"/>
              </w:rPr>
              <w:t xml:space="preserve"> / </w:t>
            </w:r>
            <w:proofErr w:type="spellStart"/>
            <w:r w:rsidRPr="004056B7">
              <w:rPr>
                <w:rFonts w:ascii="Times New Roman" w:hAnsi="Times New Roman" w:cs="Times New Roman"/>
                <w:color w:val="000000" w:themeColor="text1"/>
                <w:sz w:val="20"/>
                <w:szCs w:val="20"/>
              </w:rPr>
              <w:t>Larg</w:t>
            </w:r>
            <w:proofErr w:type="spellEnd"/>
            <w:r w:rsidRPr="004056B7">
              <w:rPr>
                <w:rFonts w:ascii="Times New Roman" w:hAnsi="Times New Roman" w:cs="Times New Roman"/>
                <w:color w:val="000000" w:themeColor="text1"/>
                <w:sz w:val="20"/>
                <w:szCs w:val="20"/>
              </w:rPr>
              <w:t xml:space="preserve"> / </w:t>
            </w:r>
            <w:proofErr w:type="spellStart"/>
            <w:r w:rsidRPr="004056B7">
              <w:rPr>
                <w:rFonts w:ascii="Times New Roman" w:hAnsi="Times New Roman" w:cs="Times New Roman"/>
                <w:color w:val="000000" w:themeColor="text1"/>
                <w:sz w:val="20"/>
                <w:szCs w:val="20"/>
              </w:rPr>
              <w:t>Alt</w:t>
            </w:r>
            <w:proofErr w:type="spellEnd"/>
            <w:r w:rsidRPr="004056B7">
              <w:rPr>
                <w:rFonts w:ascii="Times New Roman" w:hAnsi="Times New Roman" w:cs="Times New Roman"/>
                <w:color w:val="000000" w:themeColor="text1"/>
                <w:sz w:val="20"/>
                <w:szCs w:val="20"/>
              </w:rPr>
              <w:t>)</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388,95</w:t>
            </w:r>
          </w:p>
        </w:tc>
        <w:tc>
          <w:tcPr>
            <w:tcW w:w="850" w:type="dxa"/>
            <w:vAlign w:val="center"/>
          </w:tcPr>
          <w:p w:rsidR="00713EDE" w:rsidRPr="004056B7" w:rsidRDefault="00BE7490"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86</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582BA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33.449,70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60</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Fonte de Alimentação para Computador HP Compaq Pro 6300, modelo básico, fator forma pequeno, modelo de referência série BRG301F9TN: Suprimento de potência, voltagem de entrada AC 100-</w:t>
            </w:r>
            <w:proofErr w:type="gramStart"/>
            <w:r w:rsidRPr="004056B7">
              <w:rPr>
                <w:rFonts w:ascii="Times New Roman" w:hAnsi="Times New Roman" w:cs="Times New Roman"/>
                <w:color w:val="000000" w:themeColor="text1"/>
                <w:sz w:val="20"/>
                <w:szCs w:val="20"/>
              </w:rPr>
              <w:t>240V</w:t>
            </w:r>
            <w:proofErr w:type="gramEnd"/>
            <w:r w:rsidRPr="004056B7">
              <w:rPr>
                <w:rFonts w:ascii="Times New Roman" w:hAnsi="Times New Roman" w:cs="Times New Roman"/>
                <w:color w:val="000000" w:themeColor="text1"/>
                <w:sz w:val="20"/>
                <w:szCs w:val="20"/>
              </w:rPr>
              <w:t xml:space="preserve">, capacidade de alimentação de 200W, modelo PC9055 PART NUMBER de referência 611481-001. Não serão aceitos fontes não originais do fabricante. </w:t>
            </w:r>
            <w:proofErr w:type="gramStart"/>
            <w:r w:rsidRPr="004056B7">
              <w:rPr>
                <w:rFonts w:ascii="Times New Roman" w:hAnsi="Times New Roman" w:cs="Times New Roman"/>
                <w:color w:val="000000" w:themeColor="text1"/>
                <w:sz w:val="20"/>
                <w:szCs w:val="20"/>
              </w:rPr>
              <w:t>Afim de</w:t>
            </w:r>
            <w:proofErr w:type="gramEnd"/>
            <w:r w:rsidRPr="004056B7">
              <w:rPr>
                <w:rFonts w:ascii="Times New Roman" w:hAnsi="Times New Roman" w:cs="Times New Roman"/>
                <w:color w:val="000000" w:themeColor="text1"/>
                <w:sz w:val="20"/>
                <w:szCs w:val="20"/>
              </w:rPr>
              <w:t xml:space="preserve"> comprovar a procedência e funcionalidade do componente (fonte), a proponente deverá apresentar documento emitido pelo fabricante do equipamento (HP) atestando que, a fonte é totalmente compatível e homologada para a utilização no equipamento em questão, ainda, acompanhada de uma declaração que está comprometido com a garantia para o componente fornecido.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231,25</w:t>
            </w:r>
          </w:p>
        </w:tc>
        <w:tc>
          <w:tcPr>
            <w:tcW w:w="850" w:type="dxa"/>
            <w:vAlign w:val="center"/>
          </w:tcPr>
          <w:p w:rsidR="00713EDE" w:rsidRPr="004056B7" w:rsidRDefault="00BE7490"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80</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582BA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18.500,00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61</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Módulo de memória DDR3-SDRAM 8GB, para uso em HP Compaq Pro 6300, modelo básico, fator forma pequeno, modelo de referência série BRG301F9TN, com as seguintes especificações técnicas mínimas: capacidade de 8GB (oito gigabytes); </w:t>
            </w:r>
            <w:r w:rsidRPr="004056B7">
              <w:rPr>
                <w:rFonts w:ascii="Times New Roman" w:hAnsi="Times New Roman" w:cs="Times New Roman"/>
                <w:color w:val="000000" w:themeColor="text1"/>
                <w:sz w:val="20"/>
                <w:szCs w:val="20"/>
              </w:rPr>
              <w:br w:type="page"/>
              <w:t xml:space="preserve">Módulo DDR3, </w:t>
            </w:r>
            <w:proofErr w:type="gramStart"/>
            <w:r w:rsidRPr="004056B7">
              <w:rPr>
                <w:rFonts w:ascii="Times New Roman" w:hAnsi="Times New Roman" w:cs="Times New Roman"/>
                <w:color w:val="000000" w:themeColor="text1"/>
                <w:sz w:val="20"/>
                <w:szCs w:val="20"/>
              </w:rPr>
              <w:t>1600Mhz</w:t>
            </w:r>
            <w:proofErr w:type="gramEnd"/>
            <w:r w:rsidRPr="004056B7">
              <w:rPr>
                <w:rFonts w:ascii="Times New Roman" w:hAnsi="Times New Roman" w:cs="Times New Roman"/>
                <w:color w:val="000000" w:themeColor="text1"/>
                <w:sz w:val="20"/>
                <w:szCs w:val="20"/>
              </w:rPr>
              <w:t xml:space="preserve">; latência CAS 11 DDR3 1600 MHz (11-11-11 tempo); Conter as informações obrigatórias JEDEC SPD; Compatibilidade - Sem buffer </w:t>
            </w:r>
            <w:proofErr w:type="spellStart"/>
            <w:r w:rsidRPr="004056B7">
              <w:rPr>
                <w:rFonts w:ascii="Times New Roman" w:hAnsi="Times New Roman" w:cs="Times New Roman"/>
                <w:color w:val="000000" w:themeColor="text1"/>
                <w:sz w:val="20"/>
                <w:szCs w:val="20"/>
              </w:rPr>
              <w:t>non-ECC</w:t>
            </w:r>
            <w:proofErr w:type="spellEnd"/>
            <w:r w:rsidRPr="004056B7">
              <w:rPr>
                <w:rFonts w:ascii="Times New Roman" w:hAnsi="Times New Roman" w:cs="Times New Roman"/>
                <w:color w:val="000000" w:themeColor="text1"/>
                <w:sz w:val="20"/>
                <w:szCs w:val="20"/>
              </w:rPr>
              <w:t xml:space="preserve"> PC3-12800 DDR3-1600 MHz, voltagem de 1.5V; DIMM 240 </w:t>
            </w:r>
            <w:proofErr w:type="spellStart"/>
            <w:r w:rsidRPr="004056B7">
              <w:rPr>
                <w:rFonts w:ascii="Times New Roman" w:hAnsi="Times New Roman" w:cs="Times New Roman"/>
                <w:color w:val="000000" w:themeColor="text1"/>
                <w:sz w:val="20"/>
                <w:szCs w:val="20"/>
              </w:rPr>
              <w:t>pin</w:t>
            </w:r>
            <w:proofErr w:type="spellEnd"/>
            <w:r w:rsidRPr="004056B7">
              <w:rPr>
                <w:rFonts w:ascii="Times New Roman" w:hAnsi="Times New Roman" w:cs="Times New Roman"/>
                <w:color w:val="000000" w:themeColor="text1"/>
                <w:sz w:val="20"/>
                <w:szCs w:val="20"/>
              </w:rPr>
              <w:t>. Garantia vitalícia (</w:t>
            </w:r>
            <w:proofErr w:type="spellStart"/>
            <w:r w:rsidRPr="004056B7">
              <w:rPr>
                <w:rFonts w:ascii="Times New Roman" w:hAnsi="Times New Roman" w:cs="Times New Roman"/>
                <w:color w:val="000000" w:themeColor="text1"/>
                <w:sz w:val="20"/>
                <w:szCs w:val="20"/>
              </w:rPr>
              <w:t>Lifetime</w:t>
            </w:r>
            <w:proofErr w:type="spellEnd"/>
            <w:r w:rsidRPr="004056B7">
              <w:rPr>
                <w:rFonts w:ascii="Times New Roman" w:hAnsi="Times New Roman" w:cs="Times New Roman"/>
                <w:color w:val="000000" w:themeColor="text1"/>
                <w:sz w:val="20"/>
                <w:szCs w:val="20"/>
              </w:rPr>
              <w:t>).</w:t>
            </w:r>
            <w:r w:rsidRPr="004056B7">
              <w:rPr>
                <w:rFonts w:ascii="Times New Roman" w:hAnsi="Times New Roman" w:cs="Times New Roman"/>
                <w:color w:val="000000" w:themeColor="text1"/>
                <w:sz w:val="20"/>
                <w:szCs w:val="20"/>
              </w:rPr>
              <w:br w:type="page"/>
              <w:t xml:space="preserve">Modelo de Referência: </w:t>
            </w:r>
            <w:proofErr w:type="spellStart"/>
            <w:r w:rsidRPr="004056B7">
              <w:rPr>
                <w:rFonts w:ascii="Times New Roman" w:hAnsi="Times New Roman" w:cs="Times New Roman"/>
                <w:color w:val="000000" w:themeColor="text1"/>
                <w:sz w:val="20"/>
                <w:szCs w:val="20"/>
              </w:rPr>
              <w:t>Smart</w:t>
            </w:r>
            <w:proofErr w:type="spellEnd"/>
            <w:r w:rsidRPr="004056B7">
              <w:rPr>
                <w:rFonts w:ascii="Times New Roman" w:hAnsi="Times New Roman" w:cs="Times New Roman"/>
                <w:color w:val="000000" w:themeColor="text1"/>
                <w:sz w:val="20"/>
                <w:szCs w:val="20"/>
              </w:rPr>
              <w:t xml:space="preserve"> PC3-12800U-11-10-B0 ou equivalente</w:t>
            </w:r>
            <w:proofErr w:type="gramStart"/>
            <w:r w:rsidRPr="004056B7">
              <w:rPr>
                <w:rFonts w:ascii="Times New Roman" w:hAnsi="Times New Roman" w:cs="Times New Roman"/>
                <w:color w:val="000000" w:themeColor="text1"/>
                <w:sz w:val="20"/>
                <w:szCs w:val="20"/>
              </w:rPr>
              <w:br w:type="page"/>
            </w:r>
            <w:proofErr w:type="gramEnd"/>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399,00</w:t>
            </w:r>
          </w:p>
        </w:tc>
        <w:tc>
          <w:tcPr>
            <w:tcW w:w="850" w:type="dxa"/>
            <w:vAlign w:val="center"/>
          </w:tcPr>
          <w:p w:rsidR="00713EDE" w:rsidRPr="004056B7" w:rsidRDefault="006B723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50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3105B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19.950,00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62</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Processador Core </w:t>
            </w:r>
            <w:proofErr w:type="gramStart"/>
            <w:r w:rsidRPr="004056B7">
              <w:rPr>
                <w:rFonts w:ascii="Times New Roman" w:hAnsi="Times New Roman" w:cs="Times New Roman"/>
                <w:color w:val="000000" w:themeColor="text1"/>
                <w:sz w:val="20"/>
                <w:szCs w:val="20"/>
              </w:rPr>
              <w:t>2</w:t>
            </w:r>
            <w:proofErr w:type="gramEnd"/>
            <w:r w:rsidRPr="004056B7">
              <w:rPr>
                <w:rFonts w:ascii="Times New Roman" w:hAnsi="Times New Roman" w:cs="Times New Roman"/>
                <w:color w:val="000000" w:themeColor="text1"/>
                <w:sz w:val="20"/>
                <w:szCs w:val="20"/>
              </w:rPr>
              <w:t xml:space="preserve"> Duo, para uso em HP Compaq Pro 6300, modelo básico, fator forma pequeno, modelo de referência série BRG301F9TN, </w:t>
            </w:r>
            <w:proofErr w:type="spellStart"/>
            <w:r w:rsidRPr="004056B7">
              <w:rPr>
                <w:rFonts w:ascii="Times New Roman" w:hAnsi="Times New Roman" w:cs="Times New Roman"/>
                <w:color w:val="000000" w:themeColor="text1"/>
                <w:sz w:val="20"/>
                <w:szCs w:val="20"/>
              </w:rPr>
              <w:t>Cache</w:t>
            </w:r>
            <w:proofErr w:type="spellEnd"/>
            <w:r w:rsidRPr="004056B7">
              <w:rPr>
                <w:rFonts w:ascii="Times New Roman" w:hAnsi="Times New Roman" w:cs="Times New Roman"/>
                <w:color w:val="000000" w:themeColor="text1"/>
                <w:sz w:val="20"/>
                <w:szCs w:val="20"/>
              </w:rPr>
              <w:t xml:space="preserve"> de 6 M, 3,00 GHz, barramento frontal de 1333 MHz, 2 núcleos, 2 processadores lógicos, modelo de referência Intel Core 2 Duo E8400</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110,00</w:t>
            </w:r>
          </w:p>
        </w:tc>
        <w:tc>
          <w:tcPr>
            <w:tcW w:w="850" w:type="dxa"/>
            <w:vAlign w:val="center"/>
          </w:tcPr>
          <w:p w:rsidR="00713EDE" w:rsidRPr="004056B7" w:rsidRDefault="006B723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45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3105B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4.950,00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63</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Auto Transformador 110-</w:t>
            </w:r>
            <w:proofErr w:type="gramStart"/>
            <w:r w:rsidRPr="004056B7">
              <w:rPr>
                <w:rFonts w:ascii="Times New Roman" w:hAnsi="Times New Roman" w:cs="Times New Roman"/>
                <w:color w:val="000000" w:themeColor="text1"/>
                <w:sz w:val="20"/>
                <w:szCs w:val="20"/>
              </w:rPr>
              <w:t>220v</w:t>
            </w:r>
            <w:proofErr w:type="gramEnd"/>
            <w:r w:rsidRPr="004056B7">
              <w:rPr>
                <w:rFonts w:ascii="Times New Roman" w:hAnsi="Times New Roman" w:cs="Times New Roman"/>
                <w:color w:val="000000" w:themeColor="text1"/>
                <w:sz w:val="20"/>
                <w:szCs w:val="20"/>
              </w:rPr>
              <w:t xml:space="preserve"> e 220-110v, 1010Va de Energia;</w:t>
            </w:r>
            <w:r w:rsidRPr="004056B7">
              <w:rPr>
                <w:rFonts w:ascii="Times New Roman" w:hAnsi="Times New Roman" w:cs="Times New Roman"/>
                <w:color w:val="000000" w:themeColor="text1"/>
                <w:sz w:val="20"/>
                <w:szCs w:val="20"/>
              </w:rPr>
              <w:br/>
              <w:t xml:space="preserve">Deverá ser fabricado com chapas de metal com a base e tampas laterais em material plástico, com sistema de conexão com adaptador H e </w:t>
            </w:r>
            <w:proofErr w:type="spellStart"/>
            <w:r w:rsidRPr="004056B7">
              <w:rPr>
                <w:rFonts w:ascii="Times New Roman" w:hAnsi="Times New Roman" w:cs="Times New Roman"/>
                <w:color w:val="000000" w:themeColor="text1"/>
                <w:sz w:val="20"/>
                <w:szCs w:val="20"/>
              </w:rPr>
              <w:t>plug</w:t>
            </w:r>
            <w:proofErr w:type="spellEnd"/>
            <w:r w:rsidRPr="004056B7">
              <w:rPr>
                <w:rFonts w:ascii="Times New Roman" w:hAnsi="Times New Roman" w:cs="Times New Roman"/>
                <w:color w:val="000000" w:themeColor="text1"/>
                <w:sz w:val="20"/>
                <w:szCs w:val="20"/>
              </w:rPr>
              <w:t xml:space="preserve">+cabo de força certificado pelo INMETRO. Potência máxima: 1010 VA ou 707 Watts, tipo de Tomada com </w:t>
            </w:r>
            <w:proofErr w:type="gramStart"/>
            <w:r w:rsidRPr="004056B7">
              <w:rPr>
                <w:rFonts w:ascii="Times New Roman" w:hAnsi="Times New Roman" w:cs="Times New Roman"/>
                <w:color w:val="000000" w:themeColor="text1"/>
                <w:sz w:val="20"/>
                <w:szCs w:val="20"/>
              </w:rPr>
              <w:t>2</w:t>
            </w:r>
            <w:proofErr w:type="gramEnd"/>
            <w:r w:rsidRPr="004056B7">
              <w:rPr>
                <w:rFonts w:ascii="Times New Roman" w:hAnsi="Times New Roman" w:cs="Times New Roman"/>
                <w:color w:val="000000" w:themeColor="text1"/>
                <w:sz w:val="20"/>
                <w:szCs w:val="20"/>
              </w:rPr>
              <w:t xml:space="preserve"> Pinos, bivolt, 220v para 110v ou 110v para 220v, peso aproximado 2,5 kg, dimensões aproximadas Altura 9,5cm x Largura 8cm x Comprimento 12cm</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110,00</w:t>
            </w:r>
          </w:p>
        </w:tc>
        <w:tc>
          <w:tcPr>
            <w:tcW w:w="850" w:type="dxa"/>
            <w:vAlign w:val="center"/>
          </w:tcPr>
          <w:p w:rsidR="00713EDE" w:rsidRPr="004056B7" w:rsidRDefault="006B723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52</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3105B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5.720,00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64</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Telefone IP baseado em Linux.</w:t>
            </w:r>
            <w:r w:rsidRPr="004056B7">
              <w:rPr>
                <w:rFonts w:ascii="Times New Roman" w:hAnsi="Times New Roman" w:cs="Times New Roman"/>
                <w:color w:val="000000" w:themeColor="text1"/>
                <w:sz w:val="20"/>
                <w:szCs w:val="20"/>
              </w:rPr>
              <w:br/>
              <w:t xml:space="preserve">Deverá possuir: </w:t>
            </w:r>
            <w:r w:rsidRPr="004056B7">
              <w:rPr>
                <w:rFonts w:ascii="Times New Roman" w:hAnsi="Times New Roman" w:cs="Times New Roman"/>
                <w:color w:val="000000" w:themeColor="text1"/>
                <w:sz w:val="20"/>
                <w:szCs w:val="20"/>
              </w:rPr>
              <w:br/>
              <w:t xml:space="preserve">suporte a </w:t>
            </w:r>
            <w:proofErr w:type="gramStart"/>
            <w:r w:rsidRPr="004056B7">
              <w:rPr>
                <w:rFonts w:ascii="Times New Roman" w:hAnsi="Times New Roman" w:cs="Times New Roman"/>
                <w:color w:val="000000" w:themeColor="text1"/>
                <w:sz w:val="20"/>
                <w:szCs w:val="20"/>
              </w:rPr>
              <w:t>2</w:t>
            </w:r>
            <w:proofErr w:type="gramEnd"/>
            <w:r w:rsidRPr="004056B7">
              <w:rPr>
                <w:rFonts w:ascii="Times New Roman" w:hAnsi="Times New Roman" w:cs="Times New Roman"/>
                <w:color w:val="000000" w:themeColor="text1"/>
                <w:sz w:val="20"/>
                <w:szCs w:val="20"/>
              </w:rPr>
              <w:t xml:space="preserve"> linhas;</w:t>
            </w:r>
            <w:r w:rsidRPr="004056B7">
              <w:rPr>
                <w:rFonts w:ascii="Times New Roman" w:hAnsi="Times New Roman" w:cs="Times New Roman"/>
                <w:color w:val="000000" w:themeColor="text1"/>
                <w:sz w:val="20"/>
                <w:szCs w:val="20"/>
              </w:rPr>
              <w:br/>
              <w:t>3 teclas com programação XML</w:t>
            </w:r>
            <w:r w:rsidRPr="004056B7">
              <w:rPr>
                <w:rFonts w:ascii="Times New Roman" w:hAnsi="Times New Roman" w:cs="Times New Roman"/>
                <w:color w:val="000000" w:themeColor="text1"/>
                <w:sz w:val="20"/>
                <w:szCs w:val="20"/>
              </w:rPr>
              <w:br/>
              <w:t>teclas para 8 ramais com BLF em duas cores;</w:t>
            </w:r>
            <w:r w:rsidRPr="004056B7">
              <w:rPr>
                <w:rFonts w:ascii="Times New Roman" w:hAnsi="Times New Roman" w:cs="Times New Roman"/>
                <w:color w:val="000000" w:themeColor="text1"/>
                <w:sz w:val="20"/>
                <w:szCs w:val="20"/>
              </w:rPr>
              <w:br/>
              <w:t>áudio em HD;</w:t>
            </w:r>
            <w:r w:rsidRPr="004056B7">
              <w:rPr>
                <w:rFonts w:ascii="Times New Roman" w:hAnsi="Times New Roman" w:cs="Times New Roman"/>
                <w:color w:val="000000" w:themeColor="text1"/>
                <w:sz w:val="20"/>
                <w:szCs w:val="20"/>
              </w:rPr>
              <w:br/>
              <w:t>conferência de 3 vias;</w:t>
            </w:r>
            <w:r w:rsidRPr="004056B7">
              <w:rPr>
                <w:rFonts w:ascii="Times New Roman" w:hAnsi="Times New Roman" w:cs="Times New Roman"/>
                <w:color w:val="000000" w:themeColor="text1"/>
                <w:sz w:val="20"/>
                <w:szCs w:val="20"/>
              </w:rPr>
              <w:br/>
              <w:t>tela LCD de 132x48 (2.95’’);</w:t>
            </w:r>
            <w:r w:rsidRPr="004056B7">
              <w:rPr>
                <w:rFonts w:ascii="Times New Roman" w:hAnsi="Times New Roman" w:cs="Times New Roman"/>
                <w:color w:val="000000" w:themeColor="text1"/>
                <w:sz w:val="20"/>
                <w:szCs w:val="20"/>
              </w:rPr>
              <w:br/>
              <w:t xml:space="preserve">possuir duas portas de rede de 10/100/1000 </w:t>
            </w:r>
            <w:proofErr w:type="spellStart"/>
            <w:r w:rsidRPr="004056B7">
              <w:rPr>
                <w:rFonts w:ascii="Times New Roman" w:hAnsi="Times New Roman" w:cs="Times New Roman"/>
                <w:color w:val="000000" w:themeColor="text1"/>
                <w:sz w:val="20"/>
                <w:szCs w:val="20"/>
              </w:rPr>
              <w:t>Mbps</w:t>
            </w:r>
            <w:proofErr w:type="spellEnd"/>
            <w:r w:rsidRPr="004056B7">
              <w:rPr>
                <w:rFonts w:ascii="Times New Roman" w:hAnsi="Times New Roman" w:cs="Times New Roman"/>
                <w:color w:val="000000" w:themeColor="text1"/>
                <w:sz w:val="20"/>
                <w:szCs w:val="20"/>
              </w:rPr>
              <w:t>;</w:t>
            </w:r>
            <w:r w:rsidRPr="004056B7">
              <w:rPr>
                <w:rFonts w:ascii="Times New Roman" w:hAnsi="Times New Roman" w:cs="Times New Roman"/>
                <w:color w:val="000000" w:themeColor="text1"/>
                <w:sz w:val="20"/>
                <w:szCs w:val="20"/>
              </w:rPr>
              <w:br/>
              <w:t xml:space="preserve">inclui </w:t>
            </w:r>
            <w:proofErr w:type="spellStart"/>
            <w:r w:rsidRPr="004056B7">
              <w:rPr>
                <w:rFonts w:ascii="Times New Roman" w:hAnsi="Times New Roman" w:cs="Times New Roman"/>
                <w:color w:val="000000" w:themeColor="text1"/>
                <w:sz w:val="20"/>
                <w:szCs w:val="20"/>
              </w:rPr>
              <w:t>PoE</w:t>
            </w:r>
            <w:proofErr w:type="spellEnd"/>
            <w:r w:rsidRPr="004056B7">
              <w:rPr>
                <w:rFonts w:ascii="Times New Roman" w:hAnsi="Times New Roman" w:cs="Times New Roman"/>
                <w:color w:val="000000" w:themeColor="text1"/>
                <w:sz w:val="20"/>
                <w:szCs w:val="20"/>
              </w:rPr>
              <w:t xml:space="preserve"> integrado. Deverá apresentar </w:t>
            </w:r>
            <w:proofErr w:type="spellStart"/>
            <w:r w:rsidRPr="004056B7">
              <w:rPr>
                <w:rFonts w:ascii="Times New Roman" w:hAnsi="Times New Roman" w:cs="Times New Roman"/>
                <w:color w:val="000000" w:themeColor="text1"/>
                <w:sz w:val="20"/>
                <w:szCs w:val="20"/>
              </w:rPr>
              <w:t>documemento</w:t>
            </w:r>
            <w:proofErr w:type="spellEnd"/>
            <w:r w:rsidRPr="004056B7">
              <w:rPr>
                <w:rFonts w:ascii="Times New Roman" w:hAnsi="Times New Roman" w:cs="Times New Roman"/>
                <w:color w:val="000000" w:themeColor="text1"/>
                <w:sz w:val="20"/>
                <w:szCs w:val="20"/>
              </w:rPr>
              <w:t xml:space="preserve"> emitido pelo fabricante do equipamento (</w:t>
            </w:r>
            <w:proofErr w:type="spellStart"/>
            <w:r w:rsidRPr="004056B7">
              <w:rPr>
                <w:rFonts w:ascii="Times New Roman" w:hAnsi="Times New Roman" w:cs="Times New Roman"/>
                <w:color w:val="000000" w:themeColor="text1"/>
                <w:sz w:val="20"/>
                <w:szCs w:val="20"/>
              </w:rPr>
              <w:t>Leucotron</w:t>
            </w:r>
            <w:proofErr w:type="spellEnd"/>
            <w:r w:rsidRPr="004056B7">
              <w:rPr>
                <w:rFonts w:ascii="Times New Roman" w:hAnsi="Times New Roman" w:cs="Times New Roman"/>
                <w:color w:val="000000" w:themeColor="text1"/>
                <w:sz w:val="20"/>
                <w:szCs w:val="20"/>
              </w:rPr>
              <w:t>), com ateste que o equipamento ofertado é</w:t>
            </w:r>
            <w:r w:rsidRPr="004056B7">
              <w:rPr>
                <w:rFonts w:ascii="Times New Roman" w:hAnsi="Times New Roman" w:cs="Times New Roman"/>
                <w:color w:val="000000" w:themeColor="text1"/>
                <w:sz w:val="20"/>
                <w:szCs w:val="20"/>
              </w:rPr>
              <w:br/>
              <w:t>totalmente compatível e homologado para utilização no modelo em questão ainda, acompanhada de uma declaração que está comprometido com a garantia para o componente fornecido.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206,00</w:t>
            </w:r>
          </w:p>
        </w:tc>
        <w:tc>
          <w:tcPr>
            <w:tcW w:w="850" w:type="dxa"/>
            <w:vAlign w:val="center"/>
          </w:tcPr>
          <w:p w:rsidR="00713EDE" w:rsidRPr="004056B7" w:rsidRDefault="006B723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97</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3105B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19.982,00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65</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Telefone sem fio digital</w:t>
            </w:r>
            <w:proofErr w:type="gramStart"/>
            <w:r w:rsidRPr="004056B7">
              <w:rPr>
                <w:rFonts w:ascii="Times New Roman" w:hAnsi="Times New Roman" w:cs="Times New Roman"/>
                <w:color w:val="000000" w:themeColor="text1"/>
                <w:sz w:val="20"/>
                <w:szCs w:val="20"/>
              </w:rPr>
              <w:t>, deverá</w:t>
            </w:r>
            <w:proofErr w:type="gramEnd"/>
            <w:r w:rsidRPr="004056B7">
              <w:rPr>
                <w:rFonts w:ascii="Times New Roman" w:hAnsi="Times New Roman" w:cs="Times New Roman"/>
                <w:color w:val="000000" w:themeColor="text1"/>
                <w:sz w:val="20"/>
                <w:szCs w:val="20"/>
              </w:rPr>
              <w:t xml:space="preserve"> possuir:</w:t>
            </w:r>
            <w:r w:rsidRPr="004056B7">
              <w:rPr>
                <w:rFonts w:ascii="Times New Roman" w:hAnsi="Times New Roman" w:cs="Times New Roman"/>
                <w:color w:val="000000" w:themeColor="text1"/>
                <w:sz w:val="20"/>
                <w:szCs w:val="20"/>
              </w:rPr>
              <w:br w:type="page"/>
              <w:t>capacidade para até 7 ramais (base + 6 ramais)1;</w:t>
            </w:r>
            <w:r w:rsidRPr="004056B7">
              <w:rPr>
                <w:rFonts w:ascii="Times New Roman" w:hAnsi="Times New Roman" w:cs="Times New Roman"/>
                <w:color w:val="000000" w:themeColor="text1"/>
                <w:sz w:val="20"/>
                <w:szCs w:val="20"/>
              </w:rPr>
              <w:br w:type="page"/>
              <w:t>registro de 15 chamadas atendidas, 20 não atendidas e 15 originadas;</w:t>
            </w:r>
            <w:r w:rsidRPr="004056B7">
              <w:rPr>
                <w:rFonts w:ascii="Times New Roman" w:hAnsi="Times New Roman" w:cs="Times New Roman"/>
                <w:color w:val="000000" w:themeColor="text1"/>
                <w:sz w:val="20"/>
                <w:szCs w:val="20"/>
              </w:rPr>
              <w:br w:type="page"/>
              <w:t>bloqueio de chamadas (a cobrar e originadas);</w:t>
            </w:r>
            <w:r w:rsidRPr="004056B7">
              <w:rPr>
                <w:rFonts w:ascii="Times New Roman" w:hAnsi="Times New Roman" w:cs="Times New Roman"/>
                <w:color w:val="000000" w:themeColor="text1"/>
                <w:sz w:val="20"/>
                <w:szCs w:val="20"/>
              </w:rPr>
              <w:br w:type="page"/>
              <w:t>agenda para 70 contatos, compartilhada entre os ramais1;</w:t>
            </w:r>
            <w:r w:rsidRPr="004056B7">
              <w:rPr>
                <w:rFonts w:ascii="Times New Roman" w:hAnsi="Times New Roman" w:cs="Times New Roman"/>
                <w:color w:val="000000" w:themeColor="text1"/>
                <w:sz w:val="20"/>
                <w:szCs w:val="20"/>
              </w:rPr>
              <w:br w:type="page"/>
              <w:t>entrada para fone de ouvido/headset2;</w:t>
            </w:r>
            <w:r w:rsidRPr="004056B7">
              <w:rPr>
                <w:rFonts w:ascii="Times New Roman" w:hAnsi="Times New Roman" w:cs="Times New Roman"/>
                <w:color w:val="000000" w:themeColor="text1"/>
                <w:sz w:val="20"/>
                <w:szCs w:val="20"/>
              </w:rPr>
              <w:br w:type="page"/>
              <w:t>modo Babá3;</w:t>
            </w:r>
            <w:r w:rsidRPr="004056B7">
              <w:rPr>
                <w:rFonts w:ascii="Times New Roman" w:hAnsi="Times New Roman" w:cs="Times New Roman"/>
                <w:color w:val="000000" w:themeColor="text1"/>
                <w:sz w:val="20"/>
                <w:szCs w:val="20"/>
              </w:rPr>
              <w:br w:type="page"/>
              <w:t>comunicação interna, transferência de chamadas e conferência a três1;</w:t>
            </w:r>
            <w:r w:rsidRPr="004056B7">
              <w:rPr>
                <w:rFonts w:ascii="Times New Roman" w:hAnsi="Times New Roman" w:cs="Times New Roman"/>
                <w:color w:val="000000" w:themeColor="text1"/>
                <w:sz w:val="20"/>
                <w:szCs w:val="20"/>
              </w:rPr>
              <w:br w:type="page"/>
              <w:t>prendedor de cinto;</w:t>
            </w:r>
            <w:r w:rsidRPr="004056B7">
              <w:rPr>
                <w:rFonts w:ascii="Times New Roman" w:hAnsi="Times New Roman" w:cs="Times New Roman"/>
                <w:color w:val="000000" w:themeColor="text1"/>
                <w:sz w:val="20"/>
                <w:szCs w:val="20"/>
              </w:rPr>
              <w:br w:type="page"/>
              <w:t>10 tipos de toques polifônicos com 7 opções de volume.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129,00</w:t>
            </w:r>
          </w:p>
        </w:tc>
        <w:tc>
          <w:tcPr>
            <w:tcW w:w="850" w:type="dxa"/>
            <w:vAlign w:val="center"/>
          </w:tcPr>
          <w:p w:rsidR="00713EDE" w:rsidRPr="004056B7" w:rsidRDefault="006B723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185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3105B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23.865,00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66</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Adaptador de telefone analógico para rede </w:t>
            </w:r>
            <w:proofErr w:type="spellStart"/>
            <w:proofErr w:type="gramStart"/>
            <w:r w:rsidRPr="004056B7">
              <w:rPr>
                <w:rFonts w:ascii="Times New Roman" w:hAnsi="Times New Roman" w:cs="Times New Roman"/>
                <w:color w:val="000000" w:themeColor="text1"/>
                <w:sz w:val="20"/>
                <w:szCs w:val="20"/>
              </w:rPr>
              <w:t>VoIP</w:t>
            </w:r>
            <w:proofErr w:type="spellEnd"/>
            <w:proofErr w:type="gramEnd"/>
            <w:r w:rsidRPr="004056B7">
              <w:rPr>
                <w:rFonts w:ascii="Times New Roman" w:hAnsi="Times New Roman" w:cs="Times New Roman"/>
                <w:color w:val="000000" w:themeColor="text1"/>
                <w:sz w:val="20"/>
                <w:szCs w:val="20"/>
              </w:rPr>
              <w:t>.</w:t>
            </w:r>
            <w:r w:rsidRPr="004056B7">
              <w:rPr>
                <w:rFonts w:ascii="Times New Roman" w:hAnsi="Times New Roman" w:cs="Times New Roman"/>
                <w:color w:val="000000" w:themeColor="text1"/>
                <w:sz w:val="20"/>
                <w:szCs w:val="20"/>
              </w:rPr>
              <w:br/>
              <w:t>Deverá possuir:</w:t>
            </w:r>
            <w:r w:rsidRPr="004056B7">
              <w:rPr>
                <w:rFonts w:ascii="Times New Roman" w:hAnsi="Times New Roman" w:cs="Times New Roman"/>
                <w:color w:val="000000" w:themeColor="text1"/>
                <w:sz w:val="20"/>
                <w:szCs w:val="20"/>
              </w:rPr>
              <w:br/>
              <w:t xml:space="preserve">2 conectores RJ-45 para interface de </w:t>
            </w:r>
            <w:r w:rsidRPr="004056B7">
              <w:rPr>
                <w:rFonts w:ascii="Times New Roman" w:hAnsi="Times New Roman" w:cs="Times New Roman"/>
                <w:color w:val="000000" w:themeColor="text1"/>
                <w:sz w:val="20"/>
                <w:szCs w:val="20"/>
              </w:rPr>
              <w:lastRenderedPageBreak/>
              <w:t xml:space="preserve">rede que suportam </w:t>
            </w:r>
            <w:proofErr w:type="spellStart"/>
            <w:r w:rsidRPr="004056B7">
              <w:rPr>
                <w:rFonts w:ascii="Times New Roman" w:hAnsi="Times New Roman" w:cs="Times New Roman"/>
                <w:color w:val="000000" w:themeColor="text1"/>
                <w:sz w:val="20"/>
                <w:szCs w:val="20"/>
              </w:rPr>
              <w:t>Fast</w:t>
            </w:r>
            <w:proofErr w:type="spellEnd"/>
            <w:r w:rsidRPr="004056B7">
              <w:rPr>
                <w:rFonts w:ascii="Times New Roman" w:hAnsi="Times New Roman" w:cs="Times New Roman"/>
                <w:color w:val="000000" w:themeColor="text1"/>
                <w:sz w:val="20"/>
                <w:szCs w:val="20"/>
              </w:rPr>
              <w:t xml:space="preserve"> Ethernet de 10/100Mbps;</w:t>
            </w:r>
            <w:r w:rsidRPr="004056B7">
              <w:rPr>
                <w:rFonts w:ascii="Times New Roman" w:hAnsi="Times New Roman" w:cs="Times New Roman"/>
                <w:color w:val="000000" w:themeColor="text1"/>
                <w:sz w:val="20"/>
                <w:szCs w:val="20"/>
              </w:rPr>
              <w:br/>
              <w:t>2 saídas com conectores RJ11 (</w:t>
            </w:r>
            <w:proofErr w:type="spellStart"/>
            <w:r w:rsidRPr="004056B7">
              <w:rPr>
                <w:rFonts w:ascii="Times New Roman" w:hAnsi="Times New Roman" w:cs="Times New Roman"/>
                <w:color w:val="000000" w:themeColor="text1"/>
                <w:sz w:val="20"/>
                <w:szCs w:val="20"/>
              </w:rPr>
              <w:t>Phone</w:t>
            </w:r>
            <w:proofErr w:type="spellEnd"/>
            <w:r w:rsidRPr="004056B7">
              <w:rPr>
                <w:rFonts w:ascii="Times New Roman" w:hAnsi="Times New Roman" w:cs="Times New Roman"/>
                <w:color w:val="000000" w:themeColor="text1"/>
                <w:sz w:val="20"/>
                <w:szCs w:val="20"/>
              </w:rPr>
              <w:t xml:space="preserve"> 1 e </w:t>
            </w:r>
            <w:proofErr w:type="spellStart"/>
            <w:r w:rsidRPr="004056B7">
              <w:rPr>
                <w:rFonts w:ascii="Times New Roman" w:hAnsi="Times New Roman" w:cs="Times New Roman"/>
                <w:color w:val="000000" w:themeColor="text1"/>
                <w:sz w:val="20"/>
                <w:szCs w:val="20"/>
              </w:rPr>
              <w:t>Phone</w:t>
            </w:r>
            <w:proofErr w:type="spellEnd"/>
            <w:r w:rsidRPr="004056B7">
              <w:rPr>
                <w:rFonts w:ascii="Times New Roman" w:hAnsi="Times New Roman" w:cs="Times New Roman"/>
                <w:color w:val="000000" w:themeColor="text1"/>
                <w:sz w:val="20"/>
                <w:szCs w:val="20"/>
              </w:rPr>
              <w:t xml:space="preserve"> 2) para conexão de 2 aparelhos telefônicos</w:t>
            </w:r>
            <w:r w:rsidRPr="004056B7">
              <w:rPr>
                <w:rFonts w:ascii="Times New Roman" w:hAnsi="Times New Roman" w:cs="Times New Roman"/>
                <w:color w:val="000000" w:themeColor="text1"/>
                <w:sz w:val="20"/>
                <w:szCs w:val="20"/>
              </w:rPr>
              <w:br/>
              <w:t>5 indicações por LED que mostram status de energia, rede de comunicação de dados e</w:t>
            </w:r>
            <w:r w:rsidRPr="004056B7">
              <w:rPr>
                <w:rFonts w:ascii="Times New Roman" w:hAnsi="Times New Roman" w:cs="Times New Roman"/>
                <w:color w:val="000000" w:themeColor="text1"/>
                <w:sz w:val="20"/>
                <w:szCs w:val="20"/>
              </w:rPr>
              <w:br/>
              <w:t>condição de linha telefônica;</w:t>
            </w:r>
            <w:r w:rsidRPr="004056B7">
              <w:rPr>
                <w:rFonts w:ascii="Times New Roman" w:hAnsi="Times New Roman" w:cs="Times New Roman"/>
                <w:color w:val="000000" w:themeColor="text1"/>
                <w:sz w:val="20"/>
                <w:szCs w:val="20"/>
              </w:rPr>
              <w:br/>
              <w:t>homologação da ANATEL;</w:t>
            </w:r>
            <w:r w:rsidRPr="004056B7">
              <w:rPr>
                <w:rFonts w:ascii="Times New Roman" w:hAnsi="Times New Roman" w:cs="Times New Roman"/>
                <w:color w:val="000000" w:themeColor="text1"/>
                <w:sz w:val="20"/>
                <w:szCs w:val="20"/>
              </w:rPr>
              <w:br/>
              <w:t xml:space="preserve">Compatibilidade com central telefônica Marca </w:t>
            </w:r>
            <w:proofErr w:type="spellStart"/>
            <w:r w:rsidRPr="004056B7">
              <w:rPr>
                <w:rFonts w:ascii="Times New Roman" w:hAnsi="Times New Roman" w:cs="Times New Roman"/>
                <w:color w:val="000000" w:themeColor="text1"/>
                <w:sz w:val="20"/>
                <w:szCs w:val="20"/>
              </w:rPr>
              <w:t>Leucotron</w:t>
            </w:r>
            <w:proofErr w:type="spellEnd"/>
            <w:r w:rsidRPr="004056B7">
              <w:rPr>
                <w:rFonts w:ascii="Times New Roman" w:hAnsi="Times New Roman" w:cs="Times New Roman"/>
                <w:color w:val="000000" w:themeColor="text1"/>
                <w:sz w:val="20"/>
                <w:szCs w:val="20"/>
              </w:rPr>
              <w:t xml:space="preserve">, Modelo </w:t>
            </w:r>
            <w:proofErr w:type="spellStart"/>
            <w:r w:rsidRPr="004056B7">
              <w:rPr>
                <w:rFonts w:ascii="Times New Roman" w:hAnsi="Times New Roman" w:cs="Times New Roman"/>
                <w:color w:val="000000" w:themeColor="text1"/>
                <w:sz w:val="20"/>
                <w:szCs w:val="20"/>
              </w:rPr>
              <w:t>Ision</w:t>
            </w:r>
            <w:proofErr w:type="spellEnd"/>
            <w:r w:rsidRPr="004056B7">
              <w:rPr>
                <w:rFonts w:ascii="Times New Roman" w:hAnsi="Times New Roman" w:cs="Times New Roman"/>
                <w:color w:val="000000" w:themeColor="text1"/>
                <w:sz w:val="20"/>
                <w:szCs w:val="20"/>
              </w:rPr>
              <w:t xml:space="preserve"> 1600;</w:t>
            </w:r>
            <w:r w:rsidRPr="004056B7">
              <w:rPr>
                <w:rFonts w:ascii="Times New Roman" w:hAnsi="Times New Roman" w:cs="Times New Roman"/>
                <w:color w:val="000000" w:themeColor="text1"/>
                <w:sz w:val="20"/>
                <w:szCs w:val="20"/>
              </w:rPr>
              <w:br/>
              <w:t xml:space="preserve">Deverá apresentar </w:t>
            </w:r>
            <w:proofErr w:type="spellStart"/>
            <w:r w:rsidRPr="004056B7">
              <w:rPr>
                <w:rFonts w:ascii="Times New Roman" w:hAnsi="Times New Roman" w:cs="Times New Roman"/>
                <w:color w:val="000000" w:themeColor="text1"/>
                <w:sz w:val="20"/>
                <w:szCs w:val="20"/>
              </w:rPr>
              <w:t>documemento</w:t>
            </w:r>
            <w:proofErr w:type="spellEnd"/>
            <w:r w:rsidRPr="004056B7">
              <w:rPr>
                <w:rFonts w:ascii="Times New Roman" w:hAnsi="Times New Roman" w:cs="Times New Roman"/>
                <w:color w:val="000000" w:themeColor="text1"/>
                <w:sz w:val="20"/>
                <w:szCs w:val="20"/>
              </w:rPr>
              <w:t xml:space="preserve"> emitido pelo fabricante do equipamento (</w:t>
            </w:r>
            <w:proofErr w:type="spellStart"/>
            <w:r w:rsidRPr="004056B7">
              <w:rPr>
                <w:rFonts w:ascii="Times New Roman" w:hAnsi="Times New Roman" w:cs="Times New Roman"/>
                <w:color w:val="000000" w:themeColor="text1"/>
                <w:sz w:val="20"/>
                <w:szCs w:val="20"/>
              </w:rPr>
              <w:t>Leucotron</w:t>
            </w:r>
            <w:proofErr w:type="spellEnd"/>
            <w:r w:rsidRPr="004056B7">
              <w:rPr>
                <w:rFonts w:ascii="Times New Roman" w:hAnsi="Times New Roman" w:cs="Times New Roman"/>
                <w:color w:val="000000" w:themeColor="text1"/>
                <w:sz w:val="20"/>
                <w:szCs w:val="20"/>
              </w:rPr>
              <w:t>), com ateste que o equipamento ofertado é</w:t>
            </w:r>
            <w:r w:rsidRPr="004056B7">
              <w:rPr>
                <w:rFonts w:ascii="Times New Roman" w:hAnsi="Times New Roman" w:cs="Times New Roman"/>
                <w:color w:val="000000" w:themeColor="text1"/>
                <w:sz w:val="20"/>
                <w:szCs w:val="20"/>
              </w:rPr>
              <w:br/>
              <w:t>totalmente compatível e homologado para utilização no modelo em questão ainda, acompanhada de uma declaração que está comprometido com a garantia para o componente fornecido.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227,25</w:t>
            </w:r>
          </w:p>
        </w:tc>
        <w:tc>
          <w:tcPr>
            <w:tcW w:w="850" w:type="dxa"/>
            <w:vAlign w:val="center"/>
          </w:tcPr>
          <w:p w:rsidR="00713EDE" w:rsidRPr="004056B7" w:rsidRDefault="006B723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170</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3105B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38.632,50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67</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Disco genuíno para servidor Dell </w:t>
            </w:r>
            <w:proofErr w:type="spellStart"/>
            <w:proofErr w:type="gramStart"/>
            <w:r w:rsidRPr="004056B7">
              <w:rPr>
                <w:rFonts w:ascii="Times New Roman" w:hAnsi="Times New Roman" w:cs="Times New Roman"/>
                <w:color w:val="000000" w:themeColor="text1"/>
                <w:sz w:val="20"/>
                <w:szCs w:val="20"/>
              </w:rPr>
              <w:t>PowerEdge</w:t>
            </w:r>
            <w:proofErr w:type="spellEnd"/>
            <w:proofErr w:type="gramEnd"/>
            <w:r w:rsidRPr="004056B7">
              <w:rPr>
                <w:rFonts w:ascii="Times New Roman" w:hAnsi="Times New Roman" w:cs="Times New Roman"/>
                <w:color w:val="000000" w:themeColor="text1"/>
                <w:sz w:val="20"/>
                <w:szCs w:val="20"/>
              </w:rPr>
              <w:t xml:space="preserve"> R630 – 1.2TB 10K</w:t>
            </w:r>
            <w:r w:rsidRPr="004056B7">
              <w:rPr>
                <w:rFonts w:ascii="Times New Roman" w:hAnsi="Times New Roman" w:cs="Times New Roman"/>
                <w:color w:val="000000" w:themeColor="text1"/>
                <w:sz w:val="20"/>
                <w:szCs w:val="20"/>
              </w:rPr>
              <w:br w:type="page"/>
            </w:r>
            <w:r w:rsidRPr="004056B7">
              <w:rPr>
                <w:rFonts w:ascii="Times New Roman" w:hAnsi="Times New Roman" w:cs="Times New Roman"/>
                <w:color w:val="000000" w:themeColor="text1"/>
                <w:sz w:val="20"/>
                <w:szCs w:val="20"/>
              </w:rPr>
              <w:br w:type="page"/>
              <w:t>Disco rígido: Unidade de Disco Rígido SAS, com capacidade mínima de 1.2TB e velocidade de rotação mínima de 10.000 RPM, para o(s) servidor(</w:t>
            </w:r>
            <w:proofErr w:type="spellStart"/>
            <w:r w:rsidRPr="004056B7">
              <w:rPr>
                <w:rFonts w:ascii="Times New Roman" w:hAnsi="Times New Roman" w:cs="Times New Roman"/>
                <w:color w:val="000000" w:themeColor="text1"/>
                <w:sz w:val="20"/>
                <w:szCs w:val="20"/>
              </w:rPr>
              <w:t>es</w:t>
            </w:r>
            <w:proofErr w:type="spellEnd"/>
            <w:r w:rsidRPr="004056B7">
              <w:rPr>
                <w:rFonts w:ascii="Times New Roman" w:hAnsi="Times New Roman" w:cs="Times New Roman"/>
                <w:color w:val="000000" w:themeColor="text1"/>
                <w:sz w:val="20"/>
                <w:szCs w:val="20"/>
              </w:rPr>
              <w:t xml:space="preserve">) DELL </w:t>
            </w:r>
            <w:proofErr w:type="spellStart"/>
            <w:r w:rsidRPr="004056B7">
              <w:rPr>
                <w:rFonts w:ascii="Times New Roman" w:hAnsi="Times New Roman" w:cs="Times New Roman"/>
                <w:color w:val="000000" w:themeColor="text1"/>
                <w:sz w:val="20"/>
                <w:szCs w:val="20"/>
              </w:rPr>
              <w:t>PowerEdge</w:t>
            </w:r>
            <w:proofErr w:type="spellEnd"/>
            <w:r w:rsidRPr="004056B7">
              <w:rPr>
                <w:rFonts w:ascii="Times New Roman" w:hAnsi="Times New Roman" w:cs="Times New Roman"/>
                <w:color w:val="000000" w:themeColor="text1"/>
                <w:sz w:val="20"/>
                <w:szCs w:val="20"/>
              </w:rPr>
              <w:t xml:space="preserve"> de propriedade do Instituto Federal Farroupilha – Campus </w:t>
            </w:r>
            <w:proofErr w:type="spellStart"/>
            <w:r w:rsidRPr="004056B7">
              <w:rPr>
                <w:rFonts w:ascii="Times New Roman" w:hAnsi="Times New Roman" w:cs="Times New Roman"/>
                <w:color w:val="000000" w:themeColor="text1"/>
                <w:sz w:val="20"/>
                <w:szCs w:val="20"/>
              </w:rPr>
              <w:t>Jaguari</w:t>
            </w:r>
            <w:proofErr w:type="spellEnd"/>
            <w:r w:rsidRPr="004056B7">
              <w:rPr>
                <w:rFonts w:ascii="Times New Roman" w:hAnsi="Times New Roman" w:cs="Times New Roman"/>
                <w:color w:val="000000" w:themeColor="text1"/>
                <w:sz w:val="20"/>
                <w:szCs w:val="20"/>
              </w:rPr>
              <w:br w:type="page"/>
              <w:t>Os discos deverão ser genuínos do fabricante, homologadas para o(s) código(s) de serviço 84PDQM2.</w:t>
            </w:r>
            <w:r w:rsidRPr="004056B7">
              <w:rPr>
                <w:rFonts w:ascii="Times New Roman" w:hAnsi="Times New Roman" w:cs="Times New Roman"/>
                <w:color w:val="000000" w:themeColor="text1"/>
                <w:sz w:val="20"/>
                <w:szCs w:val="20"/>
              </w:rPr>
              <w:br w:type="page"/>
              <w:t>Não serão aceitos discos não originais ou genéricos.</w:t>
            </w:r>
            <w:r w:rsidRPr="004056B7">
              <w:rPr>
                <w:rFonts w:ascii="Times New Roman" w:hAnsi="Times New Roman" w:cs="Times New Roman"/>
                <w:color w:val="000000" w:themeColor="text1"/>
                <w:sz w:val="20"/>
                <w:szCs w:val="20"/>
              </w:rPr>
              <w:br w:type="page"/>
              <w:t>Acompanhar gaveta “</w:t>
            </w:r>
            <w:proofErr w:type="spellStart"/>
            <w:r w:rsidRPr="004056B7">
              <w:rPr>
                <w:rFonts w:ascii="Times New Roman" w:hAnsi="Times New Roman" w:cs="Times New Roman"/>
                <w:color w:val="000000" w:themeColor="text1"/>
                <w:sz w:val="20"/>
                <w:szCs w:val="20"/>
              </w:rPr>
              <w:t>carrier</w:t>
            </w:r>
            <w:proofErr w:type="spellEnd"/>
            <w:r w:rsidRPr="004056B7">
              <w:rPr>
                <w:rFonts w:ascii="Times New Roman" w:hAnsi="Times New Roman" w:cs="Times New Roman"/>
                <w:color w:val="000000" w:themeColor="text1"/>
                <w:sz w:val="20"/>
                <w:szCs w:val="20"/>
              </w:rPr>
              <w:t>” compatível com o chassis do equipamento.</w:t>
            </w:r>
            <w:r w:rsidRPr="004056B7">
              <w:rPr>
                <w:rFonts w:ascii="Times New Roman" w:hAnsi="Times New Roman" w:cs="Times New Roman"/>
                <w:color w:val="000000" w:themeColor="text1"/>
                <w:sz w:val="20"/>
                <w:szCs w:val="20"/>
              </w:rPr>
              <w:br w:type="page"/>
              <w:t>O fabricante ou a contratada certificada pelo fabricante deverá realizar a instalação física e configuração lógica “</w:t>
            </w:r>
            <w:proofErr w:type="spellStart"/>
            <w:r w:rsidRPr="004056B7">
              <w:rPr>
                <w:rFonts w:ascii="Times New Roman" w:hAnsi="Times New Roman" w:cs="Times New Roman"/>
                <w:color w:val="000000" w:themeColor="text1"/>
                <w:sz w:val="20"/>
                <w:szCs w:val="20"/>
              </w:rPr>
              <w:t>on</w:t>
            </w:r>
            <w:proofErr w:type="spellEnd"/>
            <w:r w:rsidRPr="004056B7">
              <w:rPr>
                <w:rFonts w:ascii="Times New Roman" w:hAnsi="Times New Roman" w:cs="Times New Roman"/>
                <w:color w:val="000000" w:themeColor="text1"/>
                <w:sz w:val="20"/>
                <w:szCs w:val="20"/>
              </w:rPr>
              <w:t xml:space="preserve"> site” da(s) unidade(s) de disco. A instalação deverá estar de acordo com as melhores práticas para o ambiente sendo, se necessário, reconfigurar os níveis de RAID. A instalação dos componentes deverá ser realizada de modo a não ser necessário realizar a parada total do ambiente e das aplicações em produção. </w:t>
            </w:r>
            <w:r w:rsidRPr="004056B7">
              <w:rPr>
                <w:rFonts w:ascii="Times New Roman" w:hAnsi="Times New Roman" w:cs="Times New Roman"/>
                <w:color w:val="000000" w:themeColor="text1"/>
                <w:sz w:val="20"/>
                <w:szCs w:val="20"/>
              </w:rPr>
              <w:br w:type="page"/>
              <w:t xml:space="preserve">A realização do upgrade de disco deverá ser agendada com pelo menos </w:t>
            </w:r>
            <w:proofErr w:type="gramStart"/>
            <w:r w:rsidRPr="004056B7">
              <w:rPr>
                <w:rFonts w:ascii="Times New Roman" w:hAnsi="Times New Roman" w:cs="Times New Roman"/>
                <w:color w:val="000000" w:themeColor="text1"/>
                <w:sz w:val="20"/>
                <w:szCs w:val="20"/>
              </w:rPr>
              <w:t>5</w:t>
            </w:r>
            <w:proofErr w:type="gramEnd"/>
            <w:r w:rsidRPr="004056B7">
              <w:rPr>
                <w:rFonts w:ascii="Times New Roman" w:hAnsi="Times New Roman" w:cs="Times New Roman"/>
                <w:color w:val="000000" w:themeColor="text1"/>
                <w:sz w:val="20"/>
                <w:szCs w:val="20"/>
              </w:rPr>
              <w:t xml:space="preserve"> (cinco) dias de antecedência junto a Coordenadoria de Tecnologia de Informação do Instituto Federal Farroupilha – Campus </w:t>
            </w:r>
            <w:proofErr w:type="spellStart"/>
            <w:r w:rsidRPr="004056B7">
              <w:rPr>
                <w:rFonts w:ascii="Times New Roman" w:hAnsi="Times New Roman" w:cs="Times New Roman"/>
                <w:color w:val="000000" w:themeColor="text1"/>
                <w:sz w:val="20"/>
                <w:szCs w:val="20"/>
              </w:rPr>
              <w:t>Jaguari</w:t>
            </w:r>
            <w:proofErr w:type="spellEnd"/>
            <w:r w:rsidRPr="004056B7">
              <w:rPr>
                <w:rFonts w:ascii="Times New Roman" w:hAnsi="Times New Roman" w:cs="Times New Roman"/>
                <w:color w:val="000000" w:themeColor="text1"/>
                <w:sz w:val="20"/>
                <w:szCs w:val="20"/>
              </w:rPr>
              <w:br w:type="page"/>
              <w:t>Apresentar marca e modelo na proposta eletrônica.</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1.933,00</w:t>
            </w:r>
          </w:p>
        </w:tc>
        <w:tc>
          <w:tcPr>
            <w:tcW w:w="850" w:type="dxa"/>
            <w:vAlign w:val="center"/>
          </w:tcPr>
          <w:p w:rsidR="00713EDE" w:rsidRPr="004056B7" w:rsidRDefault="006B723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23</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3105B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44.459,00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68</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Unidade de estado sólido (SSD) para sistemas Dell </w:t>
            </w:r>
            <w:proofErr w:type="spellStart"/>
            <w:r w:rsidRPr="004056B7">
              <w:rPr>
                <w:rFonts w:ascii="Times New Roman" w:hAnsi="Times New Roman" w:cs="Times New Roman"/>
                <w:color w:val="000000" w:themeColor="text1"/>
                <w:sz w:val="20"/>
                <w:szCs w:val="20"/>
              </w:rPr>
              <w:t>Optiplex</w:t>
            </w:r>
            <w:proofErr w:type="spellEnd"/>
            <w:r w:rsidRPr="004056B7">
              <w:rPr>
                <w:rFonts w:ascii="Times New Roman" w:hAnsi="Times New Roman" w:cs="Times New Roman"/>
                <w:color w:val="000000" w:themeColor="text1"/>
                <w:sz w:val="20"/>
                <w:szCs w:val="20"/>
              </w:rPr>
              <w:t xml:space="preserve"> 7010/9010/7050 </w:t>
            </w:r>
            <w:r w:rsidRPr="004056B7">
              <w:rPr>
                <w:rFonts w:ascii="Times New Roman" w:hAnsi="Times New Roman" w:cs="Times New Roman"/>
                <w:color w:val="000000" w:themeColor="text1"/>
                <w:sz w:val="20"/>
                <w:szCs w:val="20"/>
              </w:rPr>
              <w:br/>
              <w:t xml:space="preserve">Unidade de estado sólido de no mínimo 256GB. </w:t>
            </w:r>
            <w:r w:rsidRPr="004056B7">
              <w:rPr>
                <w:rFonts w:ascii="Times New Roman" w:hAnsi="Times New Roman" w:cs="Times New Roman"/>
                <w:color w:val="000000" w:themeColor="text1"/>
                <w:sz w:val="20"/>
                <w:szCs w:val="20"/>
              </w:rPr>
              <w:br/>
            </w:r>
            <w:r w:rsidRPr="004056B7">
              <w:rPr>
                <w:rFonts w:ascii="Times New Roman" w:hAnsi="Times New Roman" w:cs="Times New Roman"/>
                <w:color w:val="000000" w:themeColor="text1"/>
                <w:sz w:val="20"/>
                <w:szCs w:val="20"/>
              </w:rPr>
              <w:lastRenderedPageBreak/>
              <w:t xml:space="preserve">O componente dever ser compatível e funcional com os desktops marca Dell, modelos </w:t>
            </w:r>
            <w:proofErr w:type="spellStart"/>
            <w:r w:rsidRPr="004056B7">
              <w:rPr>
                <w:rFonts w:ascii="Times New Roman" w:hAnsi="Times New Roman" w:cs="Times New Roman"/>
                <w:color w:val="000000" w:themeColor="text1"/>
                <w:sz w:val="20"/>
                <w:szCs w:val="20"/>
              </w:rPr>
              <w:t>Optiplex</w:t>
            </w:r>
            <w:proofErr w:type="spellEnd"/>
            <w:r w:rsidRPr="004056B7">
              <w:rPr>
                <w:rFonts w:ascii="Times New Roman" w:hAnsi="Times New Roman" w:cs="Times New Roman"/>
                <w:color w:val="000000" w:themeColor="text1"/>
                <w:sz w:val="20"/>
                <w:szCs w:val="20"/>
              </w:rPr>
              <w:t xml:space="preserve"> 7010, 9010 e 7050. </w:t>
            </w:r>
            <w:r w:rsidRPr="004056B7">
              <w:rPr>
                <w:rFonts w:ascii="Times New Roman" w:hAnsi="Times New Roman" w:cs="Times New Roman"/>
                <w:color w:val="000000" w:themeColor="text1"/>
                <w:sz w:val="20"/>
                <w:szCs w:val="20"/>
              </w:rPr>
              <w:br/>
              <w:t xml:space="preserve">Deverá acompanhar acessórios para perfeita instalação no chassi dos equipamentos. </w:t>
            </w:r>
            <w:r w:rsidRPr="004056B7">
              <w:rPr>
                <w:rFonts w:ascii="Times New Roman" w:hAnsi="Times New Roman" w:cs="Times New Roman"/>
                <w:color w:val="000000" w:themeColor="text1"/>
                <w:sz w:val="20"/>
                <w:szCs w:val="20"/>
              </w:rPr>
              <w:br/>
              <w:t>Apresentar marca e modelo na proposta eletrônica.</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249,49</w:t>
            </w:r>
          </w:p>
        </w:tc>
        <w:tc>
          <w:tcPr>
            <w:tcW w:w="850" w:type="dxa"/>
            <w:vAlign w:val="center"/>
          </w:tcPr>
          <w:p w:rsidR="00713EDE" w:rsidRPr="004056B7" w:rsidRDefault="006B723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80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3105B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19.959,20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69</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Placa gráfica NVIDIA Quadro K420 de </w:t>
            </w:r>
            <w:proofErr w:type="gramStart"/>
            <w:r w:rsidRPr="004056B7">
              <w:rPr>
                <w:rFonts w:ascii="Times New Roman" w:hAnsi="Times New Roman" w:cs="Times New Roman"/>
                <w:color w:val="000000" w:themeColor="text1"/>
                <w:sz w:val="20"/>
                <w:szCs w:val="20"/>
              </w:rPr>
              <w:t>2</w:t>
            </w:r>
            <w:proofErr w:type="gramEnd"/>
            <w:r w:rsidRPr="004056B7">
              <w:rPr>
                <w:rFonts w:ascii="Times New Roman" w:hAnsi="Times New Roman" w:cs="Times New Roman"/>
                <w:color w:val="000000" w:themeColor="text1"/>
                <w:sz w:val="20"/>
                <w:szCs w:val="20"/>
              </w:rPr>
              <w:t xml:space="preserve"> GB com perfil baixo</w:t>
            </w:r>
            <w:r w:rsidRPr="004056B7">
              <w:rPr>
                <w:rFonts w:ascii="Times New Roman" w:hAnsi="Times New Roman" w:cs="Times New Roman"/>
                <w:color w:val="000000" w:themeColor="text1"/>
                <w:sz w:val="20"/>
                <w:szCs w:val="20"/>
              </w:rPr>
              <w:br/>
              <w:t xml:space="preserve">O componente dever ser compatível e homologado para os desktops marca Dell, modelos </w:t>
            </w:r>
            <w:proofErr w:type="spellStart"/>
            <w:r w:rsidRPr="004056B7">
              <w:rPr>
                <w:rFonts w:ascii="Times New Roman" w:hAnsi="Times New Roman" w:cs="Times New Roman"/>
                <w:color w:val="000000" w:themeColor="text1"/>
                <w:sz w:val="20"/>
                <w:szCs w:val="20"/>
              </w:rPr>
              <w:t>Optiplex</w:t>
            </w:r>
            <w:proofErr w:type="spellEnd"/>
            <w:r w:rsidRPr="004056B7">
              <w:rPr>
                <w:rFonts w:ascii="Times New Roman" w:hAnsi="Times New Roman" w:cs="Times New Roman"/>
                <w:color w:val="000000" w:themeColor="text1"/>
                <w:sz w:val="20"/>
                <w:szCs w:val="20"/>
              </w:rPr>
              <w:t xml:space="preserve"> 7010 e 9010.</w:t>
            </w:r>
            <w:r w:rsidRPr="004056B7">
              <w:rPr>
                <w:rFonts w:ascii="Times New Roman" w:hAnsi="Times New Roman" w:cs="Times New Roman"/>
                <w:color w:val="000000" w:themeColor="text1"/>
                <w:sz w:val="20"/>
                <w:szCs w:val="20"/>
              </w:rPr>
              <w:br/>
              <w:t>Deverá acompanhar acessórios para perfeita instalação no chassi dos equipamentos.</w:t>
            </w:r>
            <w:r w:rsidRPr="004056B7">
              <w:rPr>
                <w:rFonts w:ascii="Times New Roman" w:hAnsi="Times New Roman" w:cs="Times New Roman"/>
                <w:color w:val="000000" w:themeColor="text1"/>
                <w:sz w:val="20"/>
                <w:szCs w:val="20"/>
              </w:rPr>
              <w:br/>
              <w:t>Garantia mínima de 12 (doze) meses</w:t>
            </w:r>
            <w:r w:rsidRPr="004056B7">
              <w:rPr>
                <w:rFonts w:ascii="Times New Roman" w:hAnsi="Times New Roman" w:cs="Times New Roman"/>
                <w:color w:val="000000" w:themeColor="text1"/>
                <w:sz w:val="20"/>
                <w:szCs w:val="20"/>
              </w:rPr>
              <w:br/>
              <w:t>Apresentar marca e modelo na proposta eletrônica.</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250,00</w:t>
            </w:r>
          </w:p>
        </w:tc>
        <w:tc>
          <w:tcPr>
            <w:tcW w:w="850" w:type="dxa"/>
            <w:vAlign w:val="center"/>
          </w:tcPr>
          <w:p w:rsidR="00713EDE" w:rsidRPr="004056B7" w:rsidRDefault="006B723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26</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3105B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6.500,00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70</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Placa gráfica AMD </w:t>
            </w:r>
            <w:proofErr w:type="spellStart"/>
            <w:r w:rsidRPr="004056B7">
              <w:rPr>
                <w:rFonts w:ascii="Times New Roman" w:hAnsi="Times New Roman" w:cs="Times New Roman"/>
                <w:color w:val="000000" w:themeColor="text1"/>
                <w:sz w:val="20"/>
                <w:szCs w:val="20"/>
              </w:rPr>
              <w:t>Radeon</w:t>
            </w:r>
            <w:proofErr w:type="spellEnd"/>
            <w:r w:rsidRPr="004056B7">
              <w:rPr>
                <w:rFonts w:ascii="Times New Roman" w:hAnsi="Times New Roman" w:cs="Times New Roman"/>
                <w:color w:val="000000" w:themeColor="text1"/>
                <w:sz w:val="20"/>
                <w:szCs w:val="20"/>
              </w:rPr>
              <w:t xml:space="preserve"> R7 450 HH, 4GB, (DP/DP</w:t>
            </w:r>
            <w:proofErr w:type="gramStart"/>
            <w:r w:rsidRPr="004056B7">
              <w:rPr>
                <w:rFonts w:ascii="Times New Roman" w:hAnsi="Times New Roman" w:cs="Times New Roman"/>
                <w:color w:val="000000" w:themeColor="text1"/>
                <w:sz w:val="20"/>
                <w:szCs w:val="20"/>
              </w:rPr>
              <w:t>)</w:t>
            </w:r>
            <w:proofErr w:type="gramEnd"/>
            <w:r w:rsidRPr="004056B7">
              <w:rPr>
                <w:rFonts w:ascii="Times New Roman" w:hAnsi="Times New Roman" w:cs="Times New Roman"/>
                <w:color w:val="000000" w:themeColor="text1"/>
                <w:sz w:val="20"/>
                <w:szCs w:val="20"/>
              </w:rPr>
              <w:br/>
              <w:t xml:space="preserve">O componente dever ser compatível e homologado com os desktops marca Dell, modelos </w:t>
            </w:r>
            <w:proofErr w:type="spellStart"/>
            <w:r w:rsidRPr="004056B7">
              <w:rPr>
                <w:rFonts w:ascii="Times New Roman" w:hAnsi="Times New Roman" w:cs="Times New Roman"/>
                <w:color w:val="000000" w:themeColor="text1"/>
                <w:sz w:val="20"/>
                <w:szCs w:val="20"/>
              </w:rPr>
              <w:t>Optiplex</w:t>
            </w:r>
            <w:proofErr w:type="spellEnd"/>
            <w:r w:rsidRPr="004056B7">
              <w:rPr>
                <w:rFonts w:ascii="Times New Roman" w:hAnsi="Times New Roman" w:cs="Times New Roman"/>
                <w:color w:val="000000" w:themeColor="text1"/>
                <w:sz w:val="20"/>
                <w:szCs w:val="20"/>
              </w:rPr>
              <w:t xml:space="preserve"> 7050.</w:t>
            </w:r>
            <w:r w:rsidRPr="004056B7">
              <w:rPr>
                <w:rFonts w:ascii="Times New Roman" w:hAnsi="Times New Roman" w:cs="Times New Roman"/>
                <w:color w:val="000000" w:themeColor="text1"/>
                <w:sz w:val="20"/>
                <w:szCs w:val="20"/>
              </w:rPr>
              <w:br/>
              <w:t>Deverá acompanhar acessórios para perfeita instalação no chassi dos equipamentos.</w:t>
            </w:r>
            <w:r w:rsidRPr="004056B7">
              <w:rPr>
                <w:rFonts w:ascii="Times New Roman" w:hAnsi="Times New Roman" w:cs="Times New Roman"/>
                <w:color w:val="000000" w:themeColor="text1"/>
                <w:sz w:val="20"/>
                <w:szCs w:val="20"/>
              </w:rPr>
              <w:br/>
              <w:t>Garantia mínima de 12 (doze) meses</w:t>
            </w:r>
            <w:r w:rsidRPr="004056B7">
              <w:rPr>
                <w:rFonts w:ascii="Times New Roman" w:hAnsi="Times New Roman" w:cs="Times New Roman"/>
                <w:color w:val="000000" w:themeColor="text1"/>
                <w:sz w:val="20"/>
                <w:szCs w:val="20"/>
              </w:rPr>
              <w:br/>
              <w:t>Apresentar marca e modelo na proposta eletrônica.</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250,00</w:t>
            </w:r>
          </w:p>
        </w:tc>
        <w:tc>
          <w:tcPr>
            <w:tcW w:w="850" w:type="dxa"/>
            <w:vAlign w:val="center"/>
          </w:tcPr>
          <w:p w:rsidR="00713EDE" w:rsidRPr="004056B7" w:rsidRDefault="006B723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60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3105B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15.000,00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71</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laser Samsung </w:t>
            </w:r>
            <w:proofErr w:type="spellStart"/>
            <w:proofErr w:type="gramStart"/>
            <w:r w:rsidRPr="004056B7">
              <w:rPr>
                <w:rFonts w:ascii="Times New Roman" w:hAnsi="Times New Roman" w:cs="Times New Roman"/>
                <w:color w:val="000000" w:themeColor="text1"/>
                <w:sz w:val="20"/>
                <w:szCs w:val="20"/>
              </w:rPr>
              <w:t>ProXpress</w:t>
            </w:r>
            <w:proofErr w:type="spellEnd"/>
            <w:proofErr w:type="gramEnd"/>
            <w:r w:rsidRPr="004056B7">
              <w:rPr>
                <w:rFonts w:ascii="Times New Roman" w:hAnsi="Times New Roman" w:cs="Times New Roman"/>
                <w:color w:val="000000" w:themeColor="text1"/>
                <w:sz w:val="20"/>
                <w:szCs w:val="20"/>
              </w:rPr>
              <w:t xml:space="preserve"> SL-M4070FR, referência cartucho </w:t>
            </w:r>
            <w:proofErr w:type="spellStart"/>
            <w:r w:rsidRPr="004056B7">
              <w:rPr>
                <w:rFonts w:ascii="Times New Roman" w:hAnsi="Times New Roman" w:cs="Times New Roman"/>
                <w:color w:val="000000" w:themeColor="text1"/>
                <w:sz w:val="20"/>
                <w:szCs w:val="20"/>
              </w:rPr>
              <w:t>mlt</w:t>
            </w:r>
            <w:proofErr w:type="spellEnd"/>
            <w:r w:rsidRPr="004056B7">
              <w:rPr>
                <w:rFonts w:ascii="Times New Roman" w:hAnsi="Times New Roman" w:cs="Times New Roman"/>
                <w:color w:val="000000" w:themeColor="text1"/>
                <w:sz w:val="20"/>
                <w:szCs w:val="20"/>
              </w:rPr>
              <w:t xml:space="preserve">-d203u, tipo cartucho original, cor tinta preta. </w:t>
            </w:r>
            <w:proofErr w:type="gramStart"/>
            <w:r w:rsidRPr="004056B7">
              <w:rPr>
                <w:rFonts w:ascii="Times New Roman" w:hAnsi="Times New Roman" w:cs="Times New Roman"/>
                <w:color w:val="000000" w:themeColor="text1"/>
                <w:sz w:val="20"/>
                <w:szCs w:val="20"/>
              </w:rPr>
              <w:t>produto</w:t>
            </w:r>
            <w:proofErr w:type="gramEnd"/>
            <w:r w:rsidRPr="004056B7">
              <w:rPr>
                <w:rFonts w:ascii="Times New Roman" w:hAnsi="Times New Roman" w:cs="Times New Roman"/>
                <w:color w:val="000000" w:themeColor="text1"/>
                <w:sz w:val="20"/>
                <w:szCs w:val="20"/>
              </w:rPr>
              <w:t xml:space="preserve"> novo e não recondicionado, original de fábrica impressora, selado e </w:t>
            </w:r>
            <w:r w:rsidRPr="004056B7">
              <w:rPr>
                <w:rFonts w:ascii="Times New Roman" w:hAnsi="Times New Roman" w:cs="Times New Roman"/>
                <w:color w:val="000000" w:themeColor="text1"/>
                <w:sz w:val="20"/>
                <w:szCs w:val="20"/>
              </w:rPr>
              <w:br w:type="page"/>
              <w:t xml:space="preserve">lacrado; </w:t>
            </w:r>
            <w:r w:rsidRPr="004056B7">
              <w:rPr>
                <w:rFonts w:ascii="Times New Roman" w:hAnsi="Times New Roman" w:cs="Times New Roman"/>
                <w:color w:val="000000" w:themeColor="text1"/>
                <w:sz w:val="20"/>
                <w:szCs w:val="20"/>
              </w:rPr>
              <w:br w:type="page"/>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63,73</w:t>
            </w:r>
          </w:p>
        </w:tc>
        <w:tc>
          <w:tcPr>
            <w:tcW w:w="850" w:type="dxa"/>
            <w:vAlign w:val="center"/>
          </w:tcPr>
          <w:p w:rsidR="00713EDE" w:rsidRPr="004056B7" w:rsidRDefault="006B723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3105B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6.691,65</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72</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laser Samsung </w:t>
            </w:r>
            <w:proofErr w:type="spellStart"/>
            <w:proofErr w:type="gramStart"/>
            <w:r w:rsidRPr="004056B7">
              <w:rPr>
                <w:rFonts w:ascii="Times New Roman" w:hAnsi="Times New Roman" w:cs="Times New Roman"/>
                <w:color w:val="000000" w:themeColor="text1"/>
                <w:sz w:val="20"/>
                <w:szCs w:val="20"/>
              </w:rPr>
              <w:t>ProXpress</w:t>
            </w:r>
            <w:proofErr w:type="spellEnd"/>
            <w:proofErr w:type="gramEnd"/>
            <w:r w:rsidRPr="004056B7">
              <w:rPr>
                <w:rFonts w:ascii="Times New Roman" w:hAnsi="Times New Roman" w:cs="Times New Roman"/>
                <w:color w:val="000000" w:themeColor="text1"/>
                <w:sz w:val="20"/>
                <w:szCs w:val="20"/>
              </w:rPr>
              <w:t xml:space="preserve"> SL-M4075FR, referência modelo </w:t>
            </w:r>
            <w:proofErr w:type="spellStart"/>
            <w:r w:rsidRPr="004056B7">
              <w:rPr>
                <w:rFonts w:ascii="Times New Roman" w:hAnsi="Times New Roman" w:cs="Times New Roman"/>
                <w:color w:val="000000" w:themeColor="text1"/>
                <w:sz w:val="20"/>
                <w:szCs w:val="20"/>
              </w:rPr>
              <w:t>mlt</w:t>
            </w:r>
            <w:proofErr w:type="spellEnd"/>
            <w:r w:rsidRPr="004056B7">
              <w:rPr>
                <w:rFonts w:ascii="Times New Roman" w:hAnsi="Times New Roman" w:cs="Times New Roman"/>
                <w:color w:val="000000" w:themeColor="text1"/>
                <w:sz w:val="20"/>
                <w:szCs w:val="20"/>
              </w:rPr>
              <w:t>-d204u, tipo cartucho original, cor tinta preta. Produto novo e não recondicionado, original de fábrica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156,37</w:t>
            </w:r>
          </w:p>
        </w:tc>
        <w:tc>
          <w:tcPr>
            <w:tcW w:w="850" w:type="dxa"/>
            <w:vAlign w:val="center"/>
          </w:tcPr>
          <w:p w:rsidR="00713EDE" w:rsidRPr="004056B7" w:rsidRDefault="006B723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104</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3105B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16.262,48</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73</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HP </w:t>
            </w:r>
            <w:proofErr w:type="spellStart"/>
            <w:proofErr w:type="gramStart"/>
            <w:r w:rsidRPr="004056B7">
              <w:rPr>
                <w:rFonts w:ascii="Times New Roman" w:hAnsi="Times New Roman" w:cs="Times New Roman"/>
                <w:color w:val="000000" w:themeColor="text1"/>
                <w:sz w:val="20"/>
                <w:szCs w:val="20"/>
              </w:rPr>
              <w:t>LaserJet</w:t>
            </w:r>
            <w:proofErr w:type="spellEnd"/>
            <w:proofErr w:type="gramEnd"/>
            <w:r w:rsidRPr="004056B7">
              <w:rPr>
                <w:rFonts w:ascii="Times New Roman" w:hAnsi="Times New Roman" w:cs="Times New Roman"/>
                <w:color w:val="000000" w:themeColor="text1"/>
                <w:sz w:val="20"/>
                <w:szCs w:val="20"/>
              </w:rPr>
              <w:t xml:space="preserve"> Pro MFP M1212NF, referência modelo CE285A, tipo cartucho original, cor tinta preta. </w:t>
            </w:r>
            <w:proofErr w:type="gramStart"/>
            <w:r w:rsidRPr="004056B7">
              <w:rPr>
                <w:rFonts w:ascii="Times New Roman" w:hAnsi="Times New Roman" w:cs="Times New Roman"/>
                <w:color w:val="000000" w:themeColor="text1"/>
                <w:sz w:val="20"/>
                <w:szCs w:val="20"/>
              </w:rPr>
              <w:t>produto</w:t>
            </w:r>
            <w:proofErr w:type="gramEnd"/>
            <w:r w:rsidRPr="004056B7">
              <w:rPr>
                <w:rFonts w:ascii="Times New Roman" w:hAnsi="Times New Roman" w:cs="Times New Roman"/>
                <w:color w:val="000000" w:themeColor="text1"/>
                <w:sz w:val="20"/>
                <w:szCs w:val="20"/>
              </w:rPr>
              <w:t xml:space="preserve"> novo e não recondicionado, original de fábrica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19,00</w:t>
            </w:r>
          </w:p>
        </w:tc>
        <w:tc>
          <w:tcPr>
            <w:tcW w:w="850" w:type="dxa"/>
            <w:vAlign w:val="center"/>
          </w:tcPr>
          <w:p w:rsidR="00713EDE" w:rsidRPr="004056B7" w:rsidRDefault="006B723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3105B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1.995,00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74</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HP </w:t>
            </w:r>
            <w:proofErr w:type="spellStart"/>
            <w:proofErr w:type="gramStart"/>
            <w:r w:rsidRPr="004056B7">
              <w:rPr>
                <w:rFonts w:ascii="Times New Roman" w:hAnsi="Times New Roman" w:cs="Times New Roman"/>
                <w:color w:val="000000" w:themeColor="text1"/>
                <w:sz w:val="20"/>
                <w:szCs w:val="20"/>
              </w:rPr>
              <w:t>LaserJet</w:t>
            </w:r>
            <w:proofErr w:type="spellEnd"/>
            <w:proofErr w:type="gramEnd"/>
            <w:r w:rsidRPr="004056B7">
              <w:rPr>
                <w:rFonts w:ascii="Times New Roman" w:hAnsi="Times New Roman" w:cs="Times New Roman"/>
                <w:color w:val="000000" w:themeColor="text1"/>
                <w:sz w:val="20"/>
                <w:szCs w:val="20"/>
              </w:rPr>
              <w:t xml:space="preserve"> Professional M1132 MFP, referência modelo CE285A, tipo cartucho original, cor tinta preta. </w:t>
            </w:r>
            <w:proofErr w:type="gramStart"/>
            <w:r w:rsidRPr="004056B7">
              <w:rPr>
                <w:rFonts w:ascii="Times New Roman" w:hAnsi="Times New Roman" w:cs="Times New Roman"/>
                <w:color w:val="000000" w:themeColor="text1"/>
                <w:sz w:val="20"/>
                <w:szCs w:val="20"/>
              </w:rPr>
              <w:t>produto</w:t>
            </w:r>
            <w:proofErr w:type="gramEnd"/>
            <w:r w:rsidRPr="004056B7">
              <w:rPr>
                <w:rFonts w:ascii="Times New Roman" w:hAnsi="Times New Roman" w:cs="Times New Roman"/>
                <w:color w:val="000000" w:themeColor="text1"/>
                <w:sz w:val="20"/>
                <w:szCs w:val="20"/>
              </w:rPr>
              <w:t xml:space="preserve"> novo e não recondicionado, original de fábrica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19,00</w:t>
            </w:r>
          </w:p>
        </w:tc>
        <w:tc>
          <w:tcPr>
            <w:tcW w:w="850" w:type="dxa"/>
            <w:vAlign w:val="center"/>
          </w:tcPr>
          <w:p w:rsidR="00713EDE" w:rsidRPr="004056B7" w:rsidRDefault="006B723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3105B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1.995,00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75</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tinta impressora </w:t>
            </w:r>
            <w:proofErr w:type="spellStart"/>
            <w:proofErr w:type="gramStart"/>
            <w:r w:rsidRPr="004056B7">
              <w:rPr>
                <w:rFonts w:ascii="Times New Roman" w:hAnsi="Times New Roman" w:cs="Times New Roman"/>
                <w:color w:val="000000" w:themeColor="text1"/>
                <w:sz w:val="20"/>
                <w:szCs w:val="20"/>
              </w:rPr>
              <w:t>epson</w:t>
            </w:r>
            <w:proofErr w:type="spellEnd"/>
            <w:proofErr w:type="gramEnd"/>
            <w:r w:rsidRPr="004056B7">
              <w:rPr>
                <w:rFonts w:ascii="Times New Roman" w:hAnsi="Times New Roman" w:cs="Times New Roman"/>
                <w:color w:val="000000" w:themeColor="text1"/>
                <w:sz w:val="20"/>
                <w:szCs w:val="20"/>
              </w:rPr>
              <w:t xml:space="preserve">, cor tinta amarelo, referência garrafa 70ml </w:t>
            </w:r>
            <w:proofErr w:type="spellStart"/>
            <w:r w:rsidRPr="004056B7">
              <w:rPr>
                <w:rFonts w:ascii="Times New Roman" w:hAnsi="Times New Roman" w:cs="Times New Roman"/>
                <w:color w:val="000000" w:themeColor="text1"/>
                <w:sz w:val="20"/>
                <w:szCs w:val="20"/>
              </w:rPr>
              <w:lastRenderedPageBreak/>
              <w:t>ep</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son</w:t>
            </w:r>
            <w:proofErr w:type="spellEnd"/>
            <w:r w:rsidRPr="004056B7">
              <w:rPr>
                <w:rFonts w:ascii="Times New Roman" w:hAnsi="Times New Roman" w:cs="Times New Roman"/>
                <w:color w:val="000000" w:themeColor="text1"/>
                <w:sz w:val="20"/>
                <w:szCs w:val="20"/>
              </w:rPr>
              <w:t xml:space="preserve"> t664 t664420-</w:t>
            </w:r>
            <w:proofErr w:type="spellStart"/>
            <w:r w:rsidRPr="004056B7">
              <w:rPr>
                <w:rFonts w:ascii="Times New Roman" w:hAnsi="Times New Roman" w:cs="Times New Roman"/>
                <w:color w:val="000000" w:themeColor="text1"/>
                <w:sz w:val="20"/>
                <w:szCs w:val="20"/>
              </w:rPr>
              <w:t>al</w:t>
            </w:r>
            <w:proofErr w:type="spellEnd"/>
            <w:r w:rsidRPr="004056B7">
              <w:rPr>
                <w:rFonts w:ascii="Times New Roman" w:hAnsi="Times New Roman" w:cs="Times New Roman"/>
                <w:color w:val="000000" w:themeColor="text1"/>
                <w:sz w:val="20"/>
                <w:szCs w:val="20"/>
              </w:rPr>
              <w:t xml:space="preserve">, rendimento 4.500 páginas, compatível com a impressora </w:t>
            </w:r>
            <w:proofErr w:type="spellStart"/>
            <w:r w:rsidRPr="004056B7">
              <w:rPr>
                <w:rFonts w:ascii="Times New Roman" w:hAnsi="Times New Roman" w:cs="Times New Roman"/>
                <w:color w:val="000000" w:themeColor="text1"/>
                <w:sz w:val="20"/>
                <w:szCs w:val="20"/>
              </w:rPr>
              <w:t>eps</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on</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ecotank</w:t>
            </w:r>
            <w:proofErr w:type="spellEnd"/>
            <w:r w:rsidRPr="004056B7">
              <w:rPr>
                <w:rFonts w:ascii="Times New Roman" w:hAnsi="Times New Roman" w:cs="Times New Roman"/>
                <w:color w:val="000000" w:themeColor="text1"/>
                <w:sz w:val="20"/>
                <w:szCs w:val="20"/>
              </w:rPr>
              <w:t xml:space="preserve"> l375;</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60,00</w:t>
            </w:r>
          </w:p>
        </w:tc>
        <w:tc>
          <w:tcPr>
            <w:tcW w:w="850" w:type="dxa"/>
            <w:vAlign w:val="center"/>
          </w:tcPr>
          <w:p w:rsidR="00713EDE" w:rsidRPr="004056B7" w:rsidRDefault="006B723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3105B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6.300,00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76</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tinta impressora </w:t>
            </w:r>
            <w:proofErr w:type="spellStart"/>
            <w:proofErr w:type="gramStart"/>
            <w:r w:rsidRPr="004056B7">
              <w:rPr>
                <w:rFonts w:ascii="Times New Roman" w:hAnsi="Times New Roman" w:cs="Times New Roman"/>
                <w:color w:val="000000" w:themeColor="text1"/>
                <w:sz w:val="20"/>
                <w:szCs w:val="20"/>
              </w:rPr>
              <w:t>epson</w:t>
            </w:r>
            <w:proofErr w:type="spellEnd"/>
            <w:proofErr w:type="gramEnd"/>
            <w:r w:rsidRPr="004056B7">
              <w:rPr>
                <w:rFonts w:ascii="Times New Roman" w:hAnsi="Times New Roman" w:cs="Times New Roman"/>
                <w:color w:val="000000" w:themeColor="text1"/>
                <w:sz w:val="20"/>
                <w:szCs w:val="20"/>
              </w:rPr>
              <w:t xml:space="preserve">, cor tinta </w:t>
            </w:r>
            <w:proofErr w:type="spellStart"/>
            <w:r w:rsidRPr="004056B7">
              <w:rPr>
                <w:rFonts w:ascii="Times New Roman" w:hAnsi="Times New Roman" w:cs="Times New Roman"/>
                <w:color w:val="000000" w:themeColor="text1"/>
                <w:sz w:val="20"/>
                <w:szCs w:val="20"/>
              </w:rPr>
              <w:t>magenta</w:t>
            </w:r>
            <w:proofErr w:type="spellEnd"/>
            <w:r w:rsidRPr="004056B7">
              <w:rPr>
                <w:rFonts w:ascii="Times New Roman" w:hAnsi="Times New Roman" w:cs="Times New Roman"/>
                <w:color w:val="000000" w:themeColor="text1"/>
                <w:sz w:val="20"/>
                <w:szCs w:val="20"/>
              </w:rPr>
              <w:t xml:space="preserve">, referência garrafa 70ml </w:t>
            </w:r>
            <w:proofErr w:type="spellStart"/>
            <w:r w:rsidRPr="004056B7">
              <w:rPr>
                <w:rFonts w:ascii="Times New Roman" w:hAnsi="Times New Roman" w:cs="Times New Roman"/>
                <w:color w:val="000000" w:themeColor="text1"/>
                <w:sz w:val="20"/>
                <w:szCs w:val="20"/>
              </w:rPr>
              <w:t>ep</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son</w:t>
            </w:r>
            <w:proofErr w:type="spellEnd"/>
            <w:r w:rsidRPr="004056B7">
              <w:rPr>
                <w:rFonts w:ascii="Times New Roman" w:hAnsi="Times New Roman" w:cs="Times New Roman"/>
                <w:color w:val="000000" w:themeColor="text1"/>
                <w:sz w:val="20"/>
                <w:szCs w:val="20"/>
              </w:rPr>
              <w:t xml:space="preserve"> t664 t664320-</w:t>
            </w:r>
            <w:proofErr w:type="spellStart"/>
            <w:r w:rsidRPr="004056B7">
              <w:rPr>
                <w:rFonts w:ascii="Times New Roman" w:hAnsi="Times New Roman" w:cs="Times New Roman"/>
                <w:color w:val="000000" w:themeColor="text1"/>
                <w:sz w:val="20"/>
                <w:szCs w:val="20"/>
              </w:rPr>
              <w:t>al</w:t>
            </w:r>
            <w:proofErr w:type="spellEnd"/>
            <w:r w:rsidRPr="004056B7">
              <w:rPr>
                <w:rFonts w:ascii="Times New Roman" w:hAnsi="Times New Roman" w:cs="Times New Roman"/>
                <w:color w:val="000000" w:themeColor="text1"/>
                <w:sz w:val="20"/>
                <w:szCs w:val="20"/>
              </w:rPr>
              <w:t xml:space="preserve">, rendimento 4.500 páginas, compatível com a impressora </w:t>
            </w:r>
            <w:proofErr w:type="spellStart"/>
            <w:r w:rsidRPr="004056B7">
              <w:rPr>
                <w:rFonts w:ascii="Times New Roman" w:hAnsi="Times New Roman" w:cs="Times New Roman"/>
                <w:color w:val="000000" w:themeColor="text1"/>
                <w:sz w:val="20"/>
                <w:szCs w:val="20"/>
              </w:rPr>
              <w:t>eps</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on</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ecotank</w:t>
            </w:r>
            <w:proofErr w:type="spellEnd"/>
            <w:r w:rsidRPr="004056B7">
              <w:rPr>
                <w:rFonts w:ascii="Times New Roman" w:hAnsi="Times New Roman" w:cs="Times New Roman"/>
                <w:color w:val="000000" w:themeColor="text1"/>
                <w:sz w:val="20"/>
                <w:szCs w:val="20"/>
              </w:rPr>
              <w:t xml:space="preserve"> l375;</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60,00</w:t>
            </w:r>
          </w:p>
        </w:tc>
        <w:tc>
          <w:tcPr>
            <w:tcW w:w="850" w:type="dxa"/>
            <w:vAlign w:val="center"/>
          </w:tcPr>
          <w:p w:rsidR="00713EDE" w:rsidRPr="004056B7" w:rsidRDefault="006B723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3105B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6.300,00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77</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tinta impressora </w:t>
            </w:r>
            <w:proofErr w:type="spellStart"/>
            <w:proofErr w:type="gramStart"/>
            <w:r w:rsidRPr="004056B7">
              <w:rPr>
                <w:rFonts w:ascii="Times New Roman" w:hAnsi="Times New Roman" w:cs="Times New Roman"/>
                <w:color w:val="000000" w:themeColor="text1"/>
                <w:sz w:val="20"/>
                <w:szCs w:val="20"/>
              </w:rPr>
              <w:t>epson</w:t>
            </w:r>
            <w:proofErr w:type="spellEnd"/>
            <w:proofErr w:type="gramEnd"/>
            <w:r w:rsidRPr="004056B7">
              <w:rPr>
                <w:rFonts w:ascii="Times New Roman" w:hAnsi="Times New Roman" w:cs="Times New Roman"/>
                <w:color w:val="000000" w:themeColor="text1"/>
                <w:sz w:val="20"/>
                <w:szCs w:val="20"/>
              </w:rPr>
              <w:t xml:space="preserve">, cor tinta ciano, referência garrafa 70ml </w:t>
            </w:r>
            <w:proofErr w:type="spellStart"/>
            <w:r w:rsidRPr="004056B7">
              <w:rPr>
                <w:rFonts w:ascii="Times New Roman" w:hAnsi="Times New Roman" w:cs="Times New Roman"/>
                <w:color w:val="000000" w:themeColor="text1"/>
                <w:sz w:val="20"/>
                <w:szCs w:val="20"/>
              </w:rPr>
              <w:t>epso</w:t>
            </w:r>
            <w:proofErr w:type="spellEnd"/>
            <w:r w:rsidRPr="004056B7">
              <w:rPr>
                <w:rFonts w:ascii="Times New Roman" w:hAnsi="Times New Roman" w:cs="Times New Roman"/>
                <w:color w:val="000000" w:themeColor="text1"/>
                <w:sz w:val="20"/>
                <w:szCs w:val="20"/>
              </w:rPr>
              <w:t xml:space="preserve"> n t664 t664220-</w:t>
            </w:r>
            <w:proofErr w:type="spellStart"/>
            <w:r w:rsidRPr="004056B7">
              <w:rPr>
                <w:rFonts w:ascii="Times New Roman" w:hAnsi="Times New Roman" w:cs="Times New Roman"/>
                <w:color w:val="000000" w:themeColor="text1"/>
                <w:sz w:val="20"/>
                <w:szCs w:val="20"/>
              </w:rPr>
              <w:t>al</w:t>
            </w:r>
            <w:proofErr w:type="spellEnd"/>
            <w:r w:rsidRPr="004056B7">
              <w:rPr>
                <w:rFonts w:ascii="Times New Roman" w:hAnsi="Times New Roman" w:cs="Times New Roman"/>
                <w:color w:val="000000" w:themeColor="text1"/>
                <w:sz w:val="20"/>
                <w:szCs w:val="20"/>
              </w:rPr>
              <w:t xml:space="preserve">, rendimento 4.500 páginas, compatível com a impressora </w:t>
            </w:r>
            <w:proofErr w:type="spellStart"/>
            <w:r w:rsidRPr="004056B7">
              <w:rPr>
                <w:rFonts w:ascii="Times New Roman" w:hAnsi="Times New Roman" w:cs="Times New Roman"/>
                <w:color w:val="000000" w:themeColor="text1"/>
                <w:sz w:val="20"/>
                <w:szCs w:val="20"/>
              </w:rPr>
              <w:t>epson</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ecotank</w:t>
            </w:r>
            <w:proofErr w:type="spellEnd"/>
            <w:r w:rsidRPr="004056B7">
              <w:rPr>
                <w:rFonts w:ascii="Times New Roman" w:hAnsi="Times New Roman" w:cs="Times New Roman"/>
                <w:color w:val="000000" w:themeColor="text1"/>
                <w:sz w:val="20"/>
                <w:szCs w:val="20"/>
              </w:rPr>
              <w:t xml:space="preserve"> l375;</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68,00</w:t>
            </w:r>
          </w:p>
        </w:tc>
        <w:tc>
          <w:tcPr>
            <w:tcW w:w="850" w:type="dxa"/>
            <w:vAlign w:val="center"/>
          </w:tcPr>
          <w:p w:rsidR="00713EDE" w:rsidRPr="004056B7" w:rsidRDefault="006B723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3105B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7.140,00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78</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tinta impressora </w:t>
            </w:r>
            <w:proofErr w:type="spellStart"/>
            <w:proofErr w:type="gramStart"/>
            <w:r w:rsidRPr="004056B7">
              <w:rPr>
                <w:rFonts w:ascii="Times New Roman" w:hAnsi="Times New Roman" w:cs="Times New Roman"/>
                <w:color w:val="000000" w:themeColor="text1"/>
                <w:sz w:val="20"/>
                <w:szCs w:val="20"/>
              </w:rPr>
              <w:t>epson</w:t>
            </w:r>
            <w:proofErr w:type="spellEnd"/>
            <w:proofErr w:type="gramEnd"/>
            <w:r w:rsidRPr="004056B7">
              <w:rPr>
                <w:rFonts w:ascii="Times New Roman" w:hAnsi="Times New Roman" w:cs="Times New Roman"/>
                <w:color w:val="000000" w:themeColor="text1"/>
                <w:sz w:val="20"/>
                <w:szCs w:val="20"/>
              </w:rPr>
              <w:t xml:space="preserve">, cor tinta preto, referência garrafa 70ml </w:t>
            </w:r>
            <w:proofErr w:type="spellStart"/>
            <w:r w:rsidRPr="004056B7">
              <w:rPr>
                <w:rFonts w:ascii="Times New Roman" w:hAnsi="Times New Roman" w:cs="Times New Roman"/>
                <w:color w:val="000000" w:themeColor="text1"/>
                <w:sz w:val="20"/>
                <w:szCs w:val="20"/>
              </w:rPr>
              <w:t>epso</w:t>
            </w:r>
            <w:proofErr w:type="spellEnd"/>
            <w:r w:rsidRPr="004056B7">
              <w:rPr>
                <w:rFonts w:ascii="Times New Roman" w:hAnsi="Times New Roman" w:cs="Times New Roman"/>
                <w:color w:val="000000" w:themeColor="text1"/>
                <w:sz w:val="20"/>
                <w:szCs w:val="20"/>
              </w:rPr>
              <w:t xml:space="preserve"> n t664 t664120-</w:t>
            </w:r>
            <w:proofErr w:type="spellStart"/>
            <w:r w:rsidRPr="004056B7">
              <w:rPr>
                <w:rFonts w:ascii="Times New Roman" w:hAnsi="Times New Roman" w:cs="Times New Roman"/>
                <w:color w:val="000000" w:themeColor="text1"/>
                <w:sz w:val="20"/>
                <w:szCs w:val="20"/>
              </w:rPr>
              <w:t>al</w:t>
            </w:r>
            <w:proofErr w:type="spellEnd"/>
            <w:r w:rsidRPr="004056B7">
              <w:rPr>
                <w:rFonts w:ascii="Times New Roman" w:hAnsi="Times New Roman" w:cs="Times New Roman"/>
                <w:color w:val="000000" w:themeColor="text1"/>
                <w:sz w:val="20"/>
                <w:szCs w:val="20"/>
              </w:rPr>
              <w:t xml:space="preserve">, rendimento 4.500 páginas, compatível com a impressora </w:t>
            </w:r>
            <w:proofErr w:type="spellStart"/>
            <w:r w:rsidRPr="004056B7">
              <w:rPr>
                <w:rFonts w:ascii="Times New Roman" w:hAnsi="Times New Roman" w:cs="Times New Roman"/>
                <w:color w:val="000000" w:themeColor="text1"/>
                <w:sz w:val="20"/>
                <w:szCs w:val="20"/>
              </w:rPr>
              <w:t>epson</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ecotank</w:t>
            </w:r>
            <w:proofErr w:type="spellEnd"/>
            <w:r w:rsidRPr="004056B7">
              <w:rPr>
                <w:rFonts w:ascii="Times New Roman" w:hAnsi="Times New Roman" w:cs="Times New Roman"/>
                <w:color w:val="000000" w:themeColor="text1"/>
                <w:sz w:val="20"/>
                <w:szCs w:val="20"/>
              </w:rPr>
              <w:t xml:space="preserve"> l375;</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68,00</w:t>
            </w:r>
          </w:p>
        </w:tc>
        <w:tc>
          <w:tcPr>
            <w:tcW w:w="850" w:type="dxa"/>
            <w:vAlign w:val="center"/>
          </w:tcPr>
          <w:p w:rsidR="00713EDE" w:rsidRPr="004056B7" w:rsidRDefault="006B723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3105B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7.140,00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79</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Garrafa de Tinta para Impressora Multifuncional Epson </w:t>
            </w:r>
            <w:proofErr w:type="spellStart"/>
            <w:proofErr w:type="gramStart"/>
            <w:r w:rsidRPr="004056B7">
              <w:rPr>
                <w:rFonts w:ascii="Times New Roman" w:hAnsi="Times New Roman" w:cs="Times New Roman"/>
                <w:color w:val="000000" w:themeColor="text1"/>
                <w:sz w:val="20"/>
                <w:szCs w:val="20"/>
              </w:rPr>
              <w:t>EcoTank</w:t>
            </w:r>
            <w:proofErr w:type="spellEnd"/>
            <w:proofErr w:type="gramEnd"/>
            <w:r w:rsidRPr="004056B7">
              <w:rPr>
                <w:rFonts w:ascii="Times New Roman" w:hAnsi="Times New Roman" w:cs="Times New Roman"/>
                <w:color w:val="000000" w:themeColor="text1"/>
                <w:sz w:val="20"/>
                <w:szCs w:val="20"/>
              </w:rPr>
              <w:t xml:space="preserve"> L4160, cor Preta Epson T504 código, T504120-AL original;</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60,00</w:t>
            </w:r>
          </w:p>
        </w:tc>
        <w:tc>
          <w:tcPr>
            <w:tcW w:w="850" w:type="dxa"/>
            <w:vAlign w:val="center"/>
          </w:tcPr>
          <w:p w:rsidR="00713EDE" w:rsidRPr="004056B7" w:rsidRDefault="006B723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3105B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6.300,00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80</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Garrafa de Tinta para Impressora Multifuncional Epson </w:t>
            </w:r>
            <w:proofErr w:type="spellStart"/>
            <w:proofErr w:type="gramStart"/>
            <w:r w:rsidRPr="004056B7">
              <w:rPr>
                <w:rFonts w:ascii="Times New Roman" w:hAnsi="Times New Roman" w:cs="Times New Roman"/>
                <w:color w:val="000000" w:themeColor="text1"/>
                <w:sz w:val="20"/>
                <w:szCs w:val="20"/>
              </w:rPr>
              <w:t>EcoTank</w:t>
            </w:r>
            <w:proofErr w:type="spellEnd"/>
            <w:proofErr w:type="gramEnd"/>
            <w:r w:rsidRPr="004056B7">
              <w:rPr>
                <w:rFonts w:ascii="Times New Roman" w:hAnsi="Times New Roman" w:cs="Times New Roman"/>
                <w:color w:val="000000" w:themeColor="text1"/>
                <w:sz w:val="20"/>
                <w:szCs w:val="20"/>
              </w:rPr>
              <w:t xml:space="preserve"> L4160, cor Ciano Epson T504 código, T504220-AL original;</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60,00</w:t>
            </w:r>
          </w:p>
        </w:tc>
        <w:tc>
          <w:tcPr>
            <w:tcW w:w="850" w:type="dxa"/>
            <w:vAlign w:val="center"/>
          </w:tcPr>
          <w:p w:rsidR="00713EDE" w:rsidRPr="004056B7" w:rsidRDefault="006B723E"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3105BC"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6.300,00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81</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Garrafa de Tinta para Impressora Multifuncional Epson </w:t>
            </w:r>
            <w:proofErr w:type="spellStart"/>
            <w:proofErr w:type="gramStart"/>
            <w:r w:rsidRPr="004056B7">
              <w:rPr>
                <w:rFonts w:ascii="Times New Roman" w:hAnsi="Times New Roman" w:cs="Times New Roman"/>
                <w:color w:val="000000" w:themeColor="text1"/>
                <w:sz w:val="20"/>
                <w:szCs w:val="20"/>
              </w:rPr>
              <w:t>EcoTank</w:t>
            </w:r>
            <w:proofErr w:type="spellEnd"/>
            <w:proofErr w:type="gramEnd"/>
            <w:r w:rsidRPr="004056B7">
              <w:rPr>
                <w:rFonts w:ascii="Times New Roman" w:hAnsi="Times New Roman" w:cs="Times New Roman"/>
                <w:color w:val="000000" w:themeColor="text1"/>
                <w:sz w:val="20"/>
                <w:szCs w:val="20"/>
              </w:rPr>
              <w:t xml:space="preserve"> L4160, cor </w:t>
            </w:r>
            <w:proofErr w:type="spellStart"/>
            <w:r w:rsidRPr="004056B7">
              <w:rPr>
                <w:rFonts w:ascii="Times New Roman" w:hAnsi="Times New Roman" w:cs="Times New Roman"/>
                <w:color w:val="000000" w:themeColor="text1"/>
                <w:sz w:val="20"/>
                <w:szCs w:val="20"/>
              </w:rPr>
              <w:t>Magenta</w:t>
            </w:r>
            <w:proofErr w:type="spellEnd"/>
            <w:r w:rsidRPr="004056B7">
              <w:rPr>
                <w:rFonts w:ascii="Times New Roman" w:hAnsi="Times New Roman" w:cs="Times New Roman"/>
                <w:color w:val="000000" w:themeColor="text1"/>
                <w:sz w:val="20"/>
                <w:szCs w:val="20"/>
              </w:rPr>
              <w:t xml:space="preserve"> Epson T504 código, T504320-AL original;</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60,00</w:t>
            </w:r>
          </w:p>
        </w:tc>
        <w:tc>
          <w:tcPr>
            <w:tcW w:w="850" w:type="dxa"/>
            <w:vAlign w:val="center"/>
          </w:tcPr>
          <w:p w:rsidR="00713EDE" w:rsidRPr="004056B7" w:rsidRDefault="004F282C"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6.300,00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82</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Garrafa de Tinta para Impressora Multifuncional Epson </w:t>
            </w:r>
            <w:proofErr w:type="spellStart"/>
            <w:proofErr w:type="gramStart"/>
            <w:r w:rsidRPr="004056B7">
              <w:rPr>
                <w:rFonts w:ascii="Times New Roman" w:hAnsi="Times New Roman" w:cs="Times New Roman"/>
                <w:color w:val="000000" w:themeColor="text1"/>
                <w:sz w:val="20"/>
                <w:szCs w:val="20"/>
              </w:rPr>
              <w:t>EcoTank</w:t>
            </w:r>
            <w:proofErr w:type="spellEnd"/>
            <w:proofErr w:type="gramEnd"/>
            <w:r w:rsidRPr="004056B7">
              <w:rPr>
                <w:rFonts w:ascii="Times New Roman" w:hAnsi="Times New Roman" w:cs="Times New Roman"/>
                <w:color w:val="000000" w:themeColor="text1"/>
                <w:sz w:val="20"/>
                <w:szCs w:val="20"/>
              </w:rPr>
              <w:t xml:space="preserve"> L4160, cor Amarelo Epson T504 código, T504420-AL original;</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60,00</w:t>
            </w:r>
          </w:p>
        </w:tc>
        <w:tc>
          <w:tcPr>
            <w:tcW w:w="850" w:type="dxa"/>
            <w:vAlign w:val="center"/>
          </w:tcPr>
          <w:p w:rsidR="00713EDE" w:rsidRPr="004056B7" w:rsidRDefault="004F282C"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6.300,00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83</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tinta impressora </w:t>
            </w:r>
            <w:proofErr w:type="spellStart"/>
            <w:r w:rsidRPr="004056B7">
              <w:rPr>
                <w:rFonts w:ascii="Times New Roman" w:hAnsi="Times New Roman" w:cs="Times New Roman"/>
                <w:color w:val="000000" w:themeColor="text1"/>
                <w:sz w:val="20"/>
                <w:szCs w:val="20"/>
              </w:rPr>
              <w:t>Officejet</w:t>
            </w:r>
            <w:proofErr w:type="spellEnd"/>
            <w:r w:rsidRPr="004056B7">
              <w:rPr>
                <w:rFonts w:ascii="Times New Roman" w:hAnsi="Times New Roman" w:cs="Times New Roman"/>
                <w:color w:val="000000" w:themeColor="text1"/>
                <w:sz w:val="20"/>
                <w:szCs w:val="20"/>
              </w:rPr>
              <w:t xml:space="preserve"> Pro 8100, tipo cartucho original, produto novo e não recondicionado, original de fábrica impressora, selado e lacrado, HP 950 com </w:t>
            </w:r>
            <w:proofErr w:type="gramStart"/>
            <w:r w:rsidRPr="004056B7">
              <w:rPr>
                <w:rFonts w:ascii="Times New Roman" w:hAnsi="Times New Roman" w:cs="Times New Roman"/>
                <w:color w:val="000000" w:themeColor="text1"/>
                <w:sz w:val="20"/>
                <w:szCs w:val="20"/>
              </w:rPr>
              <w:t>24ml</w:t>
            </w:r>
            <w:proofErr w:type="gramEnd"/>
            <w:r w:rsidRPr="004056B7">
              <w:rPr>
                <w:rFonts w:ascii="Times New Roman" w:hAnsi="Times New Roman" w:cs="Times New Roman"/>
                <w:color w:val="000000" w:themeColor="text1"/>
                <w:sz w:val="20"/>
                <w:szCs w:val="20"/>
              </w:rPr>
              <w:t>, cor preto;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68,00</w:t>
            </w:r>
          </w:p>
        </w:tc>
        <w:tc>
          <w:tcPr>
            <w:tcW w:w="850" w:type="dxa"/>
            <w:vAlign w:val="center"/>
          </w:tcPr>
          <w:p w:rsidR="00713EDE" w:rsidRPr="004056B7" w:rsidRDefault="004F282C"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7.140,00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84</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tinta impressora </w:t>
            </w:r>
            <w:proofErr w:type="spellStart"/>
            <w:r w:rsidRPr="004056B7">
              <w:rPr>
                <w:rFonts w:ascii="Times New Roman" w:hAnsi="Times New Roman" w:cs="Times New Roman"/>
                <w:color w:val="000000" w:themeColor="text1"/>
                <w:sz w:val="20"/>
                <w:szCs w:val="20"/>
              </w:rPr>
              <w:t>Officejet</w:t>
            </w:r>
            <w:proofErr w:type="spellEnd"/>
            <w:r w:rsidRPr="004056B7">
              <w:rPr>
                <w:rFonts w:ascii="Times New Roman" w:hAnsi="Times New Roman" w:cs="Times New Roman"/>
                <w:color w:val="000000" w:themeColor="text1"/>
                <w:sz w:val="20"/>
                <w:szCs w:val="20"/>
              </w:rPr>
              <w:t xml:space="preserve"> Pro 8100, tipo cartucho original, produto novo e não recondicionado, original de fábrica impressora, selado e lacrado, HP 951 com </w:t>
            </w:r>
            <w:proofErr w:type="gramStart"/>
            <w:r w:rsidRPr="004056B7">
              <w:rPr>
                <w:rFonts w:ascii="Times New Roman" w:hAnsi="Times New Roman" w:cs="Times New Roman"/>
                <w:color w:val="000000" w:themeColor="text1"/>
                <w:sz w:val="20"/>
                <w:szCs w:val="20"/>
              </w:rPr>
              <w:t>8ml</w:t>
            </w:r>
            <w:proofErr w:type="gramEnd"/>
            <w:r w:rsidRPr="004056B7">
              <w:rPr>
                <w:rFonts w:ascii="Times New Roman" w:hAnsi="Times New Roman" w:cs="Times New Roman"/>
                <w:color w:val="000000" w:themeColor="text1"/>
                <w:sz w:val="20"/>
                <w:szCs w:val="20"/>
              </w:rPr>
              <w:t>, cor ciano;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129,50</w:t>
            </w:r>
          </w:p>
        </w:tc>
        <w:tc>
          <w:tcPr>
            <w:tcW w:w="850" w:type="dxa"/>
            <w:vAlign w:val="center"/>
          </w:tcPr>
          <w:p w:rsidR="00713EDE" w:rsidRPr="004056B7" w:rsidRDefault="004F282C"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13.597,50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85</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tinta impressora </w:t>
            </w:r>
            <w:proofErr w:type="spellStart"/>
            <w:r w:rsidRPr="004056B7">
              <w:rPr>
                <w:rFonts w:ascii="Times New Roman" w:hAnsi="Times New Roman" w:cs="Times New Roman"/>
                <w:color w:val="000000" w:themeColor="text1"/>
                <w:sz w:val="20"/>
                <w:szCs w:val="20"/>
              </w:rPr>
              <w:t>Officejet</w:t>
            </w:r>
            <w:proofErr w:type="spellEnd"/>
            <w:r w:rsidRPr="004056B7">
              <w:rPr>
                <w:rFonts w:ascii="Times New Roman" w:hAnsi="Times New Roman" w:cs="Times New Roman"/>
                <w:color w:val="000000" w:themeColor="text1"/>
                <w:sz w:val="20"/>
                <w:szCs w:val="20"/>
              </w:rPr>
              <w:t xml:space="preserve"> Pro 8100, tipo cartucho original, produto novo e não recondicionado, original de fábrica impressora, selado e lacrado, HP 951 com </w:t>
            </w:r>
            <w:proofErr w:type="gramStart"/>
            <w:r w:rsidRPr="004056B7">
              <w:rPr>
                <w:rFonts w:ascii="Times New Roman" w:hAnsi="Times New Roman" w:cs="Times New Roman"/>
                <w:color w:val="000000" w:themeColor="text1"/>
                <w:sz w:val="20"/>
                <w:szCs w:val="20"/>
              </w:rPr>
              <w:t>8ml</w:t>
            </w:r>
            <w:proofErr w:type="gramEnd"/>
            <w:r w:rsidRPr="004056B7">
              <w:rPr>
                <w:rFonts w:ascii="Times New Roman" w:hAnsi="Times New Roman" w:cs="Times New Roman"/>
                <w:color w:val="000000" w:themeColor="text1"/>
                <w:sz w:val="20"/>
                <w:szCs w:val="20"/>
              </w:rPr>
              <w:t>, cor amarelo;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129,50</w:t>
            </w:r>
          </w:p>
        </w:tc>
        <w:tc>
          <w:tcPr>
            <w:tcW w:w="850" w:type="dxa"/>
            <w:vAlign w:val="center"/>
          </w:tcPr>
          <w:p w:rsidR="00713EDE" w:rsidRPr="004056B7" w:rsidRDefault="004F282C"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001E04" w:rsidRPr="004056B7" w:rsidRDefault="00001E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13.597,50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86</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tinta impressora </w:t>
            </w:r>
            <w:proofErr w:type="spellStart"/>
            <w:r w:rsidRPr="004056B7">
              <w:rPr>
                <w:rFonts w:ascii="Times New Roman" w:hAnsi="Times New Roman" w:cs="Times New Roman"/>
                <w:color w:val="000000" w:themeColor="text1"/>
                <w:sz w:val="20"/>
                <w:szCs w:val="20"/>
              </w:rPr>
              <w:t>Officejet</w:t>
            </w:r>
            <w:proofErr w:type="spellEnd"/>
            <w:r w:rsidRPr="004056B7">
              <w:rPr>
                <w:rFonts w:ascii="Times New Roman" w:hAnsi="Times New Roman" w:cs="Times New Roman"/>
                <w:color w:val="000000" w:themeColor="text1"/>
                <w:sz w:val="20"/>
                <w:szCs w:val="20"/>
              </w:rPr>
              <w:t xml:space="preserve"> Pro 8100, tipo cartucho original, produto novo e não recondicionado, original de fábrica impressora, selado e lacrado, HP 951 com </w:t>
            </w:r>
            <w:proofErr w:type="gramStart"/>
            <w:r w:rsidRPr="004056B7">
              <w:rPr>
                <w:rFonts w:ascii="Times New Roman" w:hAnsi="Times New Roman" w:cs="Times New Roman"/>
                <w:color w:val="000000" w:themeColor="text1"/>
                <w:sz w:val="20"/>
                <w:szCs w:val="20"/>
              </w:rPr>
              <w:t>8ml</w:t>
            </w:r>
            <w:proofErr w:type="gramEnd"/>
            <w:r w:rsidRPr="004056B7">
              <w:rPr>
                <w:rFonts w:ascii="Times New Roman" w:hAnsi="Times New Roman" w:cs="Times New Roman"/>
                <w:color w:val="000000" w:themeColor="text1"/>
                <w:sz w:val="20"/>
                <w:szCs w:val="20"/>
              </w:rPr>
              <w:t xml:space="preserve">, cor </w:t>
            </w:r>
            <w:proofErr w:type="spellStart"/>
            <w:r w:rsidRPr="004056B7">
              <w:rPr>
                <w:rFonts w:ascii="Times New Roman" w:hAnsi="Times New Roman" w:cs="Times New Roman"/>
                <w:color w:val="000000" w:themeColor="text1"/>
                <w:sz w:val="20"/>
                <w:szCs w:val="20"/>
              </w:rPr>
              <w:t>magenta</w:t>
            </w:r>
            <w:proofErr w:type="spellEnd"/>
            <w:r w:rsidRPr="004056B7">
              <w:rPr>
                <w:rFonts w:ascii="Times New Roman" w:hAnsi="Times New Roman" w:cs="Times New Roman"/>
                <w:color w:val="000000" w:themeColor="text1"/>
                <w:sz w:val="20"/>
                <w:szCs w:val="20"/>
              </w:rPr>
              <w:t>;</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129,50</w:t>
            </w:r>
          </w:p>
        </w:tc>
        <w:tc>
          <w:tcPr>
            <w:tcW w:w="850" w:type="dxa"/>
            <w:vAlign w:val="center"/>
          </w:tcPr>
          <w:p w:rsidR="00713EDE" w:rsidRPr="004056B7" w:rsidRDefault="004F282C"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13.597,50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87</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Fonte de alimentação, adaptador elétrico universal externo, para modelo HP </w:t>
            </w:r>
            <w:proofErr w:type="spellStart"/>
            <w:r w:rsidRPr="004056B7">
              <w:rPr>
                <w:rFonts w:ascii="Times New Roman" w:hAnsi="Times New Roman" w:cs="Times New Roman"/>
                <w:color w:val="000000" w:themeColor="text1"/>
                <w:sz w:val="20"/>
                <w:szCs w:val="20"/>
              </w:rPr>
              <w:t>Officejet</w:t>
            </w:r>
            <w:proofErr w:type="spellEnd"/>
            <w:r w:rsidRPr="004056B7">
              <w:rPr>
                <w:rFonts w:ascii="Times New Roman" w:hAnsi="Times New Roman" w:cs="Times New Roman"/>
                <w:color w:val="000000" w:themeColor="text1"/>
                <w:sz w:val="20"/>
                <w:szCs w:val="20"/>
              </w:rPr>
              <w:t xml:space="preserve"> pro 8100, tensão de entrada 100 a 240 VCA (+/-10%), 50/60 Hz (+/-3 Hz), tensão de saída 32 VCC a 2000 </w:t>
            </w:r>
            <w:proofErr w:type="gramStart"/>
            <w:r w:rsidRPr="004056B7">
              <w:rPr>
                <w:rFonts w:ascii="Times New Roman" w:hAnsi="Times New Roman" w:cs="Times New Roman"/>
                <w:color w:val="000000" w:themeColor="text1"/>
                <w:sz w:val="20"/>
                <w:szCs w:val="20"/>
              </w:rPr>
              <w:t>mA</w:t>
            </w:r>
            <w:proofErr w:type="gramEnd"/>
            <w:r w:rsidRPr="004056B7">
              <w:rPr>
                <w:rFonts w:ascii="Times New Roman" w:hAnsi="Times New Roman" w:cs="Times New Roman"/>
                <w:color w:val="000000" w:themeColor="text1"/>
                <w:sz w:val="20"/>
                <w:szCs w:val="20"/>
              </w:rPr>
              <w:t xml:space="preserve">, consumo de energia, </w:t>
            </w:r>
            <w:r w:rsidRPr="004056B7">
              <w:rPr>
                <w:rFonts w:ascii="Times New Roman" w:hAnsi="Times New Roman" w:cs="Times New Roman"/>
                <w:color w:val="000000" w:themeColor="text1"/>
                <w:sz w:val="20"/>
                <w:szCs w:val="20"/>
              </w:rPr>
              <w:lastRenderedPageBreak/>
              <w:t>30 watts durante impressões (modo rascunho rápido).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359,50</w:t>
            </w:r>
          </w:p>
        </w:tc>
        <w:tc>
          <w:tcPr>
            <w:tcW w:w="850" w:type="dxa"/>
            <w:vAlign w:val="center"/>
          </w:tcPr>
          <w:p w:rsidR="00713EDE" w:rsidRPr="004056B7" w:rsidRDefault="004F282C"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3.595,00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88</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tinta impressora HP </w:t>
            </w:r>
            <w:proofErr w:type="spellStart"/>
            <w:r w:rsidRPr="004056B7">
              <w:rPr>
                <w:rFonts w:ascii="Times New Roman" w:hAnsi="Times New Roman" w:cs="Times New Roman"/>
                <w:color w:val="000000" w:themeColor="text1"/>
                <w:sz w:val="20"/>
                <w:szCs w:val="20"/>
              </w:rPr>
              <w:t>Photosmart</w:t>
            </w:r>
            <w:proofErr w:type="spellEnd"/>
            <w:r w:rsidRPr="004056B7">
              <w:rPr>
                <w:rFonts w:ascii="Times New Roman" w:hAnsi="Times New Roman" w:cs="Times New Roman"/>
                <w:color w:val="000000" w:themeColor="text1"/>
                <w:sz w:val="20"/>
                <w:szCs w:val="20"/>
              </w:rPr>
              <w:t xml:space="preserve"> C4500 series, tipo cartucho original, produto novo e não recondicionado, original de fábrica impressora, selado e lacrado, modelo HP 74 Preto;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156,37</w:t>
            </w:r>
          </w:p>
        </w:tc>
        <w:tc>
          <w:tcPr>
            <w:tcW w:w="850" w:type="dxa"/>
            <w:vAlign w:val="center"/>
          </w:tcPr>
          <w:p w:rsidR="00713EDE" w:rsidRPr="004056B7" w:rsidRDefault="004F282C"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16.418,85</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89</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tinta impressora HP </w:t>
            </w:r>
            <w:proofErr w:type="spellStart"/>
            <w:r w:rsidRPr="004056B7">
              <w:rPr>
                <w:rFonts w:ascii="Times New Roman" w:hAnsi="Times New Roman" w:cs="Times New Roman"/>
                <w:color w:val="000000" w:themeColor="text1"/>
                <w:sz w:val="20"/>
                <w:szCs w:val="20"/>
              </w:rPr>
              <w:t>Photosmart</w:t>
            </w:r>
            <w:proofErr w:type="spellEnd"/>
            <w:r w:rsidRPr="004056B7">
              <w:rPr>
                <w:rFonts w:ascii="Times New Roman" w:hAnsi="Times New Roman" w:cs="Times New Roman"/>
                <w:color w:val="000000" w:themeColor="text1"/>
                <w:sz w:val="20"/>
                <w:szCs w:val="20"/>
              </w:rPr>
              <w:t xml:space="preserve"> C4500 series, tipo cartucho original, produto novo e não recondicionado, original de fábrica impressora, selado e lacrado, modelo HP 75 </w:t>
            </w:r>
            <w:proofErr w:type="spellStart"/>
            <w:r w:rsidRPr="004056B7">
              <w:rPr>
                <w:rFonts w:ascii="Times New Roman" w:hAnsi="Times New Roman" w:cs="Times New Roman"/>
                <w:color w:val="000000" w:themeColor="text1"/>
                <w:sz w:val="20"/>
                <w:szCs w:val="20"/>
              </w:rPr>
              <w:t>Tri-color</w:t>
            </w:r>
            <w:proofErr w:type="spellEnd"/>
            <w:r w:rsidRPr="004056B7">
              <w:rPr>
                <w:rFonts w:ascii="Times New Roman" w:hAnsi="Times New Roman" w:cs="Times New Roman"/>
                <w:color w:val="000000" w:themeColor="text1"/>
                <w:sz w:val="20"/>
                <w:szCs w:val="20"/>
              </w:rPr>
              <w:t>;</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156,37</w:t>
            </w:r>
          </w:p>
        </w:tc>
        <w:tc>
          <w:tcPr>
            <w:tcW w:w="850" w:type="dxa"/>
            <w:vAlign w:val="center"/>
          </w:tcPr>
          <w:p w:rsidR="00713EDE" w:rsidRPr="004056B7" w:rsidRDefault="004F282C"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16.418,85</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90</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tinta impressora HP </w:t>
            </w:r>
            <w:proofErr w:type="spellStart"/>
            <w:r w:rsidRPr="004056B7">
              <w:rPr>
                <w:rFonts w:ascii="Times New Roman" w:hAnsi="Times New Roman" w:cs="Times New Roman"/>
                <w:color w:val="000000" w:themeColor="text1"/>
                <w:sz w:val="20"/>
                <w:szCs w:val="20"/>
              </w:rPr>
              <w:t>Officejet</w:t>
            </w:r>
            <w:proofErr w:type="spellEnd"/>
            <w:r w:rsidRPr="004056B7">
              <w:rPr>
                <w:rFonts w:ascii="Times New Roman" w:hAnsi="Times New Roman" w:cs="Times New Roman"/>
                <w:color w:val="000000" w:themeColor="text1"/>
                <w:sz w:val="20"/>
                <w:szCs w:val="20"/>
              </w:rPr>
              <w:t xml:space="preserve"> 4500 Desktop, tipo cartucho original, produto novo e não recondicionado, original de fábrica impressora, selado e lacrado, modelo HP 901 preto;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156,37</w:t>
            </w:r>
          </w:p>
        </w:tc>
        <w:tc>
          <w:tcPr>
            <w:tcW w:w="850" w:type="dxa"/>
            <w:vAlign w:val="center"/>
          </w:tcPr>
          <w:p w:rsidR="00713EDE" w:rsidRPr="004056B7" w:rsidRDefault="004F282C"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16.418,85</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91</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tinta impressora HP </w:t>
            </w:r>
            <w:proofErr w:type="spellStart"/>
            <w:r w:rsidRPr="004056B7">
              <w:rPr>
                <w:rFonts w:ascii="Times New Roman" w:hAnsi="Times New Roman" w:cs="Times New Roman"/>
                <w:color w:val="000000" w:themeColor="text1"/>
                <w:sz w:val="20"/>
                <w:szCs w:val="20"/>
              </w:rPr>
              <w:t>Officejet</w:t>
            </w:r>
            <w:proofErr w:type="spellEnd"/>
            <w:r w:rsidRPr="004056B7">
              <w:rPr>
                <w:rFonts w:ascii="Times New Roman" w:hAnsi="Times New Roman" w:cs="Times New Roman"/>
                <w:color w:val="000000" w:themeColor="text1"/>
                <w:sz w:val="20"/>
                <w:szCs w:val="20"/>
              </w:rPr>
              <w:t xml:space="preserve"> 4500 Desktop, tipo cartucho original, produto novo e não recondicionado, original de fábrica impressora, selado e lacrado, modelo HP 901 colorido;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156,37</w:t>
            </w:r>
          </w:p>
        </w:tc>
        <w:tc>
          <w:tcPr>
            <w:tcW w:w="850" w:type="dxa"/>
            <w:vAlign w:val="center"/>
          </w:tcPr>
          <w:p w:rsidR="00713EDE" w:rsidRPr="004056B7" w:rsidRDefault="004F282C"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16.418,85</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92</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Fonte de alimentação, adaptador elétrico universal externo, para modelo HP </w:t>
            </w:r>
            <w:proofErr w:type="spellStart"/>
            <w:r w:rsidRPr="004056B7">
              <w:rPr>
                <w:rFonts w:ascii="Times New Roman" w:hAnsi="Times New Roman" w:cs="Times New Roman"/>
                <w:color w:val="000000" w:themeColor="text1"/>
                <w:sz w:val="20"/>
                <w:szCs w:val="20"/>
              </w:rPr>
              <w:t>Officejet</w:t>
            </w:r>
            <w:proofErr w:type="spellEnd"/>
            <w:r w:rsidRPr="004056B7">
              <w:rPr>
                <w:rFonts w:ascii="Times New Roman" w:hAnsi="Times New Roman" w:cs="Times New Roman"/>
                <w:color w:val="000000" w:themeColor="text1"/>
                <w:sz w:val="20"/>
                <w:szCs w:val="20"/>
              </w:rPr>
              <w:t xml:space="preserve"> 4500, tensão de entrada 100 a 240 VCA (+/-10%), 50/60 Hz (+/-3 Hz), tensão de saída 32 VCC a 625 </w:t>
            </w:r>
            <w:proofErr w:type="gramStart"/>
            <w:r w:rsidRPr="004056B7">
              <w:rPr>
                <w:rFonts w:ascii="Times New Roman" w:hAnsi="Times New Roman" w:cs="Times New Roman"/>
                <w:color w:val="000000" w:themeColor="text1"/>
                <w:sz w:val="20"/>
                <w:szCs w:val="20"/>
              </w:rPr>
              <w:t>mA</w:t>
            </w:r>
            <w:proofErr w:type="gramEnd"/>
            <w:r w:rsidRPr="004056B7">
              <w:rPr>
                <w:rFonts w:ascii="Times New Roman" w:hAnsi="Times New Roman" w:cs="Times New Roman"/>
                <w:color w:val="000000" w:themeColor="text1"/>
                <w:sz w:val="20"/>
                <w:szCs w:val="20"/>
              </w:rPr>
              <w:t>, consumo de energia, 28,4 watts durante impressões (modo rascunho rápido), 32,5 watts durante cópias (modo rascunho rápido).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359,50</w:t>
            </w:r>
          </w:p>
        </w:tc>
        <w:tc>
          <w:tcPr>
            <w:tcW w:w="850" w:type="dxa"/>
            <w:vAlign w:val="center"/>
          </w:tcPr>
          <w:p w:rsidR="00713EDE" w:rsidRPr="004056B7" w:rsidRDefault="004F282C" w:rsidP="00894589">
            <w:pPr>
              <w:spacing w:before="120" w:after="120" w:line="276" w:lineRule="auto"/>
              <w:jc w:val="center"/>
              <w:rPr>
                <w:rFonts w:ascii="Times New Roman" w:hAnsi="Times New Roman" w:cs="Times New Roman"/>
                <w:sz w:val="20"/>
                <w:szCs w:val="20"/>
              </w:rPr>
            </w:pPr>
            <w:proofErr w:type="gramStart"/>
            <w:r w:rsidRPr="004056B7">
              <w:rPr>
                <w:rFonts w:ascii="Times New Roman" w:hAnsi="Times New Roman" w:cs="Times New Roman"/>
                <w:sz w:val="20"/>
                <w:szCs w:val="20"/>
              </w:rPr>
              <w:t>5</w:t>
            </w:r>
            <w:proofErr w:type="gramEnd"/>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1.797,50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93</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Memória DDR3 4GB para notebook. Especificações técnicas: capacidade 4GB; fator de forma de memória 204 pinos SO-DIMM; tipo de RAM DDR3 PC3-10600; velocidade da memória 1333 MHz; voltagem da memória 1.5V. Garantia de um ano para defeitos de fabricação. Anexar catálogo original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400,00</w:t>
            </w:r>
          </w:p>
        </w:tc>
        <w:tc>
          <w:tcPr>
            <w:tcW w:w="850" w:type="dxa"/>
            <w:vAlign w:val="center"/>
          </w:tcPr>
          <w:p w:rsidR="00713EDE" w:rsidRPr="004056B7" w:rsidRDefault="004F282C"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79</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31.600,00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94</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HD SAS 10K 2.5'' </w:t>
            </w:r>
            <w:proofErr w:type="spellStart"/>
            <w:r w:rsidRPr="004056B7">
              <w:rPr>
                <w:rFonts w:ascii="Times New Roman" w:hAnsi="Times New Roman" w:cs="Times New Roman"/>
                <w:color w:val="000000" w:themeColor="text1"/>
                <w:sz w:val="20"/>
                <w:szCs w:val="20"/>
              </w:rPr>
              <w:t>genuino</w:t>
            </w:r>
            <w:proofErr w:type="spellEnd"/>
            <w:r w:rsidRPr="004056B7">
              <w:rPr>
                <w:rFonts w:ascii="Times New Roman" w:hAnsi="Times New Roman" w:cs="Times New Roman"/>
                <w:color w:val="000000" w:themeColor="text1"/>
                <w:sz w:val="20"/>
                <w:szCs w:val="20"/>
              </w:rPr>
              <w:t xml:space="preserve"> para servidor HP. Especificações: capacidade 300GB, 10K RPM, velocidade transferência </w:t>
            </w:r>
            <w:proofErr w:type="gramStart"/>
            <w:r w:rsidRPr="004056B7">
              <w:rPr>
                <w:rFonts w:ascii="Times New Roman" w:hAnsi="Times New Roman" w:cs="Times New Roman"/>
                <w:color w:val="000000" w:themeColor="text1"/>
                <w:sz w:val="20"/>
                <w:szCs w:val="20"/>
              </w:rPr>
              <w:t>6Gb</w:t>
            </w:r>
            <w:proofErr w:type="gramEnd"/>
            <w:r w:rsidRPr="004056B7">
              <w:rPr>
                <w:rFonts w:ascii="Times New Roman" w:hAnsi="Times New Roman" w:cs="Times New Roman"/>
                <w:color w:val="000000" w:themeColor="text1"/>
                <w:sz w:val="20"/>
                <w:szCs w:val="20"/>
              </w:rPr>
              <w:t xml:space="preserve">/s, interface SAS (Serial </w:t>
            </w:r>
            <w:proofErr w:type="spellStart"/>
            <w:r w:rsidRPr="004056B7">
              <w:rPr>
                <w:rFonts w:ascii="Times New Roman" w:hAnsi="Times New Roman" w:cs="Times New Roman"/>
                <w:color w:val="000000" w:themeColor="text1"/>
                <w:sz w:val="20"/>
                <w:szCs w:val="20"/>
              </w:rPr>
              <w:t>Attached</w:t>
            </w:r>
            <w:proofErr w:type="spellEnd"/>
            <w:r w:rsidRPr="004056B7">
              <w:rPr>
                <w:rFonts w:ascii="Times New Roman" w:hAnsi="Times New Roman" w:cs="Times New Roman"/>
                <w:color w:val="000000" w:themeColor="text1"/>
                <w:sz w:val="20"/>
                <w:szCs w:val="20"/>
              </w:rPr>
              <w:t xml:space="preserve"> SCSI), hot-swap, </w:t>
            </w:r>
            <w:proofErr w:type="spellStart"/>
            <w:r w:rsidRPr="004056B7">
              <w:rPr>
                <w:rFonts w:ascii="Times New Roman" w:hAnsi="Times New Roman" w:cs="Times New Roman"/>
                <w:color w:val="000000" w:themeColor="text1"/>
                <w:sz w:val="20"/>
                <w:szCs w:val="20"/>
              </w:rPr>
              <w:t>formfactor</w:t>
            </w:r>
            <w:proofErr w:type="spellEnd"/>
            <w:r w:rsidRPr="004056B7">
              <w:rPr>
                <w:rFonts w:ascii="Times New Roman" w:hAnsi="Times New Roman" w:cs="Times New Roman"/>
                <w:color w:val="000000" w:themeColor="text1"/>
                <w:sz w:val="20"/>
                <w:szCs w:val="20"/>
              </w:rPr>
              <w:t xml:space="preserve"> 2.5''. Compatível com servidor HP </w:t>
            </w:r>
            <w:proofErr w:type="gramStart"/>
            <w:r w:rsidRPr="004056B7">
              <w:rPr>
                <w:rFonts w:ascii="Times New Roman" w:hAnsi="Times New Roman" w:cs="Times New Roman"/>
                <w:color w:val="000000" w:themeColor="text1"/>
                <w:sz w:val="20"/>
                <w:szCs w:val="20"/>
              </w:rPr>
              <w:t>DL360p</w:t>
            </w:r>
            <w:proofErr w:type="gramEnd"/>
            <w:r w:rsidRPr="004056B7">
              <w:rPr>
                <w:rFonts w:ascii="Times New Roman" w:hAnsi="Times New Roman" w:cs="Times New Roman"/>
                <w:color w:val="000000" w:themeColor="text1"/>
                <w:sz w:val="20"/>
                <w:szCs w:val="20"/>
              </w:rPr>
              <w:t xml:space="preserve"> Gen8 E5-2650. Modelo de referência: HP </w:t>
            </w:r>
            <w:proofErr w:type="spellStart"/>
            <w:r w:rsidRPr="004056B7">
              <w:rPr>
                <w:rFonts w:ascii="Times New Roman" w:hAnsi="Times New Roman" w:cs="Times New Roman"/>
                <w:color w:val="000000" w:themeColor="text1"/>
                <w:sz w:val="20"/>
                <w:szCs w:val="20"/>
              </w:rPr>
              <w:t>part</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nr</w:t>
            </w:r>
            <w:proofErr w:type="spellEnd"/>
            <w:r w:rsidRPr="004056B7">
              <w:rPr>
                <w:rFonts w:ascii="Times New Roman" w:hAnsi="Times New Roman" w:cs="Times New Roman"/>
                <w:color w:val="000000" w:themeColor="text1"/>
                <w:sz w:val="20"/>
                <w:szCs w:val="20"/>
              </w:rPr>
              <w:t>. 689287-001. Garantia mínima de 36 meses. Anexar catálogo com as especificações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1.445,34</w:t>
            </w:r>
          </w:p>
        </w:tc>
        <w:tc>
          <w:tcPr>
            <w:tcW w:w="850" w:type="dxa"/>
            <w:vAlign w:val="center"/>
          </w:tcPr>
          <w:p w:rsidR="00713EDE" w:rsidRPr="004056B7" w:rsidRDefault="004F282C"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21.680,10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95</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Memória 8GB PC3 12800R, 240-PIN DIMM, registrada ECC, capacidade 8GB, 1600MHZ DDR3-1600/PC3-12800, CAS </w:t>
            </w:r>
            <w:proofErr w:type="spellStart"/>
            <w:r w:rsidRPr="004056B7">
              <w:rPr>
                <w:rFonts w:ascii="Times New Roman" w:hAnsi="Times New Roman" w:cs="Times New Roman"/>
                <w:color w:val="000000" w:themeColor="text1"/>
                <w:sz w:val="20"/>
                <w:szCs w:val="20"/>
              </w:rPr>
              <w:t>latency</w:t>
            </w:r>
            <w:proofErr w:type="spellEnd"/>
            <w:r w:rsidRPr="004056B7">
              <w:rPr>
                <w:rFonts w:ascii="Times New Roman" w:hAnsi="Times New Roman" w:cs="Times New Roman"/>
                <w:color w:val="000000" w:themeColor="text1"/>
                <w:sz w:val="20"/>
                <w:szCs w:val="20"/>
              </w:rPr>
              <w:t xml:space="preserve"> CL11. Compatível com servidor HP </w:t>
            </w:r>
            <w:proofErr w:type="gramStart"/>
            <w:r w:rsidRPr="004056B7">
              <w:rPr>
                <w:rFonts w:ascii="Times New Roman" w:hAnsi="Times New Roman" w:cs="Times New Roman"/>
                <w:color w:val="000000" w:themeColor="text1"/>
                <w:sz w:val="20"/>
                <w:szCs w:val="20"/>
              </w:rPr>
              <w:t>DL360p</w:t>
            </w:r>
            <w:proofErr w:type="gramEnd"/>
            <w:r w:rsidRPr="004056B7">
              <w:rPr>
                <w:rFonts w:ascii="Times New Roman" w:hAnsi="Times New Roman" w:cs="Times New Roman"/>
                <w:color w:val="000000" w:themeColor="text1"/>
                <w:sz w:val="20"/>
                <w:szCs w:val="20"/>
              </w:rPr>
              <w:t xml:space="preserve"> Gen8 E5-2650. Modelo de referência: HP part. </w:t>
            </w:r>
            <w:proofErr w:type="spellStart"/>
            <w:r w:rsidRPr="004056B7">
              <w:rPr>
                <w:rFonts w:ascii="Times New Roman" w:hAnsi="Times New Roman" w:cs="Times New Roman"/>
                <w:color w:val="000000" w:themeColor="text1"/>
                <w:sz w:val="20"/>
                <w:szCs w:val="20"/>
              </w:rPr>
              <w:lastRenderedPageBreak/>
              <w:t>number</w:t>
            </w:r>
            <w:proofErr w:type="spellEnd"/>
            <w:r w:rsidRPr="004056B7">
              <w:rPr>
                <w:rFonts w:ascii="Times New Roman" w:hAnsi="Times New Roman" w:cs="Times New Roman"/>
                <w:color w:val="000000" w:themeColor="text1"/>
                <w:sz w:val="20"/>
                <w:szCs w:val="20"/>
              </w:rPr>
              <w:t xml:space="preserve"> 647651-081. Garantia mínima de 12 meses. Anexar catálogo com as especificações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630,48</w:t>
            </w:r>
          </w:p>
        </w:tc>
        <w:tc>
          <w:tcPr>
            <w:tcW w:w="850" w:type="dxa"/>
            <w:vAlign w:val="center"/>
          </w:tcPr>
          <w:p w:rsidR="00713EDE" w:rsidRPr="004056B7" w:rsidRDefault="004F282C"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25</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15.762,00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96</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Cabo de áudio </w:t>
            </w:r>
            <w:proofErr w:type="gramStart"/>
            <w:r w:rsidRPr="004056B7">
              <w:rPr>
                <w:rFonts w:ascii="Times New Roman" w:hAnsi="Times New Roman" w:cs="Times New Roman"/>
                <w:color w:val="000000" w:themeColor="text1"/>
                <w:sz w:val="20"/>
                <w:szCs w:val="20"/>
              </w:rPr>
              <w:t>2</w:t>
            </w:r>
            <w:proofErr w:type="gramEnd"/>
            <w:r w:rsidRPr="004056B7">
              <w:rPr>
                <w:rFonts w:ascii="Times New Roman" w:hAnsi="Times New Roman" w:cs="Times New Roman"/>
                <w:color w:val="000000" w:themeColor="text1"/>
                <w:sz w:val="20"/>
                <w:szCs w:val="20"/>
              </w:rPr>
              <w:t xml:space="preserve"> RCA macho para P2 macho </w:t>
            </w:r>
            <w:proofErr w:type="spellStart"/>
            <w:r w:rsidRPr="004056B7">
              <w:rPr>
                <w:rFonts w:ascii="Times New Roman" w:hAnsi="Times New Roman" w:cs="Times New Roman"/>
                <w:color w:val="000000" w:themeColor="text1"/>
                <w:sz w:val="20"/>
                <w:szCs w:val="20"/>
              </w:rPr>
              <w:t>stereo</w:t>
            </w:r>
            <w:proofErr w:type="spellEnd"/>
            <w:r w:rsidRPr="004056B7">
              <w:rPr>
                <w:rFonts w:ascii="Times New Roman" w:hAnsi="Times New Roman" w:cs="Times New Roman"/>
                <w:color w:val="000000" w:themeColor="text1"/>
                <w:sz w:val="20"/>
                <w:szCs w:val="20"/>
              </w:rPr>
              <w:t xml:space="preserve">, comprimento total 2 metros. Todos os conectores devem ser </w:t>
            </w:r>
            <w:proofErr w:type="spellStart"/>
            <w:r w:rsidRPr="004056B7">
              <w:rPr>
                <w:rFonts w:ascii="Times New Roman" w:hAnsi="Times New Roman" w:cs="Times New Roman"/>
                <w:color w:val="000000" w:themeColor="text1"/>
                <w:sz w:val="20"/>
                <w:szCs w:val="20"/>
              </w:rPr>
              <w:t>plastico</w:t>
            </w:r>
            <w:proofErr w:type="spellEnd"/>
            <w:r w:rsidRPr="004056B7">
              <w:rPr>
                <w:rFonts w:ascii="Times New Roman" w:hAnsi="Times New Roman" w:cs="Times New Roman"/>
                <w:color w:val="000000" w:themeColor="text1"/>
                <w:sz w:val="20"/>
                <w:szCs w:val="20"/>
              </w:rPr>
              <w:t xml:space="preserve"> injetado. Anexar catálogo com as descrições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33,52</w:t>
            </w:r>
          </w:p>
        </w:tc>
        <w:tc>
          <w:tcPr>
            <w:tcW w:w="850" w:type="dxa"/>
            <w:vAlign w:val="center"/>
          </w:tcPr>
          <w:p w:rsidR="00713EDE" w:rsidRPr="004056B7" w:rsidRDefault="004F282C"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98</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3.284,96</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97</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Cabo de áudio P2 macho para P2 macho </w:t>
            </w:r>
            <w:proofErr w:type="spellStart"/>
            <w:r w:rsidRPr="004056B7">
              <w:rPr>
                <w:rFonts w:ascii="Times New Roman" w:hAnsi="Times New Roman" w:cs="Times New Roman"/>
                <w:color w:val="000000" w:themeColor="text1"/>
                <w:sz w:val="20"/>
                <w:szCs w:val="20"/>
              </w:rPr>
              <w:t>stereo</w:t>
            </w:r>
            <w:proofErr w:type="spellEnd"/>
            <w:r w:rsidRPr="004056B7">
              <w:rPr>
                <w:rFonts w:ascii="Times New Roman" w:hAnsi="Times New Roman" w:cs="Times New Roman"/>
                <w:color w:val="000000" w:themeColor="text1"/>
                <w:sz w:val="20"/>
                <w:szCs w:val="20"/>
              </w:rPr>
              <w:t xml:space="preserve">, comprimento 1,5 metros. </w:t>
            </w:r>
            <w:proofErr w:type="spellStart"/>
            <w:proofErr w:type="gramStart"/>
            <w:r w:rsidRPr="004056B7">
              <w:rPr>
                <w:rFonts w:ascii="Times New Roman" w:hAnsi="Times New Roman" w:cs="Times New Roman"/>
                <w:color w:val="000000" w:themeColor="text1"/>
                <w:sz w:val="20"/>
                <w:szCs w:val="20"/>
              </w:rPr>
              <w:t>stereo</w:t>
            </w:r>
            <w:proofErr w:type="spellEnd"/>
            <w:proofErr w:type="gramEnd"/>
            <w:r w:rsidRPr="004056B7">
              <w:rPr>
                <w:rFonts w:ascii="Times New Roman" w:hAnsi="Times New Roman" w:cs="Times New Roman"/>
                <w:color w:val="000000" w:themeColor="text1"/>
                <w:sz w:val="20"/>
                <w:szCs w:val="20"/>
              </w:rPr>
              <w:t xml:space="preserve">. Todos os conectores devem ser </w:t>
            </w:r>
            <w:proofErr w:type="spellStart"/>
            <w:r w:rsidRPr="004056B7">
              <w:rPr>
                <w:rFonts w:ascii="Times New Roman" w:hAnsi="Times New Roman" w:cs="Times New Roman"/>
                <w:color w:val="000000" w:themeColor="text1"/>
                <w:sz w:val="20"/>
                <w:szCs w:val="20"/>
              </w:rPr>
              <w:t>plastico</w:t>
            </w:r>
            <w:proofErr w:type="spellEnd"/>
            <w:r w:rsidRPr="004056B7">
              <w:rPr>
                <w:rFonts w:ascii="Times New Roman" w:hAnsi="Times New Roman" w:cs="Times New Roman"/>
                <w:color w:val="000000" w:themeColor="text1"/>
                <w:sz w:val="20"/>
                <w:szCs w:val="20"/>
              </w:rPr>
              <w:t xml:space="preserve"> injetado. Anexar catálogo com as descrições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20,00</w:t>
            </w:r>
          </w:p>
        </w:tc>
        <w:tc>
          <w:tcPr>
            <w:tcW w:w="850" w:type="dxa"/>
            <w:vAlign w:val="center"/>
          </w:tcPr>
          <w:p w:rsidR="00713EDE" w:rsidRPr="004056B7" w:rsidRDefault="004F282C"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81</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1.620,00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98</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Cabo de áudio P2 + P10 </w:t>
            </w:r>
            <w:proofErr w:type="spellStart"/>
            <w:r w:rsidRPr="004056B7">
              <w:rPr>
                <w:rFonts w:ascii="Times New Roman" w:hAnsi="Times New Roman" w:cs="Times New Roman"/>
                <w:color w:val="000000" w:themeColor="text1"/>
                <w:sz w:val="20"/>
                <w:szCs w:val="20"/>
              </w:rPr>
              <w:t>stereo</w:t>
            </w:r>
            <w:proofErr w:type="spellEnd"/>
            <w:r w:rsidRPr="004056B7">
              <w:rPr>
                <w:rFonts w:ascii="Times New Roman" w:hAnsi="Times New Roman" w:cs="Times New Roman"/>
                <w:color w:val="000000" w:themeColor="text1"/>
                <w:sz w:val="20"/>
                <w:szCs w:val="20"/>
              </w:rPr>
              <w:t xml:space="preserve">, comprimento 5 metros. </w:t>
            </w:r>
            <w:proofErr w:type="spellStart"/>
            <w:proofErr w:type="gramStart"/>
            <w:r w:rsidRPr="004056B7">
              <w:rPr>
                <w:rFonts w:ascii="Times New Roman" w:hAnsi="Times New Roman" w:cs="Times New Roman"/>
                <w:color w:val="000000" w:themeColor="text1"/>
                <w:sz w:val="20"/>
                <w:szCs w:val="20"/>
              </w:rPr>
              <w:t>stereo</w:t>
            </w:r>
            <w:proofErr w:type="spellEnd"/>
            <w:proofErr w:type="gramEnd"/>
            <w:r w:rsidRPr="004056B7">
              <w:rPr>
                <w:rFonts w:ascii="Times New Roman" w:hAnsi="Times New Roman" w:cs="Times New Roman"/>
                <w:color w:val="000000" w:themeColor="text1"/>
                <w:sz w:val="20"/>
                <w:szCs w:val="20"/>
              </w:rPr>
              <w:t xml:space="preserve">. Todos os conectores devem ser </w:t>
            </w:r>
            <w:proofErr w:type="spellStart"/>
            <w:r w:rsidRPr="004056B7">
              <w:rPr>
                <w:rFonts w:ascii="Times New Roman" w:hAnsi="Times New Roman" w:cs="Times New Roman"/>
                <w:color w:val="000000" w:themeColor="text1"/>
                <w:sz w:val="20"/>
                <w:szCs w:val="20"/>
              </w:rPr>
              <w:t>plastico</w:t>
            </w:r>
            <w:proofErr w:type="spellEnd"/>
            <w:r w:rsidRPr="004056B7">
              <w:rPr>
                <w:rFonts w:ascii="Times New Roman" w:hAnsi="Times New Roman" w:cs="Times New Roman"/>
                <w:color w:val="000000" w:themeColor="text1"/>
                <w:sz w:val="20"/>
                <w:szCs w:val="20"/>
              </w:rPr>
              <w:t xml:space="preserve"> injetado. Anexar catálogo com as descrições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34,50</w:t>
            </w:r>
          </w:p>
        </w:tc>
        <w:tc>
          <w:tcPr>
            <w:tcW w:w="850" w:type="dxa"/>
            <w:vAlign w:val="center"/>
          </w:tcPr>
          <w:p w:rsidR="00713EDE" w:rsidRPr="004056B7" w:rsidRDefault="004F282C"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64</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2.208,00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99</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Adaptador conversor de HDMI para VGA, com áudio. Especificações: suporta resolução 720p e 1080p, </w:t>
            </w:r>
            <w:proofErr w:type="gramStart"/>
            <w:r w:rsidRPr="004056B7">
              <w:rPr>
                <w:rFonts w:ascii="Times New Roman" w:hAnsi="Times New Roman" w:cs="Times New Roman"/>
                <w:color w:val="000000" w:themeColor="text1"/>
                <w:sz w:val="20"/>
                <w:szCs w:val="20"/>
              </w:rPr>
              <w:t>1</w:t>
            </w:r>
            <w:proofErr w:type="gramEnd"/>
            <w:r w:rsidRPr="004056B7">
              <w:rPr>
                <w:rFonts w:ascii="Times New Roman" w:hAnsi="Times New Roman" w:cs="Times New Roman"/>
                <w:color w:val="000000" w:themeColor="text1"/>
                <w:sz w:val="20"/>
                <w:szCs w:val="20"/>
              </w:rPr>
              <w:t xml:space="preserve"> conector HDMI macho, 1 conector VGA fêmea, 1 saída de áudio P2, cabo com comprimento entre 10 cm e 15 cm, terminais banhados a ouro. Anexar catálogo com as especificações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77,45</w:t>
            </w:r>
          </w:p>
        </w:tc>
        <w:tc>
          <w:tcPr>
            <w:tcW w:w="850" w:type="dxa"/>
            <w:vAlign w:val="center"/>
          </w:tcPr>
          <w:p w:rsidR="00713EDE" w:rsidRPr="004056B7" w:rsidRDefault="004F282C"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236</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18.278,20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100</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proofErr w:type="gramStart"/>
            <w:r w:rsidRPr="004056B7">
              <w:rPr>
                <w:rFonts w:ascii="Times New Roman" w:hAnsi="Times New Roman" w:cs="Times New Roman"/>
                <w:color w:val="000000" w:themeColor="text1"/>
                <w:sz w:val="20"/>
                <w:szCs w:val="20"/>
              </w:rPr>
              <w:t>Conjunto Porca Gaiola</w:t>
            </w:r>
            <w:proofErr w:type="gramEnd"/>
            <w:r w:rsidRPr="004056B7">
              <w:rPr>
                <w:rFonts w:ascii="Times New Roman" w:hAnsi="Times New Roman" w:cs="Times New Roman"/>
                <w:color w:val="000000" w:themeColor="text1"/>
                <w:sz w:val="20"/>
                <w:szCs w:val="20"/>
              </w:rPr>
              <w:t xml:space="preserve"> M5 com Parafuso Philips e Arruela Trivalente, para fixação de equipamentos em </w:t>
            </w:r>
            <w:proofErr w:type="spellStart"/>
            <w:r w:rsidRPr="004056B7">
              <w:rPr>
                <w:rFonts w:ascii="Times New Roman" w:hAnsi="Times New Roman" w:cs="Times New Roman"/>
                <w:color w:val="000000" w:themeColor="text1"/>
                <w:sz w:val="20"/>
                <w:szCs w:val="20"/>
              </w:rPr>
              <w:t>rack</w:t>
            </w:r>
            <w:proofErr w:type="spellEnd"/>
            <w:r w:rsidRPr="004056B7">
              <w:rPr>
                <w:rFonts w:ascii="Times New Roman" w:hAnsi="Times New Roman" w:cs="Times New Roman"/>
                <w:color w:val="000000" w:themeColor="text1"/>
                <w:sz w:val="20"/>
                <w:szCs w:val="20"/>
              </w:rPr>
              <w:t>. Especificações: Porca M5 em aço SAE 1006 com acabamento trivalente; Gaiola em chapa de aço SAE 1070 temperada com acabamento trivalente, ambas niqueladas. Anexar catálogo com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1,17</w:t>
            </w:r>
          </w:p>
        </w:tc>
        <w:tc>
          <w:tcPr>
            <w:tcW w:w="850" w:type="dxa"/>
            <w:vAlign w:val="center"/>
          </w:tcPr>
          <w:p w:rsidR="00713EDE" w:rsidRPr="004056B7" w:rsidRDefault="004F282C"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705</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824,85</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101</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Apontador laser e apresentador de slides sem fio. Especificações </w:t>
            </w:r>
            <w:proofErr w:type="spellStart"/>
            <w:r w:rsidRPr="004056B7">
              <w:rPr>
                <w:rFonts w:ascii="Times New Roman" w:hAnsi="Times New Roman" w:cs="Times New Roman"/>
                <w:color w:val="000000" w:themeColor="text1"/>
                <w:sz w:val="20"/>
                <w:szCs w:val="20"/>
              </w:rPr>
              <w:t>técinas</w:t>
            </w:r>
            <w:proofErr w:type="spellEnd"/>
            <w:r w:rsidRPr="004056B7">
              <w:rPr>
                <w:rFonts w:ascii="Times New Roman" w:hAnsi="Times New Roman" w:cs="Times New Roman"/>
                <w:color w:val="000000" w:themeColor="text1"/>
                <w:sz w:val="20"/>
                <w:szCs w:val="20"/>
              </w:rPr>
              <w:t xml:space="preserve">: deve possuir as funções de apontador e apresentador; possuir dois botões para a função apresentação, sendo um botão para avançar e um botão para voltar; possuir um botão para a função apontador (laser); possuir base receptora com interface USB; transmissão via rádio frequência de 2.4 GHz; alcance da transmissão até 15 metros; alimentação do apontador </w:t>
            </w:r>
            <w:proofErr w:type="gramStart"/>
            <w:r w:rsidRPr="004056B7">
              <w:rPr>
                <w:rFonts w:ascii="Times New Roman" w:hAnsi="Times New Roman" w:cs="Times New Roman"/>
                <w:color w:val="000000" w:themeColor="text1"/>
                <w:sz w:val="20"/>
                <w:szCs w:val="20"/>
              </w:rPr>
              <w:t>1</w:t>
            </w:r>
            <w:proofErr w:type="gramEnd"/>
            <w:r w:rsidRPr="004056B7">
              <w:rPr>
                <w:rFonts w:ascii="Times New Roman" w:hAnsi="Times New Roman" w:cs="Times New Roman"/>
                <w:color w:val="000000" w:themeColor="text1"/>
                <w:sz w:val="20"/>
                <w:szCs w:val="20"/>
              </w:rPr>
              <w:t xml:space="preserve"> pilha AAA; compatível com os sistemas operacionais Microsoft Windows 7, 8 e 10; deve acompanhar um estojo para transporte. Anexar catálogo com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145,00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90</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13.050,00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102</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Caixa com 333 metros de cabo de rede blindado CAT 5E STP para uso externo. Especificações técnicas: tipo de cabo STP; taxas de transferência suportadas 10/100/1000 </w:t>
            </w:r>
            <w:proofErr w:type="spellStart"/>
            <w:r w:rsidRPr="004056B7">
              <w:rPr>
                <w:rFonts w:ascii="Times New Roman" w:hAnsi="Times New Roman" w:cs="Times New Roman"/>
                <w:color w:val="000000" w:themeColor="text1"/>
                <w:sz w:val="20"/>
                <w:szCs w:val="20"/>
              </w:rPr>
              <w:t>mbps</w:t>
            </w:r>
            <w:proofErr w:type="spellEnd"/>
            <w:r w:rsidRPr="004056B7">
              <w:rPr>
                <w:rFonts w:ascii="Times New Roman" w:hAnsi="Times New Roman" w:cs="Times New Roman"/>
                <w:color w:val="000000" w:themeColor="text1"/>
                <w:sz w:val="20"/>
                <w:szCs w:val="20"/>
              </w:rPr>
              <w:t xml:space="preserve">; </w:t>
            </w:r>
            <w:proofErr w:type="gramStart"/>
            <w:r w:rsidRPr="004056B7">
              <w:rPr>
                <w:rFonts w:ascii="Times New Roman" w:hAnsi="Times New Roman" w:cs="Times New Roman"/>
                <w:color w:val="000000" w:themeColor="text1"/>
                <w:sz w:val="20"/>
                <w:szCs w:val="20"/>
              </w:rPr>
              <w:t>4</w:t>
            </w:r>
            <w:proofErr w:type="gramEnd"/>
            <w:r w:rsidRPr="004056B7">
              <w:rPr>
                <w:rFonts w:ascii="Times New Roman" w:hAnsi="Times New Roman" w:cs="Times New Roman"/>
                <w:color w:val="000000" w:themeColor="text1"/>
                <w:sz w:val="20"/>
                <w:szCs w:val="20"/>
              </w:rPr>
              <w:t xml:space="preserve"> pares </w:t>
            </w:r>
            <w:r w:rsidRPr="004056B7">
              <w:rPr>
                <w:rFonts w:ascii="Times New Roman" w:hAnsi="Times New Roman" w:cs="Times New Roman"/>
                <w:color w:val="000000" w:themeColor="text1"/>
                <w:sz w:val="20"/>
                <w:szCs w:val="20"/>
              </w:rPr>
              <w:lastRenderedPageBreak/>
              <w:t xml:space="preserve">trançados; 1 fio de aterramento; proteções capa de Polietileno e capa de PVC Blindagem STP; categoria do Cabo CAT 5E; para uso externo, deve possuir proteção para chuva e raios solares </w:t>
            </w:r>
            <w:proofErr w:type="spellStart"/>
            <w:r w:rsidRPr="004056B7">
              <w:rPr>
                <w:rFonts w:ascii="Times New Roman" w:hAnsi="Times New Roman" w:cs="Times New Roman"/>
                <w:color w:val="000000" w:themeColor="text1"/>
                <w:sz w:val="20"/>
                <w:szCs w:val="20"/>
              </w:rPr>
              <w:t>ultra-violeta</w:t>
            </w:r>
            <w:proofErr w:type="spellEnd"/>
            <w:r w:rsidRPr="004056B7">
              <w:rPr>
                <w:rFonts w:ascii="Times New Roman" w:hAnsi="Times New Roman" w:cs="Times New Roman"/>
                <w:color w:val="000000" w:themeColor="text1"/>
                <w:sz w:val="20"/>
                <w:szCs w:val="20"/>
              </w:rPr>
              <w:t xml:space="preserve">. Modelo de referência: Hercules </w:t>
            </w:r>
            <w:proofErr w:type="spellStart"/>
            <w:r w:rsidRPr="004056B7">
              <w:rPr>
                <w:rFonts w:ascii="Times New Roman" w:hAnsi="Times New Roman" w:cs="Times New Roman"/>
                <w:color w:val="000000" w:themeColor="text1"/>
                <w:sz w:val="20"/>
                <w:szCs w:val="20"/>
              </w:rPr>
              <w:t>Lan</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Expert</w:t>
            </w:r>
            <w:proofErr w:type="spellEnd"/>
            <w:r w:rsidRPr="004056B7">
              <w:rPr>
                <w:rFonts w:ascii="Times New Roman" w:hAnsi="Times New Roman" w:cs="Times New Roman"/>
                <w:color w:val="000000" w:themeColor="text1"/>
                <w:sz w:val="20"/>
                <w:szCs w:val="20"/>
              </w:rPr>
              <w:t xml:space="preserve"> </w:t>
            </w:r>
            <w:proofErr w:type="gramStart"/>
            <w:r w:rsidRPr="004056B7">
              <w:rPr>
                <w:rFonts w:ascii="Times New Roman" w:hAnsi="Times New Roman" w:cs="Times New Roman"/>
                <w:color w:val="000000" w:themeColor="text1"/>
                <w:sz w:val="20"/>
                <w:szCs w:val="20"/>
              </w:rPr>
              <w:t>CAT5e</w:t>
            </w:r>
            <w:proofErr w:type="gramEnd"/>
            <w:r w:rsidRPr="004056B7">
              <w:rPr>
                <w:rFonts w:ascii="Times New Roman" w:hAnsi="Times New Roman" w:cs="Times New Roman"/>
                <w:color w:val="000000" w:themeColor="text1"/>
                <w:sz w:val="20"/>
                <w:szCs w:val="20"/>
              </w:rPr>
              <w:t>. Anexar catálogo com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1.000,00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17</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17.000,00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103</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Cordão óptico duplex MM. Comprimento 2 metros. Conectores SC. </w:t>
            </w:r>
            <w:proofErr w:type="spellStart"/>
            <w:r w:rsidRPr="004056B7">
              <w:rPr>
                <w:rFonts w:ascii="Times New Roman" w:hAnsi="Times New Roman" w:cs="Times New Roman"/>
                <w:color w:val="000000" w:themeColor="text1"/>
                <w:sz w:val="20"/>
                <w:szCs w:val="20"/>
              </w:rPr>
              <w:t>Multimodo</w:t>
            </w:r>
            <w:proofErr w:type="spellEnd"/>
            <w:r w:rsidRPr="004056B7">
              <w:rPr>
                <w:rFonts w:ascii="Times New Roman" w:hAnsi="Times New Roman" w:cs="Times New Roman"/>
                <w:color w:val="000000" w:themeColor="text1"/>
                <w:sz w:val="20"/>
                <w:szCs w:val="20"/>
              </w:rPr>
              <w:t xml:space="preserve"> (MM) 62,5/125. Marca de referência: Furukawa. Citar marca/fabricante e modelo para comprovação técnica. Apresentar catálogo (ou cópia) com as especificações técnicas do produto ofertado. Marcas aprovadas: FURUKAWA.</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85,80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27</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2.316,60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104</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Cordão óptico duplex SM, Monomodo. Comprimento 2 metros. Conectores SC. Marca de referência: Furukawa. Citar marca/fabricante e modelo para comprovação técnica. Apresentar catálogo (ou cópia) com as especificações técnicas do produto ofertado. Marcas aprovadas: FURUKAWA.</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110,00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32</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3.520,00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105</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Alicate profissional de </w:t>
            </w:r>
            <w:proofErr w:type="spellStart"/>
            <w:r w:rsidRPr="004056B7">
              <w:rPr>
                <w:rFonts w:ascii="Times New Roman" w:hAnsi="Times New Roman" w:cs="Times New Roman"/>
                <w:color w:val="000000" w:themeColor="text1"/>
                <w:sz w:val="20"/>
                <w:szCs w:val="20"/>
              </w:rPr>
              <w:t>crimpar</w:t>
            </w:r>
            <w:proofErr w:type="spellEnd"/>
            <w:r w:rsidRPr="004056B7">
              <w:rPr>
                <w:rFonts w:ascii="Times New Roman" w:hAnsi="Times New Roman" w:cs="Times New Roman"/>
                <w:color w:val="000000" w:themeColor="text1"/>
                <w:sz w:val="20"/>
                <w:szCs w:val="20"/>
              </w:rPr>
              <w:t xml:space="preserve"> cabos de rede. Especificações: permite </w:t>
            </w:r>
            <w:proofErr w:type="spellStart"/>
            <w:r w:rsidRPr="004056B7">
              <w:rPr>
                <w:rFonts w:ascii="Times New Roman" w:hAnsi="Times New Roman" w:cs="Times New Roman"/>
                <w:color w:val="000000" w:themeColor="text1"/>
                <w:sz w:val="20"/>
                <w:szCs w:val="20"/>
              </w:rPr>
              <w:t>crimpar</w:t>
            </w:r>
            <w:proofErr w:type="spellEnd"/>
            <w:r w:rsidRPr="004056B7">
              <w:rPr>
                <w:rFonts w:ascii="Times New Roman" w:hAnsi="Times New Roman" w:cs="Times New Roman"/>
                <w:color w:val="000000" w:themeColor="text1"/>
                <w:sz w:val="20"/>
                <w:szCs w:val="20"/>
              </w:rPr>
              <w:t xml:space="preserve"> conectores machos RJ-45 (8P8C), categoria 5e; possuir cortador e </w:t>
            </w:r>
            <w:proofErr w:type="spellStart"/>
            <w:r w:rsidRPr="004056B7">
              <w:rPr>
                <w:rFonts w:ascii="Times New Roman" w:hAnsi="Times New Roman" w:cs="Times New Roman"/>
                <w:color w:val="000000" w:themeColor="text1"/>
                <w:sz w:val="20"/>
                <w:szCs w:val="20"/>
              </w:rPr>
              <w:t>decapador</w:t>
            </w:r>
            <w:proofErr w:type="spellEnd"/>
            <w:r w:rsidRPr="004056B7">
              <w:rPr>
                <w:rFonts w:ascii="Times New Roman" w:hAnsi="Times New Roman" w:cs="Times New Roman"/>
                <w:color w:val="000000" w:themeColor="text1"/>
                <w:sz w:val="20"/>
                <w:szCs w:val="20"/>
              </w:rPr>
              <w:t>; possuir catraca, corpo de aço com revestimento termoplástico. Garantia mínima de um ano. Citar marca/fabricante e modelo para comprovação técnica. Apresentar catálogo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151,19</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42</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6.349,98</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106</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Telefone de mesa com fio. Especificações técnicas: permitir a instalação sobre a mesa ou na parede; possuir regulagem de volume da campainha; possuir funções Flash, Rediscar e Mudo; </w:t>
            </w:r>
            <w:proofErr w:type="spellStart"/>
            <w:r w:rsidRPr="004056B7">
              <w:rPr>
                <w:rFonts w:ascii="Times New Roman" w:hAnsi="Times New Roman" w:cs="Times New Roman"/>
                <w:color w:val="000000" w:themeColor="text1"/>
                <w:sz w:val="20"/>
                <w:szCs w:val="20"/>
              </w:rPr>
              <w:t>mode</w:t>
            </w:r>
            <w:proofErr w:type="spellEnd"/>
            <w:r w:rsidRPr="004056B7">
              <w:rPr>
                <w:rFonts w:ascii="Times New Roman" w:hAnsi="Times New Roman" w:cs="Times New Roman"/>
                <w:color w:val="000000" w:themeColor="text1"/>
                <w:sz w:val="20"/>
                <w:szCs w:val="20"/>
              </w:rPr>
              <w:t xml:space="preserve"> de discagem TOM / PULSE; permitir transferência de chamadas; cor preta. Garantia de um ano para defeitos de fabricação. Modelo de referência: </w:t>
            </w:r>
            <w:proofErr w:type="spellStart"/>
            <w:r w:rsidRPr="004056B7">
              <w:rPr>
                <w:rFonts w:ascii="Times New Roman" w:hAnsi="Times New Roman" w:cs="Times New Roman"/>
                <w:color w:val="000000" w:themeColor="text1"/>
                <w:sz w:val="20"/>
                <w:szCs w:val="20"/>
              </w:rPr>
              <w:t>Intelbras</w:t>
            </w:r>
            <w:proofErr w:type="spellEnd"/>
            <w:r w:rsidRPr="004056B7">
              <w:rPr>
                <w:rFonts w:ascii="Times New Roman" w:hAnsi="Times New Roman" w:cs="Times New Roman"/>
                <w:color w:val="000000" w:themeColor="text1"/>
                <w:sz w:val="20"/>
                <w:szCs w:val="20"/>
              </w:rPr>
              <w:t xml:space="preserve"> PLENO. Anexar catálogo original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75,50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65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4.907,50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107</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Telefone sem fio. Especificações: possuir regulagem de volume da campainha; possuir funções Flash, Rediscar e Mudo; </w:t>
            </w:r>
            <w:proofErr w:type="spellStart"/>
            <w:r w:rsidRPr="004056B7">
              <w:rPr>
                <w:rFonts w:ascii="Times New Roman" w:hAnsi="Times New Roman" w:cs="Times New Roman"/>
                <w:color w:val="000000" w:themeColor="text1"/>
                <w:sz w:val="20"/>
                <w:szCs w:val="20"/>
              </w:rPr>
              <w:t>mode</w:t>
            </w:r>
            <w:proofErr w:type="spellEnd"/>
            <w:r w:rsidRPr="004056B7">
              <w:rPr>
                <w:rFonts w:ascii="Times New Roman" w:hAnsi="Times New Roman" w:cs="Times New Roman"/>
                <w:color w:val="000000" w:themeColor="text1"/>
                <w:sz w:val="20"/>
                <w:szCs w:val="20"/>
              </w:rPr>
              <w:t xml:space="preserve"> de discagem TOM / PULSE; permitir transferência de chamadas; cor preta; tecnologia DECT 6.0; identificação de chamadas </w:t>
            </w:r>
            <w:r w:rsidRPr="004056B7">
              <w:rPr>
                <w:rFonts w:ascii="Times New Roman" w:hAnsi="Times New Roman" w:cs="Times New Roman"/>
                <w:color w:val="000000" w:themeColor="text1"/>
                <w:sz w:val="20"/>
                <w:szCs w:val="20"/>
              </w:rPr>
              <w:lastRenderedPageBreak/>
              <w:t xml:space="preserve">DTMF e FSK; tela de cristal líquido no idioma Português; indicação da duração da bateria; memória com capacidade para até 15 registros de chamadas atendidas, não atendidas e 15 realizadas; distância da base de até 15 metros; duração da bateria de até 10 horas com telefone em uso; agenda com capacidade para até 70 contatos; voltagem 110/220 VAC bivolt automático. Manual de uso em Português. Garantia de um ano para defeitos de fabricação. Modelo de referência: </w:t>
            </w:r>
            <w:proofErr w:type="spellStart"/>
            <w:r w:rsidRPr="004056B7">
              <w:rPr>
                <w:rFonts w:ascii="Times New Roman" w:hAnsi="Times New Roman" w:cs="Times New Roman"/>
                <w:color w:val="000000" w:themeColor="text1"/>
                <w:sz w:val="20"/>
                <w:szCs w:val="20"/>
              </w:rPr>
              <w:t>Intelbras</w:t>
            </w:r>
            <w:proofErr w:type="spellEnd"/>
            <w:r w:rsidRPr="004056B7">
              <w:rPr>
                <w:rFonts w:ascii="Times New Roman" w:hAnsi="Times New Roman" w:cs="Times New Roman"/>
                <w:color w:val="000000" w:themeColor="text1"/>
                <w:sz w:val="20"/>
                <w:szCs w:val="20"/>
              </w:rPr>
              <w:t xml:space="preserve"> TS40ID. Anexar catálogo original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200,00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128</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25.600,00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108</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Fonte universal 120 Watts para notebook/laptop. Voltagem de entrada: AC 110~220 volts. Voltagem de </w:t>
            </w:r>
            <w:proofErr w:type="spellStart"/>
            <w:r w:rsidRPr="004056B7">
              <w:rPr>
                <w:rFonts w:ascii="Times New Roman" w:hAnsi="Times New Roman" w:cs="Times New Roman"/>
                <w:color w:val="000000" w:themeColor="text1"/>
                <w:sz w:val="20"/>
                <w:szCs w:val="20"/>
              </w:rPr>
              <w:t>Saida</w:t>
            </w:r>
            <w:proofErr w:type="spellEnd"/>
            <w:r w:rsidRPr="004056B7">
              <w:rPr>
                <w:rFonts w:ascii="Times New Roman" w:hAnsi="Times New Roman" w:cs="Times New Roman"/>
                <w:color w:val="000000" w:themeColor="text1"/>
                <w:sz w:val="20"/>
                <w:szCs w:val="20"/>
              </w:rPr>
              <w:t>: 12/15/16/18/19/20/22/</w:t>
            </w:r>
            <w:proofErr w:type="gramStart"/>
            <w:r w:rsidRPr="004056B7">
              <w:rPr>
                <w:rFonts w:ascii="Times New Roman" w:hAnsi="Times New Roman" w:cs="Times New Roman"/>
                <w:color w:val="000000" w:themeColor="text1"/>
                <w:sz w:val="20"/>
                <w:szCs w:val="20"/>
              </w:rPr>
              <w:t>24V</w:t>
            </w:r>
            <w:proofErr w:type="gramEnd"/>
            <w:r w:rsidRPr="004056B7">
              <w:rPr>
                <w:rFonts w:ascii="Times New Roman" w:hAnsi="Times New Roman" w:cs="Times New Roman"/>
                <w:color w:val="000000" w:themeColor="text1"/>
                <w:sz w:val="20"/>
                <w:szCs w:val="20"/>
              </w:rPr>
              <w:t xml:space="preserve"> 4 A Max. Acompanha </w:t>
            </w:r>
            <w:proofErr w:type="gramStart"/>
            <w:r w:rsidRPr="004056B7">
              <w:rPr>
                <w:rFonts w:ascii="Times New Roman" w:hAnsi="Times New Roman" w:cs="Times New Roman"/>
                <w:color w:val="000000" w:themeColor="text1"/>
                <w:sz w:val="20"/>
                <w:szCs w:val="20"/>
              </w:rPr>
              <w:t>1</w:t>
            </w:r>
            <w:proofErr w:type="gramEnd"/>
            <w:r w:rsidRPr="004056B7">
              <w:rPr>
                <w:rFonts w:ascii="Times New Roman" w:hAnsi="Times New Roman" w:cs="Times New Roman"/>
                <w:color w:val="000000" w:themeColor="text1"/>
                <w:sz w:val="20"/>
                <w:szCs w:val="20"/>
              </w:rPr>
              <w:t xml:space="preserve"> Cabo de força. Acompanha os seguintes conectores: 1) 6.0 mm OD, 1.0 mm ID; 2) 6.3 mm OD, 3.0mm ID; 3) 5.5mm </w:t>
            </w:r>
            <w:proofErr w:type="gramStart"/>
            <w:r w:rsidRPr="004056B7">
              <w:rPr>
                <w:rFonts w:ascii="Times New Roman" w:hAnsi="Times New Roman" w:cs="Times New Roman"/>
                <w:color w:val="000000" w:themeColor="text1"/>
                <w:sz w:val="20"/>
                <w:szCs w:val="20"/>
              </w:rPr>
              <w:t>OD,</w:t>
            </w:r>
            <w:proofErr w:type="gramEnd"/>
            <w:r w:rsidRPr="004056B7">
              <w:rPr>
                <w:rFonts w:ascii="Times New Roman" w:hAnsi="Times New Roman" w:cs="Times New Roman"/>
                <w:color w:val="000000" w:themeColor="text1"/>
                <w:sz w:val="20"/>
                <w:szCs w:val="20"/>
              </w:rPr>
              <w:t>2.5mm ID; 4) 5.5mm OD,2.1mm ID; 5) 5.5mm OD,1.75mm ID; 6) 4.75mm OD,1.75mm ID; 7) 4.0 mm OD,1,75mm ID; 8) 3.5mm OD, 1.75mm ID. Anexar catálogo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103,98</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57</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5.926,86</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109</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Fonte </w:t>
            </w:r>
            <w:proofErr w:type="spellStart"/>
            <w:proofErr w:type="gramStart"/>
            <w:r w:rsidRPr="004056B7">
              <w:rPr>
                <w:rFonts w:ascii="Times New Roman" w:hAnsi="Times New Roman" w:cs="Times New Roman"/>
                <w:color w:val="000000" w:themeColor="text1"/>
                <w:sz w:val="20"/>
                <w:szCs w:val="20"/>
              </w:rPr>
              <w:t>PoE</w:t>
            </w:r>
            <w:proofErr w:type="spellEnd"/>
            <w:proofErr w:type="gramEnd"/>
            <w:r w:rsidRPr="004056B7">
              <w:rPr>
                <w:rFonts w:ascii="Times New Roman" w:hAnsi="Times New Roman" w:cs="Times New Roman"/>
                <w:color w:val="000000" w:themeColor="text1"/>
                <w:sz w:val="20"/>
                <w:szCs w:val="20"/>
              </w:rPr>
              <w:t xml:space="preserve"> 24V para roteador. Especificações: entrada 110 V ou 220 V automática, saída 24 V </w:t>
            </w:r>
            <w:proofErr w:type="spellStart"/>
            <w:proofErr w:type="gramStart"/>
            <w:r w:rsidRPr="004056B7">
              <w:rPr>
                <w:rFonts w:ascii="Times New Roman" w:hAnsi="Times New Roman" w:cs="Times New Roman"/>
                <w:color w:val="000000" w:themeColor="text1"/>
                <w:sz w:val="20"/>
                <w:szCs w:val="20"/>
              </w:rPr>
              <w:t>PoE</w:t>
            </w:r>
            <w:proofErr w:type="spellEnd"/>
            <w:proofErr w:type="gramEnd"/>
            <w:r w:rsidRPr="004056B7">
              <w:rPr>
                <w:rFonts w:ascii="Times New Roman" w:hAnsi="Times New Roman" w:cs="Times New Roman"/>
                <w:color w:val="000000" w:themeColor="text1"/>
                <w:sz w:val="20"/>
                <w:szCs w:val="20"/>
              </w:rPr>
              <w:t xml:space="preserve">, corrente 1 A, proteção contra curto circuito na saída, proteção contra sobretemperatura, frequência de operação de 47 a 64 Hz, tensão de saída estabilizada, filtro EMI e EFI, porta RJ45 energia/dados e outra porta RJ45 para dados. O produto ofertado deve ser totalmente compatível com os equipamentos da marca </w:t>
            </w:r>
            <w:proofErr w:type="spellStart"/>
            <w:r w:rsidRPr="004056B7">
              <w:rPr>
                <w:rFonts w:ascii="Times New Roman" w:hAnsi="Times New Roman" w:cs="Times New Roman"/>
                <w:color w:val="000000" w:themeColor="text1"/>
                <w:sz w:val="20"/>
                <w:szCs w:val="20"/>
              </w:rPr>
              <w:t>Ubiquiti</w:t>
            </w:r>
            <w:proofErr w:type="spellEnd"/>
            <w:r w:rsidRPr="004056B7">
              <w:rPr>
                <w:rFonts w:ascii="Times New Roman" w:hAnsi="Times New Roman" w:cs="Times New Roman"/>
                <w:color w:val="000000" w:themeColor="text1"/>
                <w:sz w:val="20"/>
                <w:szCs w:val="20"/>
              </w:rPr>
              <w:t xml:space="preserve"> modelo </w:t>
            </w:r>
            <w:proofErr w:type="spellStart"/>
            <w:r w:rsidRPr="004056B7">
              <w:rPr>
                <w:rFonts w:ascii="Times New Roman" w:hAnsi="Times New Roman" w:cs="Times New Roman"/>
                <w:color w:val="000000" w:themeColor="text1"/>
                <w:sz w:val="20"/>
                <w:szCs w:val="20"/>
              </w:rPr>
              <w:t>Nanostation</w:t>
            </w:r>
            <w:proofErr w:type="spellEnd"/>
            <w:r w:rsidRPr="004056B7">
              <w:rPr>
                <w:rFonts w:ascii="Times New Roman" w:hAnsi="Times New Roman" w:cs="Times New Roman"/>
                <w:color w:val="000000" w:themeColor="text1"/>
                <w:sz w:val="20"/>
                <w:szCs w:val="20"/>
              </w:rPr>
              <w:t xml:space="preserve"> M2 existentes no campus. Garantia mínima de um ano. Citar marca/fabricante e modelo para comprovação técnica. Apresentar catálogo com as especificações técnicas do produto ofertado. Marca/Modelo de Referência: </w:t>
            </w:r>
            <w:proofErr w:type="spellStart"/>
            <w:r w:rsidRPr="004056B7">
              <w:rPr>
                <w:rFonts w:ascii="Times New Roman" w:hAnsi="Times New Roman" w:cs="Times New Roman"/>
                <w:color w:val="000000" w:themeColor="text1"/>
                <w:sz w:val="20"/>
                <w:szCs w:val="20"/>
              </w:rPr>
              <w:t>Ubiquiti</w:t>
            </w:r>
            <w:proofErr w:type="spellEnd"/>
            <w:r w:rsidRPr="004056B7">
              <w:rPr>
                <w:rFonts w:ascii="Times New Roman" w:hAnsi="Times New Roman" w:cs="Times New Roman"/>
                <w:color w:val="000000" w:themeColor="text1"/>
                <w:sz w:val="20"/>
                <w:szCs w:val="20"/>
              </w:rPr>
              <w:t xml:space="preserve"> POE-24-</w:t>
            </w:r>
            <w:proofErr w:type="gramStart"/>
            <w:r w:rsidRPr="004056B7">
              <w:rPr>
                <w:rFonts w:ascii="Times New Roman" w:hAnsi="Times New Roman" w:cs="Times New Roman"/>
                <w:color w:val="000000" w:themeColor="text1"/>
                <w:sz w:val="20"/>
                <w:szCs w:val="20"/>
              </w:rPr>
              <w:t>24W</w:t>
            </w:r>
            <w:proofErr w:type="gramEnd"/>
            <w:r w:rsidRPr="004056B7">
              <w:rPr>
                <w:rFonts w:ascii="Times New Roman" w:hAnsi="Times New Roman" w:cs="Times New Roman"/>
                <w:color w:val="000000" w:themeColor="text1"/>
                <w:sz w:val="20"/>
                <w:szCs w:val="20"/>
              </w:rPr>
              <w:t>.</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101,67</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63</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6.405,21</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110</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Fonte </w:t>
            </w:r>
            <w:proofErr w:type="spellStart"/>
            <w:proofErr w:type="gramStart"/>
            <w:r w:rsidRPr="004056B7">
              <w:rPr>
                <w:rFonts w:ascii="Times New Roman" w:hAnsi="Times New Roman" w:cs="Times New Roman"/>
                <w:color w:val="000000" w:themeColor="text1"/>
                <w:sz w:val="20"/>
                <w:szCs w:val="20"/>
              </w:rPr>
              <w:t>PoE</w:t>
            </w:r>
            <w:proofErr w:type="spellEnd"/>
            <w:proofErr w:type="gramEnd"/>
            <w:r w:rsidRPr="004056B7">
              <w:rPr>
                <w:rFonts w:ascii="Times New Roman" w:hAnsi="Times New Roman" w:cs="Times New Roman"/>
                <w:color w:val="000000" w:themeColor="text1"/>
                <w:sz w:val="20"/>
                <w:szCs w:val="20"/>
              </w:rPr>
              <w:t xml:space="preserve"> 48V para roteador. Especificações: entrada 110 V ou 220 V automática, saída 48 V </w:t>
            </w:r>
            <w:proofErr w:type="spellStart"/>
            <w:proofErr w:type="gramStart"/>
            <w:r w:rsidRPr="004056B7">
              <w:rPr>
                <w:rFonts w:ascii="Times New Roman" w:hAnsi="Times New Roman" w:cs="Times New Roman"/>
                <w:color w:val="000000" w:themeColor="text1"/>
                <w:sz w:val="20"/>
                <w:szCs w:val="20"/>
              </w:rPr>
              <w:t>PoE</w:t>
            </w:r>
            <w:proofErr w:type="spellEnd"/>
            <w:proofErr w:type="gramEnd"/>
            <w:r w:rsidRPr="004056B7">
              <w:rPr>
                <w:rFonts w:ascii="Times New Roman" w:hAnsi="Times New Roman" w:cs="Times New Roman"/>
                <w:color w:val="000000" w:themeColor="text1"/>
                <w:sz w:val="20"/>
                <w:szCs w:val="20"/>
              </w:rPr>
              <w:t xml:space="preserve">, corrente 0,5A, proteção contra curto circuito na saída, proteção contra sobretemperatura, frequência de operação de 47 a 64 Hz, tensão de saída estabilizada, filtro EMI e EFI, porta RJ45 energia/dados e outra porta </w:t>
            </w:r>
            <w:r w:rsidRPr="004056B7">
              <w:rPr>
                <w:rFonts w:ascii="Times New Roman" w:hAnsi="Times New Roman" w:cs="Times New Roman"/>
                <w:color w:val="000000" w:themeColor="text1"/>
                <w:sz w:val="20"/>
                <w:szCs w:val="20"/>
              </w:rPr>
              <w:lastRenderedPageBreak/>
              <w:t xml:space="preserve">RJ45 para dados. O produto ofertado deve ser totalmente compatível com os equipamentos da marca </w:t>
            </w:r>
            <w:proofErr w:type="spellStart"/>
            <w:r w:rsidRPr="004056B7">
              <w:rPr>
                <w:rFonts w:ascii="Times New Roman" w:hAnsi="Times New Roman" w:cs="Times New Roman"/>
                <w:color w:val="000000" w:themeColor="text1"/>
                <w:sz w:val="20"/>
                <w:szCs w:val="20"/>
              </w:rPr>
              <w:t>Ubiquiti</w:t>
            </w:r>
            <w:proofErr w:type="spellEnd"/>
            <w:r w:rsidRPr="004056B7">
              <w:rPr>
                <w:rFonts w:ascii="Times New Roman" w:hAnsi="Times New Roman" w:cs="Times New Roman"/>
                <w:color w:val="000000" w:themeColor="text1"/>
                <w:sz w:val="20"/>
                <w:szCs w:val="20"/>
              </w:rPr>
              <w:t xml:space="preserve"> modelo </w:t>
            </w:r>
            <w:proofErr w:type="spellStart"/>
            <w:proofErr w:type="gramStart"/>
            <w:r w:rsidRPr="004056B7">
              <w:rPr>
                <w:rFonts w:ascii="Times New Roman" w:hAnsi="Times New Roman" w:cs="Times New Roman"/>
                <w:color w:val="000000" w:themeColor="text1"/>
                <w:sz w:val="20"/>
                <w:szCs w:val="20"/>
              </w:rPr>
              <w:t>UniFi</w:t>
            </w:r>
            <w:proofErr w:type="spellEnd"/>
            <w:proofErr w:type="gramEnd"/>
            <w:r w:rsidRPr="004056B7">
              <w:rPr>
                <w:rFonts w:ascii="Times New Roman" w:hAnsi="Times New Roman" w:cs="Times New Roman"/>
                <w:color w:val="000000" w:themeColor="text1"/>
                <w:sz w:val="20"/>
                <w:szCs w:val="20"/>
              </w:rPr>
              <w:t xml:space="preserve"> UAP-PRO existentes no campus. Garantia mínima de um ano para defeitos de fabricação. Apresentar catálogo com as especificações técnicas do produto ofertado. Marca/Modelo de Referência: </w:t>
            </w:r>
            <w:proofErr w:type="spellStart"/>
            <w:r w:rsidRPr="004056B7">
              <w:rPr>
                <w:rFonts w:ascii="Times New Roman" w:hAnsi="Times New Roman" w:cs="Times New Roman"/>
                <w:color w:val="000000" w:themeColor="text1"/>
                <w:sz w:val="20"/>
                <w:szCs w:val="20"/>
              </w:rPr>
              <w:t>Ubiquiti</w:t>
            </w:r>
            <w:proofErr w:type="spellEnd"/>
            <w:r w:rsidRPr="004056B7">
              <w:rPr>
                <w:rFonts w:ascii="Times New Roman" w:hAnsi="Times New Roman" w:cs="Times New Roman"/>
                <w:color w:val="000000" w:themeColor="text1"/>
                <w:sz w:val="20"/>
                <w:szCs w:val="20"/>
              </w:rPr>
              <w:t xml:space="preserve"> POE-48-</w:t>
            </w:r>
            <w:proofErr w:type="gramStart"/>
            <w:r w:rsidRPr="004056B7">
              <w:rPr>
                <w:rFonts w:ascii="Times New Roman" w:hAnsi="Times New Roman" w:cs="Times New Roman"/>
                <w:color w:val="000000" w:themeColor="text1"/>
                <w:sz w:val="20"/>
                <w:szCs w:val="20"/>
              </w:rPr>
              <w:t>24W</w:t>
            </w:r>
            <w:proofErr w:type="gramEnd"/>
            <w:r w:rsidRPr="004056B7">
              <w:rPr>
                <w:rFonts w:ascii="Times New Roman" w:hAnsi="Times New Roman" w:cs="Times New Roman"/>
                <w:color w:val="000000" w:themeColor="text1"/>
                <w:sz w:val="20"/>
                <w:szCs w:val="20"/>
              </w:rPr>
              <w:t>.</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213,64</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43</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9.186,52</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111</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Cartela com </w:t>
            </w:r>
            <w:proofErr w:type="gramStart"/>
            <w:r w:rsidRPr="004056B7">
              <w:rPr>
                <w:rFonts w:ascii="Times New Roman" w:hAnsi="Times New Roman" w:cs="Times New Roman"/>
                <w:color w:val="000000" w:themeColor="text1"/>
                <w:sz w:val="20"/>
                <w:szCs w:val="20"/>
              </w:rPr>
              <w:t>4</w:t>
            </w:r>
            <w:proofErr w:type="gramEnd"/>
            <w:r w:rsidRPr="004056B7">
              <w:rPr>
                <w:rFonts w:ascii="Times New Roman" w:hAnsi="Times New Roman" w:cs="Times New Roman"/>
                <w:color w:val="000000" w:themeColor="text1"/>
                <w:sz w:val="20"/>
                <w:szCs w:val="20"/>
              </w:rPr>
              <w:t xml:space="preserve"> pilhas recarregáveis tipo AA Pilha 2500mAh. Um ano de garantia. Anexar catálogo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68,38</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187</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12.787,06</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112</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Cartela com </w:t>
            </w:r>
            <w:proofErr w:type="gramStart"/>
            <w:r w:rsidRPr="004056B7">
              <w:rPr>
                <w:rFonts w:ascii="Times New Roman" w:hAnsi="Times New Roman" w:cs="Times New Roman"/>
                <w:color w:val="000000" w:themeColor="text1"/>
                <w:sz w:val="20"/>
                <w:szCs w:val="20"/>
              </w:rPr>
              <w:t>4</w:t>
            </w:r>
            <w:proofErr w:type="gramEnd"/>
            <w:r w:rsidRPr="004056B7">
              <w:rPr>
                <w:rFonts w:ascii="Times New Roman" w:hAnsi="Times New Roman" w:cs="Times New Roman"/>
                <w:color w:val="000000" w:themeColor="text1"/>
                <w:sz w:val="20"/>
                <w:szCs w:val="20"/>
              </w:rPr>
              <w:t xml:space="preserve"> pilhas alcalinas tipo AA 1.5V. Anexar catálogo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16,92</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320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5.414,40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113</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Cartela com </w:t>
            </w:r>
            <w:proofErr w:type="gramStart"/>
            <w:r w:rsidRPr="004056B7">
              <w:rPr>
                <w:rFonts w:ascii="Times New Roman" w:hAnsi="Times New Roman" w:cs="Times New Roman"/>
                <w:color w:val="000000" w:themeColor="text1"/>
                <w:sz w:val="20"/>
                <w:szCs w:val="20"/>
              </w:rPr>
              <w:t>4</w:t>
            </w:r>
            <w:proofErr w:type="gramEnd"/>
            <w:r w:rsidRPr="004056B7">
              <w:rPr>
                <w:rFonts w:ascii="Times New Roman" w:hAnsi="Times New Roman" w:cs="Times New Roman"/>
                <w:color w:val="000000" w:themeColor="text1"/>
                <w:sz w:val="20"/>
                <w:szCs w:val="20"/>
              </w:rPr>
              <w:t xml:space="preserve"> pilhas alcalinas tipo AAA palito 1.5V. Anexar catálogo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13,26</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299</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3.964,74</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114</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Bateria alcalina </w:t>
            </w:r>
            <w:proofErr w:type="gramStart"/>
            <w:r w:rsidRPr="004056B7">
              <w:rPr>
                <w:rFonts w:ascii="Times New Roman" w:hAnsi="Times New Roman" w:cs="Times New Roman"/>
                <w:color w:val="000000" w:themeColor="text1"/>
                <w:sz w:val="20"/>
                <w:szCs w:val="20"/>
              </w:rPr>
              <w:t>9V</w:t>
            </w:r>
            <w:proofErr w:type="gram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Blister</w:t>
            </w:r>
            <w:proofErr w:type="spellEnd"/>
            <w:r w:rsidRPr="004056B7">
              <w:rPr>
                <w:rFonts w:ascii="Times New Roman" w:hAnsi="Times New Roman" w:cs="Times New Roman"/>
                <w:color w:val="000000" w:themeColor="text1"/>
                <w:sz w:val="20"/>
                <w:szCs w:val="20"/>
              </w:rPr>
              <w:t>. Anexar catálogo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17,57</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274</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4.814,18</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115</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Fita para </w:t>
            </w:r>
            <w:proofErr w:type="spellStart"/>
            <w:r w:rsidRPr="004056B7">
              <w:rPr>
                <w:rFonts w:ascii="Times New Roman" w:hAnsi="Times New Roman" w:cs="Times New Roman"/>
                <w:color w:val="000000" w:themeColor="text1"/>
                <w:sz w:val="20"/>
                <w:szCs w:val="20"/>
              </w:rPr>
              <w:t>etiquetadora</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Brady</w:t>
            </w:r>
            <w:proofErr w:type="spellEnd"/>
            <w:r w:rsidRPr="004056B7">
              <w:rPr>
                <w:rFonts w:ascii="Times New Roman" w:hAnsi="Times New Roman" w:cs="Times New Roman"/>
                <w:color w:val="000000" w:themeColor="text1"/>
                <w:sz w:val="20"/>
                <w:szCs w:val="20"/>
              </w:rPr>
              <w:t xml:space="preserve"> BMP21. Código do fabricante: M21-375-499-TB. Nylon </w:t>
            </w:r>
            <w:proofErr w:type="spellStart"/>
            <w:r w:rsidRPr="004056B7">
              <w:rPr>
                <w:rFonts w:ascii="Times New Roman" w:hAnsi="Times New Roman" w:cs="Times New Roman"/>
                <w:color w:val="000000" w:themeColor="text1"/>
                <w:sz w:val="20"/>
                <w:szCs w:val="20"/>
              </w:rPr>
              <w:t>Cloth</w:t>
            </w:r>
            <w:proofErr w:type="spellEnd"/>
            <w:r w:rsidRPr="004056B7">
              <w:rPr>
                <w:rFonts w:ascii="Times New Roman" w:hAnsi="Times New Roman" w:cs="Times New Roman"/>
                <w:color w:val="000000" w:themeColor="text1"/>
                <w:sz w:val="20"/>
                <w:szCs w:val="20"/>
              </w:rPr>
              <w:t>. 19.1 mm. Anexar catálogo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375,00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14</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5.250,00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116</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Caixa de Emenda Óptica, para proteger e abrigar emendas diretas ou derivadas de cabos ópticos, com capacidade para 12 fibras em redes aéreas. Permite a entrada de cabos com diâmetros entre 10 e 25 mm oferecendo uma capacidade de 12 fibras para o cabo principal. As fibras são abrigadas em bandejas especiais, cada uma com capacidade de 12 emendas para fusão. Proteção </w:t>
            </w:r>
            <w:proofErr w:type="gramStart"/>
            <w:r w:rsidRPr="004056B7">
              <w:rPr>
                <w:rFonts w:ascii="Times New Roman" w:hAnsi="Times New Roman" w:cs="Times New Roman"/>
                <w:color w:val="000000" w:themeColor="text1"/>
                <w:sz w:val="20"/>
                <w:szCs w:val="20"/>
              </w:rPr>
              <w:t>a</w:t>
            </w:r>
            <w:proofErr w:type="gramEnd"/>
            <w:r w:rsidRPr="004056B7">
              <w:rPr>
                <w:rFonts w:ascii="Times New Roman" w:hAnsi="Times New Roman" w:cs="Times New Roman"/>
                <w:color w:val="000000" w:themeColor="text1"/>
                <w:sz w:val="20"/>
                <w:szCs w:val="20"/>
              </w:rPr>
              <w:t xml:space="preserve"> radiação ultravioleta (UV). Não necessita de ferramenta especial para instalação. Permite reserva de fibra com tubo </w:t>
            </w:r>
            <w:proofErr w:type="spellStart"/>
            <w:r w:rsidRPr="004056B7">
              <w:rPr>
                <w:rFonts w:ascii="Times New Roman" w:hAnsi="Times New Roman" w:cs="Times New Roman"/>
                <w:color w:val="000000" w:themeColor="text1"/>
                <w:sz w:val="20"/>
                <w:szCs w:val="20"/>
              </w:rPr>
              <w:t>loose</w:t>
            </w:r>
            <w:proofErr w:type="spellEnd"/>
            <w:r w:rsidRPr="004056B7">
              <w:rPr>
                <w:rFonts w:ascii="Times New Roman" w:hAnsi="Times New Roman" w:cs="Times New Roman"/>
                <w:color w:val="000000" w:themeColor="text1"/>
                <w:sz w:val="20"/>
                <w:szCs w:val="20"/>
              </w:rPr>
              <w:t xml:space="preserve"> para recuperação em caso de perda da fibra. Marcas de referência: BARGOA. Anexar catálogo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300,00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4.500,00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117</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proofErr w:type="spellStart"/>
            <w:r w:rsidRPr="004056B7">
              <w:rPr>
                <w:rFonts w:ascii="Times New Roman" w:hAnsi="Times New Roman" w:cs="Times New Roman"/>
                <w:color w:val="000000" w:themeColor="text1"/>
                <w:sz w:val="20"/>
                <w:szCs w:val="20"/>
              </w:rPr>
              <w:t>Patch</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Panel</w:t>
            </w:r>
            <w:proofErr w:type="spellEnd"/>
            <w:r w:rsidRPr="004056B7">
              <w:rPr>
                <w:rFonts w:ascii="Times New Roman" w:hAnsi="Times New Roman" w:cs="Times New Roman"/>
                <w:color w:val="000000" w:themeColor="text1"/>
                <w:sz w:val="20"/>
                <w:szCs w:val="20"/>
              </w:rPr>
              <w:t xml:space="preserve"> modular descarregado 24P. Especificações técnicas: confeccionado em aço e termoplástico; acabamento em pintura epóxi resistência a riscos na cor preta; resistente </w:t>
            </w:r>
            <w:proofErr w:type="gramStart"/>
            <w:r w:rsidRPr="004056B7">
              <w:rPr>
                <w:rFonts w:ascii="Times New Roman" w:hAnsi="Times New Roman" w:cs="Times New Roman"/>
                <w:color w:val="000000" w:themeColor="text1"/>
                <w:sz w:val="20"/>
                <w:szCs w:val="20"/>
              </w:rPr>
              <w:t>a</w:t>
            </w:r>
            <w:proofErr w:type="gramEnd"/>
            <w:r w:rsidRPr="004056B7">
              <w:rPr>
                <w:rFonts w:ascii="Times New Roman" w:hAnsi="Times New Roman" w:cs="Times New Roman"/>
                <w:color w:val="000000" w:themeColor="text1"/>
                <w:sz w:val="20"/>
                <w:szCs w:val="20"/>
              </w:rPr>
              <w:t xml:space="preserve"> corrosão, para as condições especificadas de uso em ambientes internos (EIA 569); largura de 19", conforme norma ANSI/TIA/EIA-310D; painel compacto de 1U de altura e 24 posições descarregadas; posições numeradas; </w:t>
            </w:r>
            <w:r w:rsidRPr="004056B7">
              <w:rPr>
                <w:rFonts w:ascii="Times New Roman" w:hAnsi="Times New Roman" w:cs="Times New Roman"/>
                <w:color w:val="000000" w:themeColor="text1"/>
                <w:sz w:val="20"/>
                <w:szCs w:val="20"/>
              </w:rPr>
              <w:lastRenderedPageBreak/>
              <w:t>compatível com a linha de conectores fêmea RJ45 da marca Furukawa; fornecido com guia traseiro de cabos; fornecido com parafusos de fixação; fornecido com porta etiquetas em acrílico; fornecido sem os conectores (descarregado). Marca/modelo de referência: Furukawa 35050238. Anexar catálogo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785,00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19</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14.915,00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118</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Adaptador de Tomada NBR14136 para NEMA (2P+T) 10A. Possuir uma flecha em conformidade com a norma NBR14136 e uma tomada NEMA (2P+T). Garantia de um ano para defeitos de fabricação. Anexar catálogo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10,84</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200</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2.168,00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119</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Adaptador de tomada reverso de NEMA (2P+T) para NBR14136 10A. Possuir um </w:t>
            </w:r>
            <w:proofErr w:type="spellStart"/>
            <w:r w:rsidRPr="004056B7">
              <w:rPr>
                <w:rFonts w:ascii="Times New Roman" w:hAnsi="Times New Roman" w:cs="Times New Roman"/>
                <w:color w:val="000000" w:themeColor="text1"/>
                <w:sz w:val="20"/>
                <w:szCs w:val="20"/>
              </w:rPr>
              <w:t>plug</w:t>
            </w:r>
            <w:proofErr w:type="spellEnd"/>
            <w:r w:rsidRPr="004056B7">
              <w:rPr>
                <w:rFonts w:ascii="Times New Roman" w:hAnsi="Times New Roman" w:cs="Times New Roman"/>
                <w:color w:val="000000" w:themeColor="text1"/>
                <w:sz w:val="20"/>
                <w:szCs w:val="20"/>
              </w:rPr>
              <w:t xml:space="preserve"> NEMA (2P+T) e uma tomada NBR14136. Garantia de um ano para defeitos de fabricação. Anexar catálogo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20,00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170</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3.400,00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120</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Fonte de alimentação original para notebook </w:t>
            </w:r>
            <w:proofErr w:type="spellStart"/>
            <w:r w:rsidRPr="004056B7">
              <w:rPr>
                <w:rFonts w:ascii="Times New Roman" w:hAnsi="Times New Roman" w:cs="Times New Roman"/>
                <w:color w:val="000000" w:themeColor="text1"/>
                <w:sz w:val="20"/>
                <w:szCs w:val="20"/>
              </w:rPr>
              <w:t>Lenovo</w:t>
            </w:r>
            <w:proofErr w:type="spellEnd"/>
            <w:r w:rsidRPr="004056B7">
              <w:rPr>
                <w:rFonts w:ascii="Times New Roman" w:hAnsi="Times New Roman" w:cs="Times New Roman"/>
                <w:color w:val="000000" w:themeColor="text1"/>
                <w:sz w:val="20"/>
                <w:szCs w:val="20"/>
              </w:rPr>
              <w:t xml:space="preserve"> modelo ADLX65NLC3B. Especificações: entrada 100-</w:t>
            </w:r>
            <w:proofErr w:type="gramStart"/>
            <w:r w:rsidRPr="004056B7">
              <w:rPr>
                <w:rFonts w:ascii="Times New Roman" w:hAnsi="Times New Roman" w:cs="Times New Roman"/>
                <w:color w:val="000000" w:themeColor="text1"/>
                <w:sz w:val="20"/>
                <w:szCs w:val="20"/>
              </w:rPr>
              <w:t>240V</w:t>
            </w:r>
            <w:proofErr w:type="gramEnd"/>
            <w:r w:rsidRPr="004056B7">
              <w:rPr>
                <w:rFonts w:ascii="Times New Roman" w:hAnsi="Times New Roman" w:cs="Times New Roman"/>
                <w:color w:val="000000" w:themeColor="text1"/>
                <w:sz w:val="20"/>
                <w:szCs w:val="20"/>
              </w:rPr>
              <w:t xml:space="preserve"> 1.8A 50-60Hz; saída 20V 3.25A. Garantia de um ano para defeitos de fabricação. Anexar catálogo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300,00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15</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4.500,00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121</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Fonte de alimentação compatível com microcomputador HP Compaq 6005 pro </w:t>
            </w:r>
            <w:proofErr w:type="spellStart"/>
            <w:r w:rsidRPr="004056B7">
              <w:rPr>
                <w:rFonts w:ascii="Times New Roman" w:hAnsi="Times New Roman" w:cs="Times New Roman"/>
                <w:color w:val="000000" w:themeColor="text1"/>
                <w:sz w:val="20"/>
                <w:szCs w:val="20"/>
              </w:rPr>
              <w:t>microtower</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Part</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Number</w:t>
            </w:r>
            <w:proofErr w:type="spellEnd"/>
            <w:r w:rsidRPr="004056B7">
              <w:rPr>
                <w:rFonts w:ascii="Times New Roman" w:hAnsi="Times New Roman" w:cs="Times New Roman"/>
                <w:color w:val="000000" w:themeColor="text1"/>
                <w:sz w:val="20"/>
                <w:szCs w:val="20"/>
              </w:rPr>
              <w:t xml:space="preserve">: </w:t>
            </w:r>
            <w:proofErr w:type="gramStart"/>
            <w:r w:rsidRPr="004056B7">
              <w:rPr>
                <w:rFonts w:ascii="Times New Roman" w:hAnsi="Times New Roman" w:cs="Times New Roman"/>
                <w:color w:val="000000" w:themeColor="text1"/>
                <w:sz w:val="20"/>
                <w:szCs w:val="20"/>
              </w:rPr>
              <w:t xml:space="preserve">503377-001, </w:t>
            </w:r>
            <w:proofErr w:type="spellStart"/>
            <w:r w:rsidRPr="004056B7">
              <w:rPr>
                <w:rFonts w:ascii="Times New Roman" w:hAnsi="Times New Roman" w:cs="Times New Roman"/>
                <w:color w:val="000000" w:themeColor="text1"/>
                <w:sz w:val="20"/>
                <w:szCs w:val="20"/>
              </w:rPr>
              <w:t>Model</w:t>
            </w:r>
            <w:proofErr w:type="spellEnd"/>
            <w:proofErr w:type="gramEnd"/>
            <w:r w:rsidRPr="004056B7">
              <w:rPr>
                <w:rFonts w:ascii="Times New Roman" w:hAnsi="Times New Roman" w:cs="Times New Roman"/>
                <w:color w:val="000000" w:themeColor="text1"/>
                <w:sz w:val="20"/>
                <w:szCs w:val="20"/>
              </w:rPr>
              <w:t>: HP-D3201A0. Garantia de um ano para defeitos de fabricação. Anexar catálogo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1.482,45</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25</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37.061,25</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122</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Fonte de alimentação compatível com microcomputador HP Compaq 6300 Small </w:t>
            </w:r>
            <w:proofErr w:type="spellStart"/>
            <w:r w:rsidRPr="004056B7">
              <w:rPr>
                <w:rFonts w:ascii="Times New Roman" w:hAnsi="Times New Roman" w:cs="Times New Roman"/>
                <w:color w:val="000000" w:themeColor="text1"/>
                <w:sz w:val="20"/>
                <w:szCs w:val="20"/>
              </w:rPr>
              <w:t>Form</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Factor</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Part</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Number</w:t>
            </w:r>
            <w:proofErr w:type="spellEnd"/>
            <w:r w:rsidRPr="004056B7">
              <w:rPr>
                <w:rFonts w:ascii="Times New Roman" w:hAnsi="Times New Roman" w:cs="Times New Roman"/>
                <w:color w:val="000000" w:themeColor="text1"/>
                <w:sz w:val="20"/>
                <w:szCs w:val="20"/>
              </w:rPr>
              <w:t xml:space="preserve">: </w:t>
            </w:r>
            <w:proofErr w:type="gramStart"/>
            <w:r w:rsidRPr="004056B7">
              <w:rPr>
                <w:rFonts w:ascii="Times New Roman" w:hAnsi="Times New Roman" w:cs="Times New Roman"/>
                <w:color w:val="000000" w:themeColor="text1"/>
                <w:sz w:val="20"/>
                <w:szCs w:val="20"/>
              </w:rPr>
              <w:t xml:space="preserve">611481-001, </w:t>
            </w:r>
            <w:proofErr w:type="spellStart"/>
            <w:r w:rsidRPr="004056B7">
              <w:rPr>
                <w:rFonts w:ascii="Times New Roman" w:hAnsi="Times New Roman" w:cs="Times New Roman"/>
                <w:color w:val="000000" w:themeColor="text1"/>
                <w:sz w:val="20"/>
                <w:szCs w:val="20"/>
              </w:rPr>
              <w:t>Model</w:t>
            </w:r>
            <w:proofErr w:type="spellEnd"/>
            <w:proofErr w:type="gramEnd"/>
            <w:r w:rsidRPr="004056B7">
              <w:rPr>
                <w:rFonts w:ascii="Times New Roman" w:hAnsi="Times New Roman" w:cs="Times New Roman"/>
                <w:color w:val="000000" w:themeColor="text1"/>
                <w:sz w:val="20"/>
                <w:szCs w:val="20"/>
              </w:rPr>
              <w:t>: DPS-240TB A. Garantia de um ano para defeitos de fabricação. Anexar catálogo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691,67</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20</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E78A8"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13.833,40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123</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de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de reposição original (mesma marca do fabricante da impressora) para impressora OKI B431dn para 12.000 páginas, </w:t>
            </w:r>
            <w:proofErr w:type="spellStart"/>
            <w:r w:rsidRPr="004056B7">
              <w:rPr>
                <w:rFonts w:ascii="Times New Roman" w:hAnsi="Times New Roman" w:cs="Times New Roman"/>
                <w:color w:val="000000" w:themeColor="text1"/>
                <w:sz w:val="20"/>
                <w:szCs w:val="20"/>
              </w:rPr>
              <w:t>part</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number</w:t>
            </w:r>
            <w:proofErr w:type="spellEnd"/>
            <w:r w:rsidRPr="004056B7">
              <w:rPr>
                <w:rFonts w:ascii="Times New Roman" w:hAnsi="Times New Roman" w:cs="Times New Roman"/>
                <w:color w:val="000000" w:themeColor="text1"/>
                <w:sz w:val="20"/>
                <w:szCs w:val="20"/>
              </w:rPr>
              <w:t xml:space="preserve"> 44917617. Anexar catálogo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430,04</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30</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52530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12.901,20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124</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Cilindro de Imagem de reposição original (mesma marca do fabricante da impressora) para impressora OKI B431dn para 30.000 páginas, </w:t>
            </w:r>
            <w:proofErr w:type="spellStart"/>
            <w:r w:rsidRPr="004056B7">
              <w:rPr>
                <w:rFonts w:ascii="Times New Roman" w:hAnsi="Times New Roman" w:cs="Times New Roman"/>
                <w:color w:val="000000" w:themeColor="text1"/>
                <w:sz w:val="20"/>
                <w:szCs w:val="20"/>
              </w:rPr>
              <w:t>part</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number</w:t>
            </w:r>
            <w:proofErr w:type="spellEnd"/>
            <w:r w:rsidRPr="004056B7">
              <w:rPr>
                <w:rFonts w:ascii="Times New Roman" w:hAnsi="Times New Roman" w:cs="Times New Roman"/>
                <w:color w:val="000000" w:themeColor="text1"/>
                <w:sz w:val="20"/>
                <w:szCs w:val="20"/>
              </w:rPr>
              <w:t xml:space="preserve"> 44574301. Anexar catálogo </w:t>
            </w:r>
            <w:r w:rsidRPr="004056B7">
              <w:rPr>
                <w:rFonts w:ascii="Times New Roman" w:hAnsi="Times New Roman" w:cs="Times New Roman"/>
                <w:color w:val="000000" w:themeColor="text1"/>
                <w:sz w:val="20"/>
                <w:szCs w:val="20"/>
              </w:rPr>
              <w:lastRenderedPageBreak/>
              <w:t>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500,00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15</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52530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7.500,00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125</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de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de reposição compatível com a impressora HP </w:t>
            </w:r>
            <w:proofErr w:type="spellStart"/>
            <w:r w:rsidRPr="004056B7">
              <w:rPr>
                <w:rFonts w:ascii="Times New Roman" w:hAnsi="Times New Roman" w:cs="Times New Roman"/>
                <w:color w:val="000000" w:themeColor="text1"/>
                <w:sz w:val="20"/>
                <w:szCs w:val="20"/>
              </w:rPr>
              <w:t>Laserjet</w:t>
            </w:r>
            <w:proofErr w:type="spellEnd"/>
            <w:r w:rsidRPr="004056B7">
              <w:rPr>
                <w:rFonts w:ascii="Times New Roman" w:hAnsi="Times New Roman" w:cs="Times New Roman"/>
                <w:color w:val="000000" w:themeColor="text1"/>
                <w:sz w:val="20"/>
                <w:szCs w:val="20"/>
              </w:rPr>
              <w:t xml:space="preserve"> M1319F MFP </w:t>
            </w:r>
            <w:proofErr w:type="spellStart"/>
            <w:r w:rsidRPr="004056B7">
              <w:rPr>
                <w:rFonts w:ascii="Times New Roman" w:hAnsi="Times New Roman" w:cs="Times New Roman"/>
                <w:color w:val="000000" w:themeColor="text1"/>
                <w:sz w:val="20"/>
                <w:szCs w:val="20"/>
              </w:rPr>
              <w:t>Hewlett</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Packard</w:t>
            </w:r>
            <w:proofErr w:type="spellEnd"/>
            <w:r w:rsidRPr="004056B7">
              <w:rPr>
                <w:rFonts w:ascii="Times New Roman" w:hAnsi="Times New Roman" w:cs="Times New Roman"/>
                <w:color w:val="000000" w:themeColor="text1"/>
                <w:sz w:val="20"/>
                <w:szCs w:val="20"/>
              </w:rPr>
              <w:t>. Referência: Q2612A. Anexar catálogo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242,50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45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52530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10.912,50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126</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de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de reposição compatível com a impressora HP </w:t>
            </w:r>
            <w:proofErr w:type="spellStart"/>
            <w:r w:rsidRPr="004056B7">
              <w:rPr>
                <w:rFonts w:ascii="Times New Roman" w:hAnsi="Times New Roman" w:cs="Times New Roman"/>
                <w:color w:val="000000" w:themeColor="text1"/>
                <w:sz w:val="20"/>
                <w:szCs w:val="20"/>
              </w:rPr>
              <w:t>Laserjet</w:t>
            </w:r>
            <w:proofErr w:type="spellEnd"/>
            <w:r w:rsidRPr="004056B7">
              <w:rPr>
                <w:rFonts w:ascii="Times New Roman" w:hAnsi="Times New Roman" w:cs="Times New Roman"/>
                <w:color w:val="000000" w:themeColor="text1"/>
                <w:sz w:val="20"/>
                <w:szCs w:val="20"/>
              </w:rPr>
              <w:t xml:space="preserve"> 2015DN. Referência: 53A Q7553A. Anexar catálogo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178,80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45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B2765D"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8.046,00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127</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de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de reposição original (mesma marca do fabricante da impressora) para a impressora SAMSUNG </w:t>
            </w:r>
            <w:proofErr w:type="spellStart"/>
            <w:proofErr w:type="gramStart"/>
            <w:r w:rsidRPr="004056B7">
              <w:rPr>
                <w:rFonts w:ascii="Times New Roman" w:hAnsi="Times New Roman" w:cs="Times New Roman"/>
                <w:color w:val="000000" w:themeColor="text1"/>
                <w:sz w:val="20"/>
                <w:szCs w:val="20"/>
              </w:rPr>
              <w:t>ProXpress</w:t>
            </w:r>
            <w:proofErr w:type="spellEnd"/>
            <w:proofErr w:type="gramEnd"/>
            <w:r w:rsidRPr="004056B7">
              <w:rPr>
                <w:rFonts w:ascii="Times New Roman" w:hAnsi="Times New Roman" w:cs="Times New Roman"/>
                <w:color w:val="000000" w:themeColor="text1"/>
                <w:sz w:val="20"/>
                <w:szCs w:val="20"/>
              </w:rPr>
              <w:t xml:space="preserve"> M3375FD, modelo MLT-D204L, rendimento 5.000 páginas. Anexar catálogo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371,80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29</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B2765D"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10.782,20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128</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de Cilindro de Imagem de reposição original (mesma marca do fabricante da impressora) para a impressora SAMSUNG </w:t>
            </w:r>
            <w:proofErr w:type="spellStart"/>
            <w:proofErr w:type="gramStart"/>
            <w:r w:rsidRPr="004056B7">
              <w:rPr>
                <w:rFonts w:ascii="Times New Roman" w:hAnsi="Times New Roman" w:cs="Times New Roman"/>
                <w:color w:val="000000" w:themeColor="text1"/>
                <w:sz w:val="20"/>
                <w:szCs w:val="20"/>
              </w:rPr>
              <w:t>ProXpress</w:t>
            </w:r>
            <w:proofErr w:type="spellEnd"/>
            <w:proofErr w:type="gramEnd"/>
            <w:r w:rsidRPr="004056B7">
              <w:rPr>
                <w:rFonts w:ascii="Times New Roman" w:hAnsi="Times New Roman" w:cs="Times New Roman"/>
                <w:color w:val="000000" w:themeColor="text1"/>
                <w:sz w:val="20"/>
                <w:szCs w:val="20"/>
              </w:rPr>
              <w:t xml:space="preserve"> M3375FD, modelo MLT-D204L. Anexar catálogo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580,00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proofErr w:type="gramStart"/>
            <w:r w:rsidRPr="004056B7">
              <w:rPr>
                <w:rFonts w:ascii="Times New Roman" w:hAnsi="Times New Roman" w:cs="Times New Roman"/>
                <w:sz w:val="20"/>
                <w:szCs w:val="20"/>
              </w:rPr>
              <w:t>9</w:t>
            </w:r>
            <w:proofErr w:type="gramEnd"/>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B2765D"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5.220,00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129</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de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de reposição original para impressora HP </w:t>
            </w:r>
            <w:proofErr w:type="spellStart"/>
            <w:proofErr w:type="gramStart"/>
            <w:r w:rsidRPr="004056B7">
              <w:rPr>
                <w:rFonts w:ascii="Times New Roman" w:hAnsi="Times New Roman" w:cs="Times New Roman"/>
                <w:color w:val="000000" w:themeColor="text1"/>
                <w:sz w:val="20"/>
                <w:szCs w:val="20"/>
              </w:rPr>
              <w:t>LaserJet</w:t>
            </w:r>
            <w:proofErr w:type="spellEnd"/>
            <w:proofErr w:type="gramEnd"/>
            <w:r w:rsidRPr="004056B7">
              <w:rPr>
                <w:rFonts w:ascii="Times New Roman" w:hAnsi="Times New Roman" w:cs="Times New Roman"/>
                <w:color w:val="000000" w:themeColor="text1"/>
                <w:sz w:val="20"/>
                <w:szCs w:val="20"/>
              </w:rPr>
              <w:t xml:space="preserve"> 500 </w:t>
            </w:r>
            <w:proofErr w:type="spellStart"/>
            <w:r w:rsidRPr="004056B7">
              <w:rPr>
                <w:rFonts w:ascii="Times New Roman" w:hAnsi="Times New Roman" w:cs="Times New Roman"/>
                <w:color w:val="000000" w:themeColor="text1"/>
                <w:sz w:val="20"/>
                <w:szCs w:val="20"/>
              </w:rPr>
              <w:t>color</w:t>
            </w:r>
            <w:proofErr w:type="spellEnd"/>
            <w:r w:rsidRPr="004056B7">
              <w:rPr>
                <w:rFonts w:ascii="Times New Roman" w:hAnsi="Times New Roman" w:cs="Times New Roman"/>
                <w:color w:val="000000" w:themeColor="text1"/>
                <w:sz w:val="20"/>
                <w:szCs w:val="20"/>
              </w:rPr>
              <w:t xml:space="preserve"> M551. Referência: CE400X - Preto.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102,30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B2765D"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1.023,00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130</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de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de reposição original para impressora HP </w:t>
            </w:r>
            <w:proofErr w:type="spellStart"/>
            <w:proofErr w:type="gramStart"/>
            <w:r w:rsidRPr="004056B7">
              <w:rPr>
                <w:rFonts w:ascii="Times New Roman" w:hAnsi="Times New Roman" w:cs="Times New Roman"/>
                <w:color w:val="000000" w:themeColor="text1"/>
                <w:sz w:val="20"/>
                <w:szCs w:val="20"/>
              </w:rPr>
              <w:t>LaserJet</w:t>
            </w:r>
            <w:proofErr w:type="spellEnd"/>
            <w:proofErr w:type="gramEnd"/>
            <w:r w:rsidRPr="004056B7">
              <w:rPr>
                <w:rFonts w:ascii="Times New Roman" w:hAnsi="Times New Roman" w:cs="Times New Roman"/>
                <w:color w:val="000000" w:themeColor="text1"/>
                <w:sz w:val="20"/>
                <w:szCs w:val="20"/>
              </w:rPr>
              <w:t xml:space="preserve"> 500 </w:t>
            </w:r>
            <w:proofErr w:type="spellStart"/>
            <w:r w:rsidRPr="004056B7">
              <w:rPr>
                <w:rFonts w:ascii="Times New Roman" w:hAnsi="Times New Roman" w:cs="Times New Roman"/>
                <w:color w:val="000000" w:themeColor="text1"/>
                <w:sz w:val="20"/>
                <w:szCs w:val="20"/>
              </w:rPr>
              <w:t>color</w:t>
            </w:r>
            <w:proofErr w:type="spellEnd"/>
            <w:r w:rsidRPr="004056B7">
              <w:rPr>
                <w:rFonts w:ascii="Times New Roman" w:hAnsi="Times New Roman" w:cs="Times New Roman"/>
                <w:color w:val="000000" w:themeColor="text1"/>
                <w:sz w:val="20"/>
                <w:szCs w:val="20"/>
              </w:rPr>
              <w:t xml:space="preserve"> M551. Referência: CE401A - Ciano.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90,64</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B2765D"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906,40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131</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de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de reposição original para impressora HP </w:t>
            </w:r>
            <w:proofErr w:type="spellStart"/>
            <w:proofErr w:type="gramStart"/>
            <w:r w:rsidRPr="004056B7">
              <w:rPr>
                <w:rFonts w:ascii="Times New Roman" w:hAnsi="Times New Roman" w:cs="Times New Roman"/>
                <w:color w:val="000000" w:themeColor="text1"/>
                <w:sz w:val="20"/>
                <w:szCs w:val="20"/>
              </w:rPr>
              <w:t>LaserJet</w:t>
            </w:r>
            <w:proofErr w:type="spellEnd"/>
            <w:proofErr w:type="gramEnd"/>
            <w:r w:rsidRPr="004056B7">
              <w:rPr>
                <w:rFonts w:ascii="Times New Roman" w:hAnsi="Times New Roman" w:cs="Times New Roman"/>
                <w:color w:val="000000" w:themeColor="text1"/>
                <w:sz w:val="20"/>
                <w:szCs w:val="20"/>
              </w:rPr>
              <w:t xml:space="preserve"> 500 </w:t>
            </w:r>
            <w:proofErr w:type="spellStart"/>
            <w:r w:rsidRPr="004056B7">
              <w:rPr>
                <w:rFonts w:ascii="Times New Roman" w:hAnsi="Times New Roman" w:cs="Times New Roman"/>
                <w:color w:val="000000" w:themeColor="text1"/>
                <w:sz w:val="20"/>
                <w:szCs w:val="20"/>
              </w:rPr>
              <w:t>color</w:t>
            </w:r>
            <w:proofErr w:type="spellEnd"/>
            <w:r w:rsidRPr="004056B7">
              <w:rPr>
                <w:rFonts w:ascii="Times New Roman" w:hAnsi="Times New Roman" w:cs="Times New Roman"/>
                <w:color w:val="000000" w:themeColor="text1"/>
                <w:sz w:val="20"/>
                <w:szCs w:val="20"/>
              </w:rPr>
              <w:t xml:space="preserve"> M551. Referência: CE402A - Amarelo.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82,50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B2765D"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825,00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132</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de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de reposição original para impressora HP </w:t>
            </w:r>
            <w:proofErr w:type="spellStart"/>
            <w:proofErr w:type="gramStart"/>
            <w:r w:rsidRPr="004056B7">
              <w:rPr>
                <w:rFonts w:ascii="Times New Roman" w:hAnsi="Times New Roman" w:cs="Times New Roman"/>
                <w:color w:val="000000" w:themeColor="text1"/>
                <w:sz w:val="20"/>
                <w:szCs w:val="20"/>
              </w:rPr>
              <w:t>LaserJet</w:t>
            </w:r>
            <w:proofErr w:type="spellEnd"/>
            <w:proofErr w:type="gramEnd"/>
            <w:r w:rsidRPr="004056B7">
              <w:rPr>
                <w:rFonts w:ascii="Times New Roman" w:hAnsi="Times New Roman" w:cs="Times New Roman"/>
                <w:color w:val="000000" w:themeColor="text1"/>
                <w:sz w:val="20"/>
                <w:szCs w:val="20"/>
              </w:rPr>
              <w:t xml:space="preserve"> 500 </w:t>
            </w:r>
            <w:proofErr w:type="spellStart"/>
            <w:r w:rsidRPr="004056B7">
              <w:rPr>
                <w:rFonts w:ascii="Times New Roman" w:hAnsi="Times New Roman" w:cs="Times New Roman"/>
                <w:color w:val="000000" w:themeColor="text1"/>
                <w:sz w:val="20"/>
                <w:szCs w:val="20"/>
              </w:rPr>
              <w:t>color</w:t>
            </w:r>
            <w:proofErr w:type="spellEnd"/>
            <w:r w:rsidRPr="004056B7">
              <w:rPr>
                <w:rFonts w:ascii="Times New Roman" w:hAnsi="Times New Roman" w:cs="Times New Roman"/>
                <w:color w:val="000000" w:themeColor="text1"/>
                <w:sz w:val="20"/>
                <w:szCs w:val="20"/>
              </w:rPr>
              <w:t xml:space="preserve"> M551. Referência: CE403A - </w:t>
            </w:r>
            <w:proofErr w:type="spellStart"/>
            <w:r w:rsidRPr="004056B7">
              <w:rPr>
                <w:rFonts w:ascii="Times New Roman" w:hAnsi="Times New Roman" w:cs="Times New Roman"/>
                <w:color w:val="000000" w:themeColor="text1"/>
                <w:sz w:val="20"/>
                <w:szCs w:val="20"/>
              </w:rPr>
              <w:t>Magenta</w:t>
            </w:r>
            <w:proofErr w:type="spellEnd"/>
            <w:r w:rsidRPr="004056B7">
              <w:rPr>
                <w:rFonts w:ascii="Times New Roman" w:hAnsi="Times New Roman" w:cs="Times New Roman"/>
                <w:color w:val="000000" w:themeColor="text1"/>
                <w:sz w:val="20"/>
                <w:szCs w:val="20"/>
              </w:rPr>
              <w:t xml:space="preserve">.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82,67</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8231B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826,70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133</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de Tinta de reposição original para impressora HP </w:t>
            </w:r>
            <w:proofErr w:type="spellStart"/>
            <w:r w:rsidRPr="004056B7">
              <w:rPr>
                <w:rFonts w:ascii="Times New Roman" w:hAnsi="Times New Roman" w:cs="Times New Roman"/>
                <w:color w:val="000000" w:themeColor="text1"/>
                <w:sz w:val="20"/>
                <w:szCs w:val="20"/>
              </w:rPr>
              <w:t>Deskjet</w:t>
            </w:r>
            <w:proofErr w:type="spellEnd"/>
            <w:r w:rsidRPr="004056B7">
              <w:rPr>
                <w:rFonts w:ascii="Times New Roman" w:hAnsi="Times New Roman" w:cs="Times New Roman"/>
                <w:color w:val="000000" w:themeColor="text1"/>
                <w:sz w:val="20"/>
                <w:szCs w:val="20"/>
              </w:rPr>
              <w:t xml:space="preserve"> F4480 </w:t>
            </w:r>
            <w:proofErr w:type="spellStart"/>
            <w:r w:rsidRPr="004056B7">
              <w:rPr>
                <w:rFonts w:ascii="Times New Roman" w:hAnsi="Times New Roman" w:cs="Times New Roman"/>
                <w:color w:val="000000" w:themeColor="text1"/>
                <w:sz w:val="20"/>
                <w:szCs w:val="20"/>
              </w:rPr>
              <w:t>All-in-One</w:t>
            </w:r>
            <w:proofErr w:type="spellEnd"/>
            <w:r w:rsidRPr="004056B7">
              <w:rPr>
                <w:rFonts w:ascii="Times New Roman" w:hAnsi="Times New Roman" w:cs="Times New Roman"/>
                <w:color w:val="000000" w:themeColor="text1"/>
                <w:sz w:val="20"/>
                <w:szCs w:val="20"/>
              </w:rPr>
              <w:t xml:space="preserve">. Referência: CC640WB - Preto.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34,02</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8231B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340,20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134</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de Tinta de reposição original para impressora HP </w:t>
            </w:r>
            <w:proofErr w:type="spellStart"/>
            <w:r w:rsidRPr="004056B7">
              <w:rPr>
                <w:rFonts w:ascii="Times New Roman" w:hAnsi="Times New Roman" w:cs="Times New Roman"/>
                <w:color w:val="000000" w:themeColor="text1"/>
                <w:sz w:val="20"/>
                <w:szCs w:val="20"/>
              </w:rPr>
              <w:t>Deskjet</w:t>
            </w:r>
            <w:proofErr w:type="spellEnd"/>
            <w:r w:rsidRPr="004056B7">
              <w:rPr>
                <w:rFonts w:ascii="Times New Roman" w:hAnsi="Times New Roman" w:cs="Times New Roman"/>
                <w:color w:val="000000" w:themeColor="text1"/>
                <w:sz w:val="20"/>
                <w:szCs w:val="20"/>
              </w:rPr>
              <w:t xml:space="preserve"> F4480 </w:t>
            </w:r>
            <w:proofErr w:type="spellStart"/>
            <w:r w:rsidRPr="004056B7">
              <w:rPr>
                <w:rFonts w:ascii="Times New Roman" w:hAnsi="Times New Roman" w:cs="Times New Roman"/>
                <w:color w:val="000000" w:themeColor="text1"/>
                <w:sz w:val="20"/>
                <w:szCs w:val="20"/>
              </w:rPr>
              <w:t>All-</w:t>
            </w:r>
            <w:r w:rsidRPr="004056B7">
              <w:rPr>
                <w:rFonts w:ascii="Times New Roman" w:hAnsi="Times New Roman" w:cs="Times New Roman"/>
                <w:color w:val="000000" w:themeColor="text1"/>
                <w:sz w:val="20"/>
                <w:szCs w:val="20"/>
              </w:rPr>
              <w:lastRenderedPageBreak/>
              <w:t>in-One</w:t>
            </w:r>
            <w:proofErr w:type="spellEnd"/>
            <w:r w:rsidRPr="004056B7">
              <w:rPr>
                <w:rFonts w:ascii="Times New Roman" w:hAnsi="Times New Roman" w:cs="Times New Roman"/>
                <w:color w:val="000000" w:themeColor="text1"/>
                <w:sz w:val="20"/>
                <w:szCs w:val="20"/>
              </w:rPr>
              <w:t xml:space="preserve">. Referência: CC643WB - Colorido.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37,02</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proofErr w:type="gramStart"/>
            <w:r w:rsidRPr="004056B7">
              <w:rPr>
                <w:rFonts w:ascii="Times New Roman" w:hAnsi="Times New Roman" w:cs="Times New Roman"/>
                <w:sz w:val="20"/>
                <w:szCs w:val="20"/>
              </w:rPr>
              <w:t>5</w:t>
            </w:r>
            <w:proofErr w:type="gramEnd"/>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8231B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185,10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135</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Injetor </w:t>
            </w:r>
            <w:proofErr w:type="spellStart"/>
            <w:proofErr w:type="gramStart"/>
            <w:r w:rsidRPr="004056B7">
              <w:rPr>
                <w:rFonts w:ascii="Times New Roman" w:hAnsi="Times New Roman" w:cs="Times New Roman"/>
                <w:color w:val="000000" w:themeColor="text1"/>
                <w:sz w:val="20"/>
                <w:szCs w:val="20"/>
              </w:rPr>
              <w:t>PoE</w:t>
            </w:r>
            <w:proofErr w:type="spellEnd"/>
            <w:proofErr w:type="gramEnd"/>
            <w:r w:rsidRPr="004056B7">
              <w:rPr>
                <w:rFonts w:ascii="Times New Roman" w:hAnsi="Times New Roman" w:cs="Times New Roman"/>
                <w:color w:val="000000" w:themeColor="text1"/>
                <w:sz w:val="20"/>
                <w:szCs w:val="20"/>
              </w:rPr>
              <w:t xml:space="preserve"> 802.3</w:t>
            </w:r>
            <w:proofErr w:type="spellStart"/>
            <w:r w:rsidRPr="004056B7">
              <w:rPr>
                <w:rFonts w:ascii="Times New Roman" w:hAnsi="Times New Roman" w:cs="Times New Roman"/>
                <w:color w:val="000000" w:themeColor="text1"/>
                <w:sz w:val="20"/>
                <w:szCs w:val="20"/>
              </w:rPr>
              <w:t>af</w:t>
            </w:r>
            <w:proofErr w:type="spellEnd"/>
            <w:r w:rsidRPr="004056B7">
              <w:rPr>
                <w:rFonts w:ascii="Times New Roman" w:hAnsi="Times New Roman" w:cs="Times New Roman"/>
                <w:color w:val="000000" w:themeColor="text1"/>
                <w:sz w:val="20"/>
                <w:szCs w:val="20"/>
              </w:rPr>
              <w:t xml:space="preserve"> para câmera de rede. Especificações: entrada </w:t>
            </w:r>
            <w:proofErr w:type="gramStart"/>
            <w:r w:rsidRPr="004056B7">
              <w:rPr>
                <w:rFonts w:ascii="Times New Roman" w:hAnsi="Times New Roman" w:cs="Times New Roman"/>
                <w:color w:val="000000" w:themeColor="text1"/>
                <w:sz w:val="20"/>
                <w:szCs w:val="20"/>
              </w:rPr>
              <w:t>110V</w:t>
            </w:r>
            <w:proofErr w:type="gramEnd"/>
            <w:r w:rsidRPr="004056B7">
              <w:rPr>
                <w:rFonts w:ascii="Times New Roman" w:hAnsi="Times New Roman" w:cs="Times New Roman"/>
                <w:color w:val="000000" w:themeColor="text1"/>
                <w:sz w:val="20"/>
                <w:szCs w:val="20"/>
              </w:rPr>
              <w:t xml:space="preserve"> ou 220V automática, saída 44 - 57 VDC, máx. 2,2 W, corrente 0.5 A, frequência de operação de 47 a 63 Hz, porta RJ45 energia/dados e outra porta RJ45 para dados. O produto ofertado deve ser totalmente compatível com os equipamentos da marca </w:t>
            </w:r>
            <w:proofErr w:type="spellStart"/>
            <w:r w:rsidRPr="004056B7">
              <w:rPr>
                <w:rFonts w:ascii="Times New Roman" w:hAnsi="Times New Roman" w:cs="Times New Roman"/>
                <w:color w:val="000000" w:themeColor="text1"/>
                <w:sz w:val="20"/>
                <w:szCs w:val="20"/>
              </w:rPr>
              <w:t>Axis</w:t>
            </w:r>
            <w:proofErr w:type="spellEnd"/>
            <w:r w:rsidRPr="004056B7">
              <w:rPr>
                <w:rFonts w:ascii="Times New Roman" w:hAnsi="Times New Roman" w:cs="Times New Roman"/>
                <w:color w:val="000000" w:themeColor="text1"/>
                <w:sz w:val="20"/>
                <w:szCs w:val="20"/>
              </w:rPr>
              <w:t xml:space="preserve">, modelo M3004-V existentes no campus. Garantia mínima de um ano. Citar marca/fabricante e modelo para comprovação técnica. Anexar catálogo com as especificações técnicas do produto ofertado. Marca/Modelo de Referência: AXIS T8120 </w:t>
            </w:r>
            <w:proofErr w:type="spellStart"/>
            <w:r w:rsidRPr="004056B7">
              <w:rPr>
                <w:rFonts w:ascii="Times New Roman" w:hAnsi="Times New Roman" w:cs="Times New Roman"/>
                <w:color w:val="000000" w:themeColor="text1"/>
                <w:sz w:val="20"/>
                <w:szCs w:val="20"/>
              </w:rPr>
              <w:t>Midspan</w:t>
            </w:r>
            <w:proofErr w:type="spellEnd"/>
            <w:r w:rsidRPr="004056B7">
              <w:rPr>
                <w:rFonts w:ascii="Times New Roman" w:hAnsi="Times New Roman" w:cs="Times New Roman"/>
                <w:color w:val="000000" w:themeColor="text1"/>
                <w:sz w:val="20"/>
                <w:szCs w:val="20"/>
              </w:rPr>
              <w:t xml:space="preserve"> 15 W 1-</w:t>
            </w:r>
            <w:proofErr w:type="spellStart"/>
            <w:r w:rsidRPr="004056B7">
              <w:rPr>
                <w:rFonts w:ascii="Times New Roman" w:hAnsi="Times New Roman" w:cs="Times New Roman"/>
                <w:color w:val="000000" w:themeColor="text1"/>
                <w:sz w:val="20"/>
                <w:szCs w:val="20"/>
              </w:rPr>
              <w:t>port</w:t>
            </w:r>
            <w:proofErr w:type="spellEnd"/>
            <w:r w:rsidRPr="004056B7">
              <w:rPr>
                <w:rFonts w:ascii="Times New Roman" w:hAnsi="Times New Roman" w:cs="Times New Roman"/>
                <w:color w:val="000000" w:themeColor="text1"/>
                <w:sz w:val="20"/>
                <w:szCs w:val="20"/>
              </w:rPr>
              <w:t xml:space="preserve"> ou </w:t>
            </w:r>
            <w:proofErr w:type="spellStart"/>
            <w:r w:rsidRPr="004056B7">
              <w:rPr>
                <w:rFonts w:ascii="Times New Roman" w:hAnsi="Times New Roman" w:cs="Times New Roman"/>
                <w:color w:val="000000" w:themeColor="text1"/>
                <w:sz w:val="20"/>
                <w:szCs w:val="20"/>
              </w:rPr>
              <w:t>Intelbras</w:t>
            </w:r>
            <w:proofErr w:type="spellEnd"/>
            <w:r w:rsidRPr="004056B7">
              <w:rPr>
                <w:rFonts w:ascii="Times New Roman" w:hAnsi="Times New Roman" w:cs="Times New Roman"/>
                <w:color w:val="000000" w:themeColor="text1"/>
                <w:sz w:val="20"/>
                <w:szCs w:val="20"/>
              </w:rPr>
              <w:t xml:space="preserve"> POE 200 G.</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206,65</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15</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8231B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3.099,75</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136</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Bandeja fixa para </w:t>
            </w:r>
            <w:proofErr w:type="spellStart"/>
            <w:r w:rsidRPr="004056B7">
              <w:rPr>
                <w:rFonts w:ascii="Times New Roman" w:hAnsi="Times New Roman" w:cs="Times New Roman"/>
                <w:color w:val="000000" w:themeColor="text1"/>
                <w:sz w:val="20"/>
                <w:szCs w:val="20"/>
              </w:rPr>
              <w:t>rack</w:t>
            </w:r>
            <w:proofErr w:type="spellEnd"/>
            <w:r w:rsidRPr="004056B7">
              <w:rPr>
                <w:rFonts w:ascii="Times New Roman" w:hAnsi="Times New Roman" w:cs="Times New Roman"/>
                <w:color w:val="000000" w:themeColor="text1"/>
                <w:sz w:val="20"/>
                <w:szCs w:val="20"/>
              </w:rPr>
              <w:t xml:space="preserve"> de 19 polegadas. Especificações: altura de 1U, 290 mm de profundidade, ventilada, em aço de alta durabilidade, acabamento em pintura preta com resistência a riscos, suporte até </w:t>
            </w:r>
            <w:proofErr w:type="gramStart"/>
            <w:r w:rsidRPr="004056B7">
              <w:rPr>
                <w:rFonts w:ascii="Times New Roman" w:hAnsi="Times New Roman" w:cs="Times New Roman"/>
                <w:color w:val="000000" w:themeColor="text1"/>
                <w:sz w:val="20"/>
                <w:szCs w:val="20"/>
              </w:rPr>
              <w:t>10kg</w:t>
            </w:r>
            <w:proofErr w:type="gramEnd"/>
            <w:r w:rsidRPr="004056B7">
              <w:rPr>
                <w:rFonts w:ascii="Times New Roman" w:hAnsi="Times New Roman" w:cs="Times New Roman"/>
                <w:color w:val="000000" w:themeColor="text1"/>
                <w:sz w:val="20"/>
                <w:szCs w:val="20"/>
              </w:rPr>
              <w:t xml:space="preserve">.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do produto ofertado. Marca/Modelo de Referência: Furukawa, código 35150554.</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60,61</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38</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8231B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2.303,18</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137</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Fita para </w:t>
            </w:r>
            <w:proofErr w:type="spellStart"/>
            <w:r w:rsidRPr="004056B7">
              <w:rPr>
                <w:rFonts w:ascii="Times New Roman" w:hAnsi="Times New Roman" w:cs="Times New Roman"/>
                <w:color w:val="000000" w:themeColor="text1"/>
                <w:sz w:val="20"/>
                <w:szCs w:val="20"/>
              </w:rPr>
              <w:t>rotuladora</w:t>
            </w:r>
            <w:proofErr w:type="spellEnd"/>
            <w:r w:rsidRPr="004056B7">
              <w:rPr>
                <w:rFonts w:ascii="Times New Roman" w:hAnsi="Times New Roman" w:cs="Times New Roman"/>
                <w:color w:val="000000" w:themeColor="text1"/>
                <w:sz w:val="20"/>
                <w:szCs w:val="20"/>
              </w:rPr>
              <w:t xml:space="preserve"> Brother </w:t>
            </w:r>
            <w:proofErr w:type="spellStart"/>
            <w:r w:rsidRPr="004056B7">
              <w:rPr>
                <w:rFonts w:ascii="Times New Roman" w:hAnsi="Times New Roman" w:cs="Times New Roman"/>
                <w:color w:val="000000" w:themeColor="text1"/>
                <w:sz w:val="20"/>
                <w:szCs w:val="20"/>
              </w:rPr>
              <w:t>P-Touch</w:t>
            </w:r>
            <w:proofErr w:type="spellEnd"/>
            <w:r w:rsidRPr="004056B7">
              <w:rPr>
                <w:rFonts w:ascii="Times New Roman" w:hAnsi="Times New Roman" w:cs="Times New Roman"/>
                <w:color w:val="000000" w:themeColor="text1"/>
                <w:sz w:val="20"/>
                <w:szCs w:val="20"/>
              </w:rPr>
              <w:t xml:space="preserve"> PT-70. Código do fabricante: M-K231, </w:t>
            </w:r>
            <w:proofErr w:type="gramStart"/>
            <w:r w:rsidRPr="004056B7">
              <w:rPr>
                <w:rFonts w:ascii="Times New Roman" w:hAnsi="Times New Roman" w:cs="Times New Roman"/>
                <w:color w:val="000000" w:themeColor="text1"/>
                <w:sz w:val="20"/>
                <w:szCs w:val="20"/>
              </w:rPr>
              <w:t>12mm</w:t>
            </w:r>
            <w:proofErr w:type="gramEnd"/>
            <w:r w:rsidRPr="004056B7">
              <w:rPr>
                <w:rFonts w:ascii="Times New Roman" w:hAnsi="Times New Roman" w:cs="Times New Roman"/>
                <w:color w:val="000000" w:themeColor="text1"/>
                <w:sz w:val="20"/>
                <w:szCs w:val="20"/>
              </w:rPr>
              <w:t xml:space="preserve"> 0.47", 8m de comprimento, imprime em preto no fundo branco.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64,90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25</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1.622,50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138</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Adaptador PCI Express Wireless N de banda dupla com as seguintes especificações técnicas mínimas: interface PCI Express; antena omnidirecional destacável; frequência 2.4-2.4835GHz, 5.180-5.240GHZ e 5.745-5.825GHz; suporte aos padrões wireless IEEE 802.11n, IEEE 802.11g, IEEE 802.11b e IEEE 802.11a; taxa do sinal 11n até </w:t>
            </w:r>
            <w:proofErr w:type="gramStart"/>
            <w:r w:rsidRPr="004056B7">
              <w:rPr>
                <w:rFonts w:ascii="Times New Roman" w:hAnsi="Times New Roman" w:cs="Times New Roman"/>
                <w:color w:val="000000" w:themeColor="text1"/>
                <w:sz w:val="20"/>
                <w:szCs w:val="20"/>
              </w:rPr>
              <w:t>450Mbps</w:t>
            </w:r>
            <w:proofErr w:type="gramEnd"/>
            <w:r w:rsidRPr="004056B7">
              <w:rPr>
                <w:rFonts w:ascii="Times New Roman" w:hAnsi="Times New Roman" w:cs="Times New Roman"/>
                <w:color w:val="000000" w:themeColor="text1"/>
                <w:sz w:val="20"/>
                <w:szCs w:val="20"/>
              </w:rPr>
              <w:t xml:space="preserve">(dinâmico), 11g até 54Mbps(dinâmico), 11b até 11Mbps(dinâmico) e 11a até 54Mbps(dinâmico); sensibilidade da recepção 405M_2.4GHz: -68dBm@10% PER e 270M_2.4GHz: -70dBm@10% PER; EIRP &lt;20dBm; suporte WEP de 64/128 bits, WPA-PSK/WPA2-PSK e 802.1x; suporte as tecnologias de modulação DBPSK, DQPSK, CCK, OFDM, 16-QAM e 64-QAM; certificações CE, FCC, </w:t>
            </w:r>
            <w:proofErr w:type="spellStart"/>
            <w:r w:rsidRPr="004056B7">
              <w:rPr>
                <w:rFonts w:ascii="Times New Roman" w:hAnsi="Times New Roman" w:cs="Times New Roman"/>
                <w:color w:val="000000" w:themeColor="text1"/>
                <w:sz w:val="20"/>
                <w:szCs w:val="20"/>
              </w:rPr>
              <w:t>RoHS</w:t>
            </w:r>
            <w:proofErr w:type="spellEnd"/>
            <w:r w:rsidRPr="004056B7">
              <w:rPr>
                <w:rFonts w:ascii="Times New Roman" w:hAnsi="Times New Roman" w:cs="Times New Roman"/>
                <w:color w:val="000000" w:themeColor="text1"/>
                <w:sz w:val="20"/>
                <w:szCs w:val="20"/>
              </w:rPr>
              <w:t xml:space="preserve"> e </w:t>
            </w:r>
            <w:proofErr w:type="spellStart"/>
            <w:r w:rsidRPr="004056B7">
              <w:rPr>
                <w:rFonts w:ascii="Times New Roman" w:hAnsi="Times New Roman" w:cs="Times New Roman"/>
                <w:color w:val="000000" w:themeColor="text1"/>
                <w:sz w:val="20"/>
                <w:szCs w:val="20"/>
              </w:rPr>
              <w:t>Wi-Fi</w:t>
            </w:r>
            <w:proofErr w:type="spellEnd"/>
            <w:r w:rsidRPr="004056B7">
              <w:rPr>
                <w:rFonts w:ascii="Times New Roman" w:hAnsi="Times New Roman" w:cs="Times New Roman"/>
                <w:color w:val="000000" w:themeColor="text1"/>
                <w:sz w:val="20"/>
                <w:szCs w:val="20"/>
              </w:rPr>
              <w:t xml:space="preserve">; totalmente compatível com Windows 10 (32/64bits), Windows 8 </w:t>
            </w:r>
            <w:r w:rsidRPr="004056B7">
              <w:rPr>
                <w:rFonts w:ascii="Times New Roman" w:hAnsi="Times New Roman" w:cs="Times New Roman"/>
                <w:color w:val="000000" w:themeColor="text1"/>
                <w:sz w:val="20"/>
                <w:szCs w:val="20"/>
              </w:rPr>
              <w:lastRenderedPageBreak/>
              <w:t xml:space="preserve">(32/64bits) e Windows 7 (32/64bits). Deve acompanhar guia de instalação e CD com </w:t>
            </w:r>
            <w:proofErr w:type="spellStart"/>
            <w:r w:rsidRPr="004056B7">
              <w:rPr>
                <w:rFonts w:ascii="Times New Roman" w:hAnsi="Times New Roman" w:cs="Times New Roman"/>
                <w:color w:val="000000" w:themeColor="text1"/>
                <w:sz w:val="20"/>
                <w:szCs w:val="20"/>
              </w:rPr>
              <w:t>drivers</w:t>
            </w:r>
            <w:proofErr w:type="spellEnd"/>
            <w:r w:rsidRPr="004056B7">
              <w:rPr>
                <w:rFonts w:ascii="Times New Roman" w:hAnsi="Times New Roman" w:cs="Times New Roman"/>
                <w:color w:val="000000" w:themeColor="text1"/>
                <w:sz w:val="20"/>
                <w:szCs w:val="20"/>
              </w:rPr>
              <w:t xml:space="preserve"> (ou disponibilizado diretamente na página do fabricante). Garantia de um ano. Deverá acompanhar adaptador para perfil baixo.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do produto ofertado. Modelo de referencia: TP LINK TL-WDN3800 ou equivalente.</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80,70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120</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9.684,00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139</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Cabo P10 para instrumentos musicais, comprimento maior ou igual a 5 metros, condutor e </w:t>
            </w:r>
            <w:proofErr w:type="gramStart"/>
            <w:r w:rsidRPr="004056B7">
              <w:rPr>
                <w:rFonts w:ascii="Times New Roman" w:hAnsi="Times New Roman" w:cs="Times New Roman"/>
                <w:color w:val="000000" w:themeColor="text1"/>
                <w:sz w:val="20"/>
                <w:szCs w:val="20"/>
              </w:rPr>
              <w:t>blindagem fabricado em liga de cobre OFHC,</w:t>
            </w:r>
            <w:proofErr w:type="gramEnd"/>
            <w:r w:rsidRPr="004056B7">
              <w:rPr>
                <w:rFonts w:ascii="Times New Roman" w:hAnsi="Times New Roman" w:cs="Times New Roman"/>
                <w:color w:val="000000" w:themeColor="text1"/>
                <w:sz w:val="20"/>
                <w:szCs w:val="20"/>
              </w:rPr>
              <w:t xml:space="preserve"> blindagem trançada e revestimento têxtil.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20,53</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64</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1.313,92</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140</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Cabo de áudio 2RCA x P2 </w:t>
            </w:r>
            <w:proofErr w:type="spellStart"/>
            <w:r w:rsidRPr="004056B7">
              <w:rPr>
                <w:rFonts w:ascii="Times New Roman" w:hAnsi="Times New Roman" w:cs="Times New Roman"/>
                <w:color w:val="000000" w:themeColor="text1"/>
                <w:sz w:val="20"/>
                <w:szCs w:val="20"/>
              </w:rPr>
              <w:t>stereo</w:t>
            </w:r>
            <w:proofErr w:type="spellEnd"/>
            <w:r w:rsidRPr="004056B7">
              <w:rPr>
                <w:rFonts w:ascii="Times New Roman" w:hAnsi="Times New Roman" w:cs="Times New Roman"/>
                <w:color w:val="000000" w:themeColor="text1"/>
                <w:sz w:val="20"/>
                <w:szCs w:val="20"/>
              </w:rPr>
              <w:t xml:space="preserve">, comprimento mínimo de 2 metros, conectores blindados e banhados a ouro.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22,58</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34</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767,72</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141</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Cabo 2RCA x 2RCA, comprimento mínimo de 5 metros, condutor fabricado em liga de cobre OFHC, dupla blindagem, malha interna trançada, revestimento em PVC, diâmetro de </w:t>
            </w:r>
            <w:proofErr w:type="gramStart"/>
            <w:r w:rsidRPr="004056B7">
              <w:rPr>
                <w:rFonts w:ascii="Times New Roman" w:hAnsi="Times New Roman" w:cs="Times New Roman"/>
                <w:color w:val="000000" w:themeColor="text1"/>
                <w:sz w:val="20"/>
                <w:szCs w:val="20"/>
              </w:rPr>
              <w:t>5mm</w:t>
            </w:r>
            <w:proofErr w:type="gramEnd"/>
            <w:r w:rsidRPr="004056B7">
              <w:rPr>
                <w:rFonts w:ascii="Times New Roman" w:hAnsi="Times New Roman" w:cs="Times New Roman"/>
                <w:color w:val="000000" w:themeColor="text1"/>
                <w:sz w:val="20"/>
                <w:szCs w:val="20"/>
              </w:rPr>
              <w:t xml:space="preserve">, conectores banhados a ouro.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21,75</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24</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522,00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142</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Cabo </w:t>
            </w:r>
            <w:proofErr w:type="spellStart"/>
            <w:r w:rsidRPr="004056B7">
              <w:rPr>
                <w:rFonts w:ascii="Times New Roman" w:hAnsi="Times New Roman" w:cs="Times New Roman"/>
                <w:color w:val="000000" w:themeColor="text1"/>
                <w:sz w:val="20"/>
                <w:szCs w:val="20"/>
              </w:rPr>
              <w:t>Firewire</w:t>
            </w:r>
            <w:proofErr w:type="spellEnd"/>
            <w:r w:rsidRPr="004056B7">
              <w:rPr>
                <w:rFonts w:ascii="Times New Roman" w:hAnsi="Times New Roman" w:cs="Times New Roman"/>
                <w:color w:val="000000" w:themeColor="text1"/>
                <w:sz w:val="20"/>
                <w:szCs w:val="20"/>
              </w:rPr>
              <w:t xml:space="preserve"> padrão IEEE 1394, </w:t>
            </w:r>
            <w:proofErr w:type="gramStart"/>
            <w:r w:rsidRPr="004056B7">
              <w:rPr>
                <w:rFonts w:ascii="Times New Roman" w:hAnsi="Times New Roman" w:cs="Times New Roman"/>
                <w:color w:val="000000" w:themeColor="text1"/>
                <w:sz w:val="20"/>
                <w:szCs w:val="20"/>
              </w:rPr>
              <w:t>4Px4P</w:t>
            </w:r>
            <w:proofErr w:type="gramEnd"/>
            <w:r w:rsidRPr="004056B7">
              <w:rPr>
                <w:rFonts w:ascii="Times New Roman" w:hAnsi="Times New Roman" w:cs="Times New Roman"/>
                <w:color w:val="000000" w:themeColor="text1"/>
                <w:sz w:val="20"/>
                <w:szCs w:val="20"/>
              </w:rPr>
              <w:t xml:space="preserve">, comprimento de no mínimo 1,8 metros.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54,66</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13</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710,58</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143</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Cabo Coaxial CFTV HD 80 OHMS, comprimento mínimo de 10 metros, dupla blindagem, 95% de malha liga de alumínio, núcleo com bitola de no mínimo 0,80mm em cobre rígido, conector BNC com mola e parafuso.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32,78</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14</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458,92</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144</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Disco </w:t>
            </w:r>
            <w:proofErr w:type="spellStart"/>
            <w:proofErr w:type="gramStart"/>
            <w:r w:rsidRPr="004056B7">
              <w:rPr>
                <w:rFonts w:ascii="Times New Roman" w:hAnsi="Times New Roman" w:cs="Times New Roman"/>
                <w:color w:val="000000" w:themeColor="text1"/>
                <w:sz w:val="20"/>
                <w:szCs w:val="20"/>
              </w:rPr>
              <w:t>BluRay</w:t>
            </w:r>
            <w:proofErr w:type="spellEnd"/>
            <w:proofErr w:type="gram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Gravável</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single-sided</w:t>
            </w:r>
            <w:proofErr w:type="spellEnd"/>
            <w:r w:rsidRPr="004056B7">
              <w:rPr>
                <w:rFonts w:ascii="Times New Roman" w:hAnsi="Times New Roman" w:cs="Times New Roman"/>
                <w:color w:val="000000" w:themeColor="text1"/>
                <w:sz w:val="20"/>
                <w:szCs w:val="20"/>
              </w:rPr>
              <w:t xml:space="preserve"> dual </w:t>
            </w:r>
            <w:proofErr w:type="spellStart"/>
            <w:r w:rsidRPr="004056B7">
              <w:rPr>
                <w:rFonts w:ascii="Times New Roman" w:hAnsi="Times New Roman" w:cs="Times New Roman"/>
                <w:color w:val="000000" w:themeColor="text1"/>
                <w:sz w:val="20"/>
                <w:szCs w:val="20"/>
              </w:rPr>
              <w:t>layer</w:t>
            </w:r>
            <w:proofErr w:type="spellEnd"/>
            <w:r w:rsidRPr="004056B7">
              <w:rPr>
                <w:rFonts w:ascii="Times New Roman" w:hAnsi="Times New Roman" w:cs="Times New Roman"/>
                <w:color w:val="000000" w:themeColor="text1"/>
                <w:sz w:val="20"/>
                <w:szCs w:val="20"/>
              </w:rPr>
              <w:t xml:space="preserve">, capacidade de 25GB, velocidade de gravação 4x, acondicionado em capa individual.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4,67</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155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723,85</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145</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Gravador e leitor de </w:t>
            </w:r>
            <w:proofErr w:type="spellStart"/>
            <w:proofErr w:type="gramStart"/>
            <w:r w:rsidRPr="004056B7">
              <w:rPr>
                <w:rFonts w:ascii="Times New Roman" w:hAnsi="Times New Roman" w:cs="Times New Roman"/>
                <w:color w:val="000000" w:themeColor="text1"/>
                <w:sz w:val="20"/>
                <w:szCs w:val="20"/>
              </w:rPr>
              <w:t>BluRay</w:t>
            </w:r>
            <w:proofErr w:type="spellEnd"/>
            <w:proofErr w:type="gramEnd"/>
            <w:r w:rsidRPr="004056B7">
              <w:rPr>
                <w:rFonts w:ascii="Times New Roman" w:hAnsi="Times New Roman" w:cs="Times New Roman"/>
                <w:color w:val="000000" w:themeColor="text1"/>
                <w:sz w:val="20"/>
                <w:szCs w:val="20"/>
              </w:rPr>
              <w:t xml:space="preserve"> externo. Suporte ao formato BDXL, velocidade de leitura e gravação </w:t>
            </w:r>
            <w:proofErr w:type="spellStart"/>
            <w:proofErr w:type="gramStart"/>
            <w:r w:rsidRPr="004056B7">
              <w:rPr>
                <w:rFonts w:ascii="Times New Roman" w:hAnsi="Times New Roman" w:cs="Times New Roman"/>
                <w:color w:val="000000" w:themeColor="text1"/>
                <w:sz w:val="20"/>
                <w:szCs w:val="20"/>
              </w:rPr>
              <w:t>BluRay</w:t>
            </w:r>
            <w:proofErr w:type="spellEnd"/>
            <w:proofErr w:type="gramEnd"/>
            <w:r w:rsidRPr="004056B7">
              <w:rPr>
                <w:rFonts w:ascii="Times New Roman" w:hAnsi="Times New Roman" w:cs="Times New Roman"/>
                <w:color w:val="000000" w:themeColor="text1"/>
                <w:sz w:val="20"/>
                <w:szCs w:val="20"/>
              </w:rPr>
              <w:t xml:space="preserve"> de no mínimo 6x, interface USB 3.0, suporte a gravação de vídeos e imagens em 3D. Compatível com Windows 7, 8 e 10. Garantia mínima de </w:t>
            </w:r>
            <w:proofErr w:type="gramStart"/>
            <w:r w:rsidRPr="004056B7">
              <w:rPr>
                <w:rFonts w:ascii="Times New Roman" w:hAnsi="Times New Roman" w:cs="Times New Roman"/>
                <w:color w:val="000000" w:themeColor="text1"/>
                <w:sz w:val="20"/>
                <w:szCs w:val="20"/>
              </w:rPr>
              <w:t>1</w:t>
            </w:r>
            <w:proofErr w:type="gramEnd"/>
            <w:r w:rsidRPr="004056B7">
              <w:rPr>
                <w:rFonts w:ascii="Times New Roman" w:hAnsi="Times New Roman" w:cs="Times New Roman"/>
                <w:color w:val="000000" w:themeColor="text1"/>
                <w:sz w:val="20"/>
                <w:szCs w:val="20"/>
              </w:rPr>
              <w:t xml:space="preserve"> ano.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w:t>
            </w:r>
            <w:r w:rsidRPr="004056B7">
              <w:rPr>
                <w:rFonts w:ascii="Times New Roman" w:hAnsi="Times New Roman" w:cs="Times New Roman"/>
                <w:color w:val="000000" w:themeColor="text1"/>
                <w:sz w:val="20"/>
                <w:szCs w:val="20"/>
              </w:rPr>
              <w:lastRenderedPageBreak/>
              <w:t>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499,99</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proofErr w:type="gramStart"/>
            <w:r w:rsidRPr="004056B7">
              <w:rPr>
                <w:rFonts w:ascii="Times New Roman" w:hAnsi="Times New Roman" w:cs="Times New Roman"/>
                <w:sz w:val="20"/>
                <w:szCs w:val="20"/>
              </w:rPr>
              <w:t>9</w:t>
            </w:r>
            <w:proofErr w:type="gramEnd"/>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4.499,91</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146</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Cartão de memória tipo SDHC. Capacidade de 32GB, classe 10, velocidade de leitura de no mínimo 30MB/s.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62,07</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40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2.482,80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147</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Leitor de cartão de memória portátil. Interface USB 3.0, suporte a cartões: SD/MMC, Micro SD, M2 e MS. Um ano de garantia.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205,26</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29</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5.952,54</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148</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Bateria para filmadora Sony HDV 1080i. Modelo da bateria: NP-F570 ou equivalente, voltagem de 7.2V, corrente de </w:t>
            </w:r>
            <w:proofErr w:type="gramStart"/>
            <w:r w:rsidRPr="004056B7">
              <w:rPr>
                <w:rFonts w:ascii="Times New Roman" w:hAnsi="Times New Roman" w:cs="Times New Roman"/>
                <w:color w:val="000000" w:themeColor="text1"/>
                <w:sz w:val="20"/>
                <w:szCs w:val="20"/>
              </w:rPr>
              <w:t>2100mAh</w:t>
            </w:r>
            <w:proofErr w:type="gramEnd"/>
            <w:r w:rsidRPr="004056B7">
              <w:rPr>
                <w:rFonts w:ascii="Times New Roman" w:hAnsi="Times New Roman" w:cs="Times New Roman"/>
                <w:color w:val="000000" w:themeColor="text1"/>
                <w:sz w:val="20"/>
                <w:szCs w:val="20"/>
              </w:rPr>
              <w:t xml:space="preserve">, capacidade de 15.8Wh. Um ano de garantia.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258,59</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24</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6.206,16</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149</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Cartela com </w:t>
            </w:r>
            <w:proofErr w:type="gramStart"/>
            <w:r w:rsidRPr="004056B7">
              <w:rPr>
                <w:rFonts w:ascii="Times New Roman" w:hAnsi="Times New Roman" w:cs="Times New Roman"/>
                <w:color w:val="000000" w:themeColor="text1"/>
                <w:sz w:val="20"/>
                <w:szCs w:val="20"/>
              </w:rPr>
              <w:t>4</w:t>
            </w:r>
            <w:proofErr w:type="gramEnd"/>
            <w:r w:rsidRPr="004056B7">
              <w:rPr>
                <w:rFonts w:ascii="Times New Roman" w:hAnsi="Times New Roman" w:cs="Times New Roman"/>
                <w:color w:val="000000" w:themeColor="text1"/>
                <w:sz w:val="20"/>
                <w:szCs w:val="20"/>
              </w:rPr>
              <w:t xml:space="preserve"> pilhas recarregáveis tipo AAA, 2500mAh. Um ano de garantia.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61,65</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80</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4.932,00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150</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proofErr w:type="spellStart"/>
            <w:proofErr w:type="gramStart"/>
            <w:r w:rsidRPr="004056B7">
              <w:rPr>
                <w:rFonts w:ascii="Times New Roman" w:hAnsi="Times New Roman" w:cs="Times New Roman"/>
                <w:color w:val="000000" w:themeColor="text1"/>
                <w:sz w:val="20"/>
                <w:szCs w:val="20"/>
              </w:rPr>
              <w:t>Dock</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Station</w:t>
            </w:r>
            <w:proofErr w:type="spellEnd"/>
            <w:r w:rsidRPr="004056B7">
              <w:rPr>
                <w:rFonts w:ascii="Times New Roman" w:hAnsi="Times New Roman" w:cs="Times New Roman"/>
                <w:color w:val="000000" w:themeColor="text1"/>
                <w:sz w:val="20"/>
                <w:szCs w:val="20"/>
              </w:rPr>
              <w:t xml:space="preserve"> para HD SATA de 2.5"</w:t>
            </w:r>
            <w:proofErr w:type="gramEnd"/>
            <w:r w:rsidRPr="004056B7">
              <w:rPr>
                <w:rFonts w:ascii="Times New Roman" w:hAnsi="Times New Roman" w:cs="Times New Roman"/>
                <w:color w:val="000000" w:themeColor="text1"/>
                <w:sz w:val="20"/>
                <w:szCs w:val="20"/>
              </w:rPr>
              <w:t xml:space="preserve"> e 3.5". Interface USB 3.0, com duas entradas para </w:t>
            </w:r>
            <w:proofErr w:type="spellStart"/>
            <w:r w:rsidRPr="004056B7">
              <w:rPr>
                <w:rFonts w:ascii="Times New Roman" w:hAnsi="Times New Roman" w:cs="Times New Roman"/>
                <w:color w:val="000000" w:themeColor="text1"/>
                <w:sz w:val="20"/>
                <w:szCs w:val="20"/>
              </w:rPr>
              <w:t>HDs</w:t>
            </w:r>
            <w:proofErr w:type="spellEnd"/>
            <w:r w:rsidRPr="004056B7">
              <w:rPr>
                <w:rFonts w:ascii="Times New Roman" w:hAnsi="Times New Roman" w:cs="Times New Roman"/>
                <w:color w:val="000000" w:themeColor="text1"/>
                <w:sz w:val="20"/>
                <w:szCs w:val="20"/>
              </w:rPr>
              <w:t xml:space="preserve">, função clone </w:t>
            </w:r>
            <w:proofErr w:type="spellStart"/>
            <w:r w:rsidRPr="004056B7">
              <w:rPr>
                <w:rFonts w:ascii="Times New Roman" w:hAnsi="Times New Roman" w:cs="Times New Roman"/>
                <w:color w:val="000000" w:themeColor="text1"/>
                <w:sz w:val="20"/>
                <w:szCs w:val="20"/>
              </w:rPr>
              <w:t>offline</w:t>
            </w:r>
            <w:proofErr w:type="spellEnd"/>
            <w:r w:rsidRPr="004056B7">
              <w:rPr>
                <w:rFonts w:ascii="Times New Roman" w:hAnsi="Times New Roman" w:cs="Times New Roman"/>
                <w:color w:val="000000" w:themeColor="text1"/>
                <w:sz w:val="20"/>
                <w:szCs w:val="20"/>
              </w:rPr>
              <w:t xml:space="preserve"> (sem auxílio do PC), suporte a Hot-Swap e </w:t>
            </w:r>
            <w:proofErr w:type="spellStart"/>
            <w:r w:rsidRPr="004056B7">
              <w:rPr>
                <w:rFonts w:ascii="Times New Roman" w:hAnsi="Times New Roman" w:cs="Times New Roman"/>
                <w:color w:val="000000" w:themeColor="text1"/>
                <w:sz w:val="20"/>
                <w:szCs w:val="20"/>
              </w:rPr>
              <w:t>Plug-and-Play</w:t>
            </w:r>
            <w:proofErr w:type="spellEnd"/>
            <w:r w:rsidRPr="004056B7">
              <w:rPr>
                <w:rFonts w:ascii="Times New Roman" w:hAnsi="Times New Roman" w:cs="Times New Roman"/>
                <w:color w:val="000000" w:themeColor="text1"/>
                <w:sz w:val="20"/>
                <w:szCs w:val="20"/>
              </w:rPr>
              <w:t xml:space="preserve">. Compatível com Windows 7, 8 e 10. Garantia mínima de </w:t>
            </w:r>
            <w:proofErr w:type="gramStart"/>
            <w:r w:rsidRPr="004056B7">
              <w:rPr>
                <w:rFonts w:ascii="Times New Roman" w:hAnsi="Times New Roman" w:cs="Times New Roman"/>
                <w:color w:val="000000" w:themeColor="text1"/>
                <w:sz w:val="20"/>
                <w:szCs w:val="20"/>
              </w:rPr>
              <w:t>1</w:t>
            </w:r>
            <w:proofErr w:type="gramEnd"/>
            <w:r w:rsidRPr="004056B7">
              <w:rPr>
                <w:rFonts w:ascii="Times New Roman" w:hAnsi="Times New Roman" w:cs="Times New Roman"/>
                <w:color w:val="000000" w:themeColor="text1"/>
                <w:sz w:val="20"/>
                <w:szCs w:val="20"/>
              </w:rPr>
              <w:t xml:space="preserve"> ano. Anexar </w:t>
            </w:r>
            <w:proofErr w:type="spellStart"/>
            <w:r w:rsidRPr="004056B7">
              <w:rPr>
                <w:rFonts w:ascii="Times New Roman" w:hAnsi="Times New Roman" w:cs="Times New Roman"/>
                <w:color w:val="000000" w:themeColor="text1"/>
                <w:sz w:val="20"/>
                <w:szCs w:val="20"/>
              </w:rPr>
              <w:t>catálago</w:t>
            </w:r>
            <w:proofErr w:type="spellEnd"/>
            <w:r w:rsidRPr="004056B7">
              <w:rPr>
                <w:rFonts w:ascii="Times New Roman" w:hAnsi="Times New Roman" w:cs="Times New Roman"/>
                <w:color w:val="000000" w:themeColor="text1"/>
                <w:sz w:val="20"/>
                <w:szCs w:val="20"/>
              </w:rPr>
              <w:t xml:space="preserve"> com as especificações técnicas do produto ofertado.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168,33</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36</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6.059,88</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151</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Bateria CR 2025 </w:t>
            </w:r>
            <w:proofErr w:type="spellStart"/>
            <w:r w:rsidRPr="004056B7">
              <w:rPr>
                <w:rFonts w:ascii="Times New Roman" w:hAnsi="Times New Roman" w:cs="Times New Roman"/>
                <w:color w:val="000000" w:themeColor="text1"/>
                <w:sz w:val="20"/>
                <w:szCs w:val="20"/>
              </w:rPr>
              <w:t>Lithium</w:t>
            </w:r>
            <w:proofErr w:type="spellEnd"/>
            <w:r w:rsidRPr="004056B7">
              <w:rPr>
                <w:rFonts w:ascii="Times New Roman" w:hAnsi="Times New Roman" w:cs="Times New Roman"/>
                <w:color w:val="000000" w:themeColor="text1"/>
                <w:sz w:val="20"/>
                <w:szCs w:val="20"/>
              </w:rPr>
              <w:t xml:space="preserve"> </w:t>
            </w:r>
            <w:proofErr w:type="gramStart"/>
            <w:r w:rsidRPr="004056B7">
              <w:rPr>
                <w:rFonts w:ascii="Times New Roman" w:hAnsi="Times New Roman" w:cs="Times New Roman"/>
                <w:color w:val="000000" w:themeColor="text1"/>
                <w:sz w:val="20"/>
                <w:szCs w:val="20"/>
              </w:rPr>
              <w:t>3V</w:t>
            </w:r>
            <w:proofErr w:type="gramEnd"/>
            <w:r w:rsidRPr="004056B7">
              <w:rPr>
                <w:rFonts w:ascii="Times New Roman" w:hAnsi="Times New Roman" w:cs="Times New Roman"/>
                <w:color w:val="000000" w:themeColor="text1"/>
                <w:sz w:val="20"/>
                <w:szCs w:val="20"/>
              </w:rPr>
              <w:t xml:space="preserve">, para controle remoto de projetores </w:t>
            </w:r>
            <w:proofErr w:type="spellStart"/>
            <w:r w:rsidRPr="004056B7">
              <w:rPr>
                <w:rFonts w:ascii="Times New Roman" w:hAnsi="Times New Roman" w:cs="Times New Roman"/>
                <w:color w:val="000000" w:themeColor="text1"/>
                <w:sz w:val="20"/>
                <w:szCs w:val="20"/>
              </w:rPr>
              <w:t>Benq</w:t>
            </w:r>
            <w:proofErr w:type="spellEnd"/>
            <w:r w:rsidRPr="004056B7">
              <w:rPr>
                <w:rFonts w:ascii="Times New Roman" w:hAnsi="Times New Roman" w:cs="Times New Roman"/>
                <w:color w:val="000000" w:themeColor="text1"/>
                <w:sz w:val="20"/>
                <w:szCs w:val="20"/>
              </w:rPr>
              <w:t>. Modelo de referência: Elgin</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0,88</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92,40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152</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Cabeça de Impressão Colorida para Data </w:t>
            </w:r>
            <w:proofErr w:type="spellStart"/>
            <w:r w:rsidRPr="004056B7">
              <w:rPr>
                <w:rFonts w:ascii="Times New Roman" w:hAnsi="Times New Roman" w:cs="Times New Roman"/>
                <w:color w:val="000000" w:themeColor="text1"/>
                <w:sz w:val="20"/>
                <w:szCs w:val="20"/>
              </w:rPr>
              <w:t>Card</w:t>
            </w:r>
            <w:proofErr w:type="spellEnd"/>
            <w:r w:rsidRPr="004056B7">
              <w:rPr>
                <w:rFonts w:ascii="Times New Roman" w:hAnsi="Times New Roman" w:cs="Times New Roman"/>
                <w:color w:val="000000" w:themeColor="text1"/>
                <w:sz w:val="20"/>
                <w:szCs w:val="20"/>
              </w:rPr>
              <w:t xml:space="preserve"> SP35 </w:t>
            </w:r>
            <w:proofErr w:type="spellStart"/>
            <w:r w:rsidRPr="004056B7">
              <w:rPr>
                <w:rFonts w:ascii="Times New Roman" w:hAnsi="Times New Roman" w:cs="Times New Roman"/>
                <w:color w:val="000000" w:themeColor="text1"/>
                <w:sz w:val="20"/>
                <w:szCs w:val="20"/>
              </w:rPr>
              <w:t>Plus</w:t>
            </w:r>
            <w:proofErr w:type="spellEnd"/>
            <w:r w:rsidRPr="004056B7">
              <w:rPr>
                <w:rFonts w:ascii="Times New Roman" w:hAnsi="Times New Roman" w:cs="Times New Roman"/>
                <w:color w:val="000000" w:themeColor="text1"/>
                <w:sz w:val="20"/>
                <w:szCs w:val="20"/>
              </w:rPr>
              <w:t xml:space="preserve">, Fabricante e </w:t>
            </w:r>
            <w:proofErr w:type="spellStart"/>
            <w:r w:rsidRPr="004056B7">
              <w:rPr>
                <w:rFonts w:ascii="Times New Roman" w:hAnsi="Times New Roman" w:cs="Times New Roman"/>
                <w:color w:val="000000" w:themeColor="text1"/>
                <w:sz w:val="20"/>
                <w:szCs w:val="20"/>
              </w:rPr>
              <w:t>Part</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Number</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Datacard</w:t>
            </w:r>
            <w:proofErr w:type="spellEnd"/>
            <w:r w:rsidRPr="004056B7">
              <w:rPr>
                <w:rFonts w:ascii="Times New Roman" w:hAnsi="Times New Roman" w:cs="Times New Roman"/>
                <w:color w:val="000000" w:themeColor="text1"/>
                <w:sz w:val="20"/>
                <w:szCs w:val="20"/>
              </w:rPr>
              <w:t xml:space="preserve"> 551439-</w:t>
            </w:r>
            <w:proofErr w:type="gramStart"/>
            <w:r w:rsidRPr="004056B7">
              <w:rPr>
                <w:rFonts w:ascii="Times New Roman" w:hAnsi="Times New Roman" w:cs="Times New Roman"/>
                <w:color w:val="000000" w:themeColor="text1"/>
                <w:sz w:val="20"/>
                <w:szCs w:val="20"/>
              </w:rPr>
              <w:t>999</w:t>
            </w:r>
            <w:proofErr w:type="gramEnd"/>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2.655,33</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proofErr w:type="gramStart"/>
            <w:r w:rsidRPr="004056B7">
              <w:rPr>
                <w:rFonts w:ascii="Times New Roman" w:hAnsi="Times New Roman" w:cs="Times New Roman"/>
                <w:sz w:val="20"/>
                <w:szCs w:val="20"/>
              </w:rPr>
              <w:t>7</w:t>
            </w:r>
            <w:proofErr w:type="gramEnd"/>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18.587,31</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153</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CD-RW, Regravável, 700MB, Mínimo 74 Minutos, com suporte de regravação mínimo 10X, embalado em </w:t>
            </w:r>
            <w:proofErr w:type="spellStart"/>
            <w:proofErr w:type="gramStart"/>
            <w:r w:rsidRPr="004056B7">
              <w:rPr>
                <w:rFonts w:ascii="Times New Roman" w:hAnsi="Times New Roman" w:cs="Times New Roman"/>
                <w:color w:val="000000" w:themeColor="text1"/>
                <w:sz w:val="20"/>
                <w:szCs w:val="20"/>
              </w:rPr>
              <w:t>box</w:t>
            </w:r>
            <w:proofErr w:type="spellEnd"/>
            <w:proofErr w:type="gramEnd"/>
            <w:r w:rsidRPr="004056B7">
              <w:rPr>
                <w:rFonts w:ascii="Times New Roman" w:hAnsi="Times New Roman" w:cs="Times New Roman"/>
                <w:color w:val="000000" w:themeColor="text1"/>
                <w:sz w:val="20"/>
                <w:szCs w:val="20"/>
              </w:rPr>
              <w:t xml:space="preserve"> acrílico com 1 Unidade cada.</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2,88</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145</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406,00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154</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Cilindro/Fotocondutor para impressora, LEXMARK E360dn, REF.: E260X22G, Rendimento mínimo 30.000 cópias, SERIE: E260/360/460/X264, Original do fabricante do equipamento, componentes 100% novos, Garantia mínima 12</w:t>
            </w:r>
            <w:r w:rsidRPr="004056B7">
              <w:rPr>
                <w:rFonts w:ascii="Times New Roman" w:hAnsi="Times New Roman" w:cs="Times New Roman"/>
                <w:color w:val="000000" w:themeColor="text1"/>
                <w:sz w:val="20"/>
                <w:szCs w:val="20"/>
              </w:rPr>
              <w:br w:type="page"/>
              <w:t>meses.</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82,83</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13</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1.076,79</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155</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Lâmpada projetor multimídia, Tipo UHE completa com suporte plástico, potência nominal 200 w, modelo da lâmpada ELPLP58, PART NUMBER: V13H10L58, vida útil igual ou superior a 2500 horas, aplicação </w:t>
            </w:r>
            <w:proofErr w:type="gramStart"/>
            <w:r w:rsidRPr="004056B7">
              <w:rPr>
                <w:rFonts w:ascii="Times New Roman" w:hAnsi="Times New Roman" w:cs="Times New Roman"/>
                <w:color w:val="000000" w:themeColor="text1"/>
                <w:sz w:val="20"/>
                <w:szCs w:val="20"/>
              </w:rPr>
              <w:t>1</w:t>
            </w:r>
            <w:proofErr w:type="gramEnd"/>
            <w:r w:rsidRPr="004056B7">
              <w:rPr>
                <w:rFonts w:ascii="Times New Roman" w:hAnsi="Times New Roman" w:cs="Times New Roman"/>
                <w:color w:val="000000" w:themeColor="text1"/>
                <w:sz w:val="20"/>
                <w:szCs w:val="20"/>
              </w:rPr>
              <w:t xml:space="preserve"> projetor Epson </w:t>
            </w:r>
            <w:proofErr w:type="spellStart"/>
            <w:r w:rsidRPr="004056B7">
              <w:rPr>
                <w:rFonts w:ascii="Times New Roman" w:hAnsi="Times New Roman" w:cs="Times New Roman"/>
                <w:color w:val="000000" w:themeColor="text1"/>
                <w:sz w:val="20"/>
                <w:szCs w:val="20"/>
              </w:rPr>
              <w:t>Powerlite</w:t>
            </w:r>
            <w:proofErr w:type="spellEnd"/>
            <w:r w:rsidRPr="004056B7">
              <w:rPr>
                <w:rFonts w:ascii="Times New Roman" w:hAnsi="Times New Roman" w:cs="Times New Roman"/>
                <w:color w:val="000000" w:themeColor="text1"/>
                <w:sz w:val="20"/>
                <w:szCs w:val="20"/>
              </w:rPr>
              <w:t xml:space="preserve"> X10+.</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344,85</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proofErr w:type="gramStart"/>
            <w:r w:rsidRPr="004056B7">
              <w:rPr>
                <w:rFonts w:ascii="Times New Roman" w:hAnsi="Times New Roman" w:cs="Times New Roman"/>
                <w:sz w:val="20"/>
                <w:szCs w:val="20"/>
              </w:rPr>
              <w:t>6</w:t>
            </w:r>
            <w:proofErr w:type="gramEnd"/>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3.460,02</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156</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Módulo de Memória </w:t>
            </w:r>
            <w:proofErr w:type="spellStart"/>
            <w:proofErr w:type="gramStart"/>
            <w:r w:rsidRPr="004056B7">
              <w:rPr>
                <w:rFonts w:ascii="Times New Roman" w:hAnsi="Times New Roman" w:cs="Times New Roman"/>
                <w:color w:val="000000" w:themeColor="text1"/>
                <w:sz w:val="20"/>
                <w:szCs w:val="20"/>
              </w:rPr>
              <w:t>Ram</w:t>
            </w:r>
            <w:proofErr w:type="spellEnd"/>
            <w:proofErr w:type="gramEnd"/>
            <w:r w:rsidRPr="004056B7">
              <w:rPr>
                <w:rFonts w:ascii="Times New Roman" w:hAnsi="Times New Roman" w:cs="Times New Roman"/>
                <w:color w:val="000000" w:themeColor="text1"/>
                <w:sz w:val="20"/>
                <w:szCs w:val="20"/>
              </w:rPr>
              <w:t xml:space="preserve">, aplicação microcomputadores, capacidade </w:t>
            </w:r>
            <w:r w:rsidRPr="004056B7">
              <w:rPr>
                <w:rFonts w:ascii="Times New Roman" w:hAnsi="Times New Roman" w:cs="Times New Roman"/>
                <w:color w:val="000000" w:themeColor="text1"/>
                <w:sz w:val="20"/>
                <w:szCs w:val="20"/>
              </w:rPr>
              <w:lastRenderedPageBreak/>
              <w:t>memória 4GB, padrão DDR3, Frequência 1333 MHZ 240-</w:t>
            </w:r>
            <w:proofErr w:type="spellStart"/>
            <w:r w:rsidRPr="004056B7">
              <w:rPr>
                <w:rFonts w:ascii="Times New Roman" w:hAnsi="Times New Roman" w:cs="Times New Roman"/>
                <w:color w:val="000000" w:themeColor="text1"/>
                <w:sz w:val="20"/>
                <w:szCs w:val="20"/>
              </w:rPr>
              <w:t>pin</w:t>
            </w:r>
            <w:proofErr w:type="spellEnd"/>
            <w:r w:rsidRPr="004056B7">
              <w:rPr>
                <w:rFonts w:ascii="Times New Roman" w:hAnsi="Times New Roman" w:cs="Times New Roman"/>
                <w:color w:val="000000" w:themeColor="text1"/>
                <w:sz w:val="20"/>
                <w:szCs w:val="20"/>
              </w:rPr>
              <w:t>. Modelo de referência Kingston KVR13N958/4, 4GB, DDR3, 1.333MHz.</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576,67</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110</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13.554,20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157</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Memória RAM 2GB </w:t>
            </w:r>
            <w:proofErr w:type="gramStart"/>
            <w:r w:rsidRPr="004056B7">
              <w:rPr>
                <w:rFonts w:ascii="Times New Roman" w:hAnsi="Times New Roman" w:cs="Times New Roman"/>
                <w:color w:val="000000" w:themeColor="text1"/>
                <w:sz w:val="20"/>
                <w:szCs w:val="20"/>
              </w:rPr>
              <w:t>667Mhz</w:t>
            </w:r>
            <w:proofErr w:type="gramEnd"/>
            <w:r w:rsidRPr="004056B7">
              <w:rPr>
                <w:rFonts w:ascii="Times New Roman" w:hAnsi="Times New Roman" w:cs="Times New Roman"/>
                <w:color w:val="000000" w:themeColor="text1"/>
                <w:sz w:val="20"/>
                <w:szCs w:val="20"/>
              </w:rPr>
              <w:t xml:space="preserve"> GARANTIA: Mínima 12 (doze) meses. CARACTERÍSTICAS: Capacidade: 2.096 </w:t>
            </w:r>
            <w:proofErr w:type="spellStart"/>
            <w:proofErr w:type="gramStart"/>
            <w:r w:rsidRPr="004056B7">
              <w:rPr>
                <w:rFonts w:ascii="Times New Roman" w:hAnsi="Times New Roman" w:cs="Times New Roman"/>
                <w:color w:val="000000" w:themeColor="text1"/>
                <w:sz w:val="20"/>
                <w:szCs w:val="20"/>
              </w:rPr>
              <w:t>Mb</w:t>
            </w:r>
            <w:proofErr w:type="spellEnd"/>
            <w:proofErr w:type="gramEnd"/>
            <w:r w:rsidRPr="004056B7">
              <w:rPr>
                <w:rFonts w:ascii="Times New Roman" w:hAnsi="Times New Roman" w:cs="Times New Roman"/>
                <w:color w:val="000000" w:themeColor="text1"/>
                <w:sz w:val="20"/>
                <w:szCs w:val="20"/>
              </w:rPr>
              <w:t>, DDR2 DIMM, velocidade mínima de 667Mhz, PC2-6400, Módulo: DIMM (240-pinos). Deve vir acondicionado em estojo antiestático.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123,22</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50</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3.333,50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158</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Placa mãe Soquete LGA 775, CPU:</w:t>
            </w:r>
            <w:r w:rsidRPr="004056B7">
              <w:rPr>
                <w:rFonts w:ascii="Times New Roman" w:hAnsi="Times New Roman" w:cs="Times New Roman"/>
                <w:color w:val="000000" w:themeColor="text1"/>
                <w:sz w:val="20"/>
                <w:szCs w:val="20"/>
              </w:rPr>
              <w:br/>
              <w:t xml:space="preserve">• LGA775 </w:t>
            </w:r>
            <w:proofErr w:type="spellStart"/>
            <w:r w:rsidRPr="004056B7">
              <w:rPr>
                <w:rFonts w:ascii="Times New Roman" w:hAnsi="Times New Roman" w:cs="Times New Roman"/>
                <w:color w:val="000000" w:themeColor="text1"/>
                <w:sz w:val="20"/>
                <w:szCs w:val="20"/>
              </w:rPr>
              <w:t>socket</w:t>
            </w:r>
            <w:proofErr w:type="spellEnd"/>
            <w:r w:rsidRPr="004056B7">
              <w:rPr>
                <w:rFonts w:ascii="Times New Roman" w:hAnsi="Times New Roman" w:cs="Times New Roman"/>
                <w:color w:val="000000" w:themeColor="text1"/>
                <w:sz w:val="20"/>
                <w:szCs w:val="20"/>
              </w:rPr>
              <w:t xml:space="preserve"> para Core™</w:t>
            </w:r>
            <w:proofErr w:type="gramStart"/>
            <w:r w:rsidRPr="004056B7">
              <w:rPr>
                <w:rFonts w:ascii="Times New Roman" w:hAnsi="Times New Roman" w:cs="Times New Roman"/>
                <w:color w:val="000000" w:themeColor="text1"/>
                <w:sz w:val="20"/>
                <w:szCs w:val="20"/>
              </w:rPr>
              <w:t>2</w:t>
            </w:r>
            <w:proofErr w:type="gram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Quad</w:t>
            </w:r>
            <w:proofErr w:type="spellEnd"/>
            <w:r w:rsidRPr="004056B7">
              <w:rPr>
                <w:rFonts w:ascii="Times New Roman" w:hAnsi="Times New Roman" w:cs="Times New Roman"/>
                <w:color w:val="000000" w:themeColor="text1"/>
                <w:sz w:val="20"/>
                <w:szCs w:val="20"/>
              </w:rPr>
              <w:t xml:space="preserve">*/Core™2 Duo/ Pentium® Dual Core/ </w:t>
            </w:r>
            <w:proofErr w:type="spellStart"/>
            <w:r w:rsidRPr="004056B7">
              <w:rPr>
                <w:rFonts w:ascii="Times New Roman" w:hAnsi="Times New Roman" w:cs="Times New Roman"/>
                <w:color w:val="000000" w:themeColor="text1"/>
                <w:sz w:val="20"/>
                <w:szCs w:val="20"/>
              </w:rPr>
              <w:t>Celeron</w:t>
            </w:r>
            <w:proofErr w:type="spellEnd"/>
            <w:r w:rsidRPr="004056B7">
              <w:rPr>
                <w:rFonts w:ascii="Times New Roman" w:hAnsi="Times New Roman" w:cs="Times New Roman"/>
                <w:color w:val="000000" w:themeColor="text1"/>
                <w:sz w:val="20"/>
                <w:szCs w:val="20"/>
              </w:rPr>
              <w:t xml:space="preserve">® Dual Core/ </w:t>
            </w:r>
            <w:proofErr w:type="spellStart"/>
            <w:r w:rsidRPr="004056B7">
              <w:rPr>
                <w:rFonts w:ascii="Times New Roman" w:hAnsi="Times New Roman" w:cs="Times New Roman"/>
                <w:color w:val="000000" w:themeColor="text1"/>
                <w:sz w:val="20"/>
                <w:szCs w:val="20"/>
              </w:rPr>
              <w:t>Celeron</w:t>
            </w:r>
            <w:proofErr w:type="spellEnd"/>
            <w:r w:rsidRPr="004056B7">
              <w:rPr>
                <w:rFonts w:ascii="Times New Roman" w:hAnsi="Times New Roman" w:cs="Times New Roman"/>
                <w:color w:val="000000" w:themeColor="text1"/>
                <w:sz w:val="20"/>
                <w:szCs w:val="20"/>
              </w:rPr>
              <w:t xml:space="preserve">® 400 series </w:t>
            </w:r>
            <w:proofErr w:type="spellStart"/>
            <w:r w:rsidRPr="004056B7">
              <w:rPr>
                <w:rFonts w:ascii="Times New Roman" w:hAnsi="Times New Roman" w:cs="Times New Roman"/>
                <w:color w:val="000000" w:themeColor="text1"/>
                <w:sz w:val="20"/>
                <w:szCs w:val="20"/>
              </w:rPr>
              <w:t>processors</w:t>
            </w:r>
            <w:proofErr w:type="spellEnd"/>
            <w:r w:rsidRPr="004056B7">
              <w:rPr>
                <w:rFonts w:ascii="Times New Roman" w:hAnsi="Times New Roman" w:cs="Times New Roman"/>
                <w:color w:val="000000" w:themeColor="text1"/>
                <w:sz w:val="20"/>
                <w:szCs w:val="20"/>
              </w:rPr>
              <w:br/>
              <w:t xml:space="preserve">• LGA775 </w:t>
            </w:r>
            <w:proofErr w:type="spellStart"/>
            <w:r w:rsidRPr="004056B7">
              <w:rPr>
                <w:rFonts w:ascii="Times New Roman" w:hAnsi="Times New Roman" w:cs="Times New Roman"/>
                <w:color w:val="000000" w:themeColor="text1"/>
                <w:sz w:val="20"/>
                <w:szCs w:val="20"/>
              </w:rPr>
              <w:t>socket</w:t>
            </w:r>
            <w:proofErr w:type="spellEnd"/>
            <w:r w:rsidRPr="004056B7">
              <w:rPr>
                <w:rFonts w:ascii="Times New Roman" w:hAnsi="Times New Roman" w:cs="Times New Roman"/>
                <w:color w:val="000000" w:themeColor="text1"/>
                <w:sz w:val="20"/>
                <w:szCs w:val="20"/>
              </w:rPr>
              <w:t xml:space="preserve"> for </w:t>
            </w:r>
            <w:proofErr w:type="spellStart"/>
            <w:r w:rsidRPr="004056B7">
              <w:rPr>
                <w:rFonts w:ascii="Times New Roman" w:hAnsi="Times New Roman" w:cs="Times New Roman"/>
                <w:color w:val="000000" w:themeColor="text1"/>
                <w:sz w:val="20"/>
                <w:szCs w:val="20"/>
              </w:rPr>
              <w:t>latest</w:t>
            </w:r>
            <w:proofErr w:type="spellEnd"/>
            <w:r w:rsidRPr="004056B7">
              <w:rPr>
                <w:rFonts w:ascii="Times New Roman" w:hAnsi="Times New Roman" w:cs="Times New Roman"/>
                <w:color w:val="000000" w:themeColor="text1"/>
                <w:sz w:val="20"/>
                <w:szCs w:val="20"/>
              </w:rPr>
              <w:t xml:space="preserve"> Intel® 45nm </w:t>
            </w:r>
            <w:proofErr w:type="spellStart"/>
            <w:r w:rsidRPr="004056B7">
              <w:rPr>
                <w:rFonts w:ascii="Times New Roman" w:hAnsi="Times New Roman" w:cs="Times New Roman"/>
                <w:color w:val="000000" w:themeColor="text1"/>
                <w:sz w:val="20"/>
                <w:szCs w:val="20"/>
              </w:rPr>
              <w:t>Multi-Core</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processors</w:t>
            </w:r>
            <w:proofErr w:type="spellEnd"/>
            <w:r w:rsidRPr="004056B7">
              <w:rPr>
                <w:rFonts w:ascii="Times New Roman" w:hAnsi="Times New Roman" w:cs="Times New Roman"/>
                <w:color w:val="000000" w:themeColor="text1"/>
                <w:sz w:val="20"/>
                <w:szCs w:val="20"/>
              </w:rPr>
              <w:br/>
              <w:t xml:space="preserve">• FSB 1333/1066/800 MHz, Memória: • Arquitetura de memória </w:t>
            </w:r>
            <w:proofErr w:type="spellStart"/>
            <w:r w:rsidRPr="004056B7">
              <w:rPr>
                <w:rFonts w:ascii="Times New Roman" w:hAnsi="Times New Roman" w:cs="Times New Roman"/>
                <w:color w:val="000000" w:themeColor="text1"/>
                <w:sz w:val="20"/>
                <w:szCs w:val="20"/>
              </w:rPr>
              <w:t>Dual-channel</w:t>
            </w:r>
            <w:proofErr w:type="spellEnd"/>
            <w:r w:rsidRPr="004056B7">
              <w:rPr>
                <w:rFonts w:ascii="Times New Roman" w:hAnsi="Times New Roman" w:cs="Times New Roman"/>
                <w:color w:val="000000" w:themeColor="text1"/>
                <w:sz w:val="20"/>
                <w:szCs w:val="20"/>
              </w:rPr>
              <w:t xml:space="preserve"> DDR3 </w:t>
            </w:r>
            <w:r w:rsidRPr="004056B7">
              <w:rPr>
                <w:rFonts w:ascii="Times New Roman" w:hAnsi="Times New Roman" w:cs="Times New Roman"/>
                <w:color w:val="000000" w:themeColor="text1"/>
                <w:sz w:val="20"/>
                <w:szCs w:val="20"/>
              </w:rPr>
              <w:br/>
              <w:t>• 2 x 240-</w:t>
            </w:r>
            <w:proofErr w:type="spellStart"/>
            <w:r w:rsidRPr="004056B7">
              <w:rPr>
                <w:rFonts w:ascii="Times New Roman" w:hAnsi="Times New Roman" w:cs="Times New Roman"/>
                <w:color w:val="000000" w:themeColor="text1"/>
                <w:sz w:val="20"/>
                <w:szCs w:val="20"/>
              </w:rPr>
              <w:t>pin</w:t>
            </w:r>
            <w:proofErr w:type="spellEnd"/>
            <w:r w:rsidRPr="004056B7">
              <w:rPr>
                <w:rFonts w:ascii="Times New Roman" w:hAnsi="Times New Roman" w:cs="Times New Roman"/>
                <w:color w:val="000000" w:themeColor="text1"/>
                <w:sz w:val="20"/>
                <w:szCs w:val="20"/>
              </w:rPr>
              <w:t xml:space="preserve"> DDR3 DIMM suportam até 8 GB</w:t>
            </w:r>
            <w:r w:rsidRPr="004056B7">
              <w:rPr>
                <w:rFonts w:ascii="Times New Roman" w:hAnsi="Times New Roman" w:cs="Times New Roman"/>
                <w:color w:val="000000" w:themeColor="text1"/>
                <w:sz w:val="20"/>
                <w:szCs w:val="20"/>
              </w:rPr>
              <w:br/>
              <w:t xml:space="preserve">• Suporte a DDR3 1333/1066/800 SDRAM. Modelo de </w:t>
            </w:r>
            <w:proofErr w:type="spellStart"/>
            <w:r w:rsidRPr="004056B7">
              <w:rPr>
                <w:rFonts w:ascii="Times New Roman" w:hAnsi="Times New Roman" w:cs="Times New Roman"/>
                <w:color w:val="000000" w:themeColor="text1"/>
                <w:sz w:val="20"/>
                <w:szCs w:val="20"/>
              </w:rPr>
              <w:t>Refrência</w:t>
            </w:r>
            <w:proofErr w:type="spellEnd"/>
            <w:r w:rsidRPr="004056B7">
              <w:rPr>
                <w:rFonts w:ascii="Times New Roman" w:hAnsi="Times New Roman" w:cs="Times New Roman"/>
                <w:color w:val="000000" w:themeColor="text1"/>
                <w:sz w:val="20"/>
                <w:szCs w:val="20"/>
              </w:rPr>
              <w:t xml:space="preserve"> G41T-M7 MEGA</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218,32</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58</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12.662,56</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159</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Lexmark E360dn, tipo cartucho original, cor tinta preta, durabilidade 3.500 páginas, referência cartucho </w:t>
            </w:r>
            <w:proofErr w:type="gramStart"/>
            <w:r w:rsidRPr="004056B7">
              <w:rPr>
                <w:rFonts w:ascii="Times New Roman" w:hAnsi="Times New Roman" w:cs="Times New Roman"/>
                <w:color w:val="000000" w:themeColor="text1"/>
                <w:sz w:val="20"/>
                <w:szCs w:val="20"/>
              </w:rPr>
              <w:t>2</w:t>
            </w:r>
            <w:proofErr w:type="gramEnd"/>
            <w:r w:rsidRPr="004056B7">
              <w:rPr>
                <w:rFonts w:ascii="Times New Roman" w:hAnsi="Times New Roman" w:cs="Times New Roman"/>
                <w:color w:val="000000" w:themeColor="text1"/>
                <w:sz w:val="20"/>
                <w:szCs w:val="20"/>
              </w:rPr>
              <w:t xml:space="preserve"> e260a11l.</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100,00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35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3.500,00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160</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Modelo: ML-D2850A, Aplicação: Impressora SAMSUNG ML2850. Cor: preta, Características Adicionais: não recarregado, não remanufaturado, não recondicionado e não reciclado, Garantia: mínima de 90</w:t>
            </w:r>
            <w:r w:rsidRPr="004056B7">
              <w:rPr>
                <w:rFonts w:ascii="Times New Roman" w:hAnsi="Times New Roman" w:cs="Times New Roman"/>
                <w:color w:val="000000" w:themeColor="text1"/>
                <w:sz w:val="20"/>
                <w:szCs w:val="20"/>
              </w:rPr>
              <w:br/>
              <w:t>dias.</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69,66</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1.044,90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161</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Kit </w:t>
            </w:r>
            <w:proofErr w:type="spellStart"/>
            <w:r w:rsidRPr="004056B7">
              <w:rPr>
                <w:rFonts w:ascii="Times New Roman" w:hAnsi="Times New Roman" w:cs="Times New Roman"/>
                <w:color w:val="000000" w:themeColor="text1"/>
                <w:sz w:val="20"/>
                <w:szCs w:val="20"/>
              </w:rPr>
              <w:t>Ribbon</w:t>
            </w:r>
            <w:proofErr w:type="spellEnd"/>
            <w:r w:rsidRPr="004056B7">
              <w:rPr>
                <w:rFonts w:ascii="Times New Roman" w:hAnsi="Times New Roman" w:cs="Times New Roman"/>
                <w:color w:val="000000" w:themeColor="text1"/>
                <w:sz w:val="20"/>
                <w:szCs w:val="20"/>
              </w:rPr>
              <w:t xml:space="preserve"> colorido p/ impressoras DATACARD modelo SP 55 </w:t>
            </w:r>
            <w:proofErr w:type="spellStart"/>
            <w:r w:rsidRPr="004056B7">
              <w:rPr>
                <w:rFonts w:ascii="Times New Roman" w:hAnsi="Times New Roman" w:cs="Times New Roman"/>
                <w:color w:val="000000" w:themeColor="text1"/>
                <w:sz w:val="20"/>
                <w:szCs w:val="20"/>
              </w:rPr>
              <w:t>Plus</w:t>
            </w:r>
            <w:proofErr w:type="spellEnd"/>
            <w:r w:rsidRPr="004056B7">
              <w:rPr>
                <w:rFonts w:ascii="Times New Roman" w:hAnsi="Times New Roman" w:cs="Times New Roman"/>
                <w:color w:val="000000" w:themeColor="text1"/>
                <w:sz w:val="20"/>
                <w:szCs w:val="20"/>
              </w:rPr>
              <w:t xml:space="preserve"> para 500 impressões. Kit Contendo: </w:t>
            </w:r>
            <w:proofErr w:type="spellStart"/>
            <w:r w:rsidRPr="004056B7">
              <w:rPr>
                <w:rFonts w:ascii="Times New Roman" w:hAnsi="Times New Roman" w:cs="Times New Roman"/>
                <w:color w:val="000000" w:themeColor="text1"/>
                <w:sz w:val="20"/>
                <w:szCs w:val="20"/>
              </w:rPr>
              <w:t>Ribbon</w:t>
            </w:r>
            <w:proofErr w:type="spellEnd"/>
            <w:r w:rsidRPr="004056B7">
              <w:rPr>
                <w:rFonts w:ascii="Times New Roman" w:hAnsi="Times New Roman" w:cs="Times New Roman"/>
                <w:color w:val="000000" w:themeColor="text1"/>
                <w:sz w:val="20"/>
                <w:szCs w:val="20"/>
              </w:rPr>
              <w:t xml:space="preserve"> Colorido com Chip</w:t>
            </w:r>
            <w:proofErr w:type="gramStart"/>
            <w:r w:rsidRPr="004056B7">
              <w:rPr>
                <w:rFonts w:ascii="Times New Roman" w:hAnsi="Times New Roman" w:cs="Times New Roman"/>
                <w:color w:val="000000" w:themeColor="text1"/>
                <w:sz w:val="20"/>
                <w:szCs w:val="20"/>
              </w:rPr>
              <w:t>, rolo</w:t>
            </w:r>
            <w:proofErr w:type="gramEnd"/>
            <w:r w:rsidRPr="004056B7">
              <w:rPr>
                <w:rFonts w:ascii="Times New Roman" w:hAnsi="Times New Roman" w:cs="Times New Roman"/>
                <w:color w:val="000000" w:themeColor="text1"/>
                <w:sz w:val="20"/>
                <w:szCs w:val="20"/>
              </w:rPr>
              <w:t xml:space="preserve"> de limpeza e cartão de limpeza</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479,62</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117</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56.115,54</w:t>
            </w:r>
          </w:p>
        </w:tc>
      </w:tr>
      <w:tr w:rsidR="00713EDE" w:rsidTr="00FC026F">
        <w:tc>
          <w:tcPr>
            <w:tcW w:w="817" w:type="dxa"/>
            <w:shd w:val="clear" w:color="auto" w:fill="auto"/>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162</w:t>
            </w:r>
          </w:p>
        </w:tc>
        <w:tc>
          <w:tcPr>
            <w:tcW w:w="3402" w:type="dxa"/>
            <w:shd w:val="clear" w:color="auto" w:fill="auto"/>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Cartão de PVC branco CR-80 para a impressão de crachás de forma a ser </w:t>
            </w:r>
            <w:proofErr w:type="spellStart"/>
            <w:r w:rsidRPr="004056B7">
              <w:rPr>
                <w:rFonts w:ascii="Times New Roman" w:hAnsi="Times New Roman" w:cs="Times New Roman"/>
                <w:color w:val="000000" w:themeColor="text1"/>
                <w:sz w:val="20"/>
                <w:szCs w:val="20"/>
              </w:rPr>
              <w:t>compativel</w:t>
            </w:r>
            <w:proofErr w:type="spellEnd"/>
            <w:r w:rsidRPr="004056B7">
              <w:rPr>
                <w:rFonts w:ascii="Times New Roman" w:hAnsi="Times New Roman" w:cs="Times New Roman"/>
                <w:color w:val="000000" w:themeColor="text1"/>
                <w:sz w:val="20"/>
                <w:szCs w:val="20"/>
              </w:rPr>
              <w:t xml:space="preserve"> com a impressora DATACARD de modelo SP 55. Embalagem com 500 unidades.</w:t>
            </w:r>
          </w:p>
        </w:tc>
        <w:tc>
          <w:tcPr>
            <w:tcW w:w="1276" w:type="dxa"/>
            <w:shd w:val="clear" w:color="auto" w:fill="auto"/>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shd w:val="clear" w:color="auto" w:fill="auto"/>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171,66</w:t>
            </w:r>
          </w:p>
        </w:tc>
        <w:tc>
          <w:tcPr>
            <w:tcW w:w="850" w:type="dxa"/>
            <w:shd w:val="clear" w:color="auto" w:fill="auto"/>
            <w:vAlign w:val="center"/>
          </w:tcPr>
          <w:p w:rsidR="00713EDE" w:rsidRPr="004056B7" w:rsidRDefault="00874234" w:rsidP="00894589">
            <w:pPr>
              <w:spacing w:before="120" w:after="120" w:line="276" w:lineRule="auto"/>
              <w:jc w:val="center"/>
              <w:rPr>
                <w:rFonts w:ascii="Times New Roman" w:hAnsi="Times New Roman" w:cs="Times New Roman"/>
                <w:sz w:val="20"/>
                <w:szCs w:val="20"/>
              </w:rPr>
            </w:pPr>
            <w:proofErr w:type="gramStart"/>
            <w:r w:rsidRPr="004056B7">
              <w:rPr>
                <w:rFonts w:ascii="Times New Roman" w:hAnsi="Times New Roman" w:cs="Times New Roman"/>
                <w:sz w:val="20"/>
                <w:szCs w:val="20"/>
              </w:rPr>
              <w:t>2</w:t>
            </w:r>
            <w:proofErr w:type="gramEnd"/>
          </w:p>
        </w:tc>
        <w:tc>
          <w:tcPr>
            <w:tcW w:w="1241" w:type="dxa"/>
            <w:shd w:val="clear" w:color="auto" w:fill="auto"/>
            <w:vAlign w:val="center"/>
          </w:tcPr>
          <w:p w:rsidR="00A56D7A" w:rsidRPr="004056B7" w:rsidRDefault="00A56D7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87423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343,32</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163</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Protetor de crachá de tamanho ideal para o modelo de cartão CR-80, Material: plástico, rígido e transparente. Características adicionais: Abertura superior para prendedor jacaré, suportando o uso do crachá na vertical. Acompanhado de cordão personalizado na cor verde e presilha do tipo jacaré </w:t>
            </w:r>
            <w:proofErr w:type="spellStart"/>
            <w:r w:rsidRPr="004056B7">
              <w:rPr>
                <w:rFonts w:ascii="Times New Roman" w:hAnsi="Times New Roman" w:cs="Times New Roman"/>
                <w:color w:val="000000" w:themeColor="text1"/>
                <w:sz w:val="20"/>
                <w:szCs w:val="20"/>
              </w:rPr>
              <w:t>compativel</w:t>
            </w:r>
            <w:proofErr w:type="spellEnd"/>
            <w:r w:rsidRPr="004056B7">
              <w:rPr>
                <w:rFonts w:ascii="Times New Roman" w:hAnsi="Times New Roman" w:cs="Times New Roman"/>
                <w:color w:val="000000" w:themeColor="text1"/>
                <w:sz w:val="20"/>
                <w:szCs w:val="20"/>
              </w:rPr>
              <w:t xml:space="preserve"> com o modelo de protetor de crachá.</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1,09</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5730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6.245,70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164</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laser Samsung ML-2851ND, referência modelo ML-D2850B, tipo cartucho original, cor tinta preta. Produto novo e não recondicionado, original de fábrica da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160,50</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30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4.815,00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165</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laser HP P4014N, referência modelo 64A - CC364A, tipo cartucho original, cor tinta preta. Produto novo e não recondicionado, original de fábrica da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542,45</w:t>
            </w:r>
          </w:p>
        </w:tc>
        <w:tc>
          <w:tcPr>
            <w:tcW w:w="850" w:type="dxa"/>
            <w:vAlign w:val="center"/>
          </w:tcPr>
          <w:p w:rsidR="00713EDE" w:rsidRPr="004056B7" w:rsidRDefault="00231923"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10.849,00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166</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laser HP CM1415FN, referência modelo CE320A, tipo cartucho original, cor tinta PRETA. Produto novo e não recondicionado, original de fábrica da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322,46</w:t>
            </w:r>
          </w:p>
        </w:tc>
        <w:tc>
          <w:tcPr>
            <w:tcW w:w="850" w:type="dxa"/>
            <w:vAlign w:val="center"/>
          </w:tcPr>
          <w:p w:rsidR="00713EDE" w:rsidRPr="004056B7" w:rsidRDefault="001E54F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13</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4.191,98</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167</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laser HP CM1415FN, referência modelo CE321A, tipo cartucho original, cor tinta CIANO. Produto novo e não recondicionado, original de fábrica da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306,80</w:t>
            </w:r>
          </w:p>
        </w:tc>
        <w:tc>
          <w:tcPr>
            <w:tcW w:w="850" w:type="dxa"/>
            <w:vAlign w:val="center"/>
          </w:tcPr>
          <w:p w:rsidR="00713EDE" w:rsidRPr="004056B7" w:rsidRDefault="001E54F9"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13</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601E6A"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3.988,40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168</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laser HP CM1415FN, referência modelo CE322A, tipo cartucho original, cor tinta AMARELA. Produto novo e não recondicionado, original de fábrica da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261,92</w:t>
            </w:r>
          </w:p>
        </w:tc>
        <w:tc>
          <w:tcPr>
            <w:tcW w:w="850" w:type="dxa"/>
            <w:vAlign w:val="center"/>
          </w:tcPr>
          <w:p w:rsidR="00713EDE" w:rsidRPr="004056B7" w:rsidRDefault="004F00E7"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13</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3.404,96</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 169</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laser HP CM1415FN, referência modelo CE323A, tipo cartucho original, cor tinta MAGENTA. Produto novo e não recondicionado, original de fábrica da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258,81</w:t>
            </w:r>
          </w:p>
        </w:tc>
        <w:tc>
          <w:tcPr>
            <w:tcW w:w="850" w:type="dxa"/>
            <w:vAlign w:val="center"/>
          </w:tcPr>
          <w:p w:rsidR="00713EDE" w:rsidRPr="004056B7" w:rsidRDefault="004F00E7"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13</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3.364,53</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170</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laser HP CP1025, referência modelo CE310A, tipo cartucho original, cor tinta PRETA. Produto novo e não recondicionado, original de fábrica da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128,67</w:t>
            </w:r>
          </w:p>
        </w:tc>
        <w:tc>
          <w:tcPr>
            <w:tcW w:w="850" w:type="dxa"/>
            <w:vAlign w:val="center"/>
          </w:tcPr>
          <w:p w:rsidR="00713EDE" w:rsidRPr="004056B7" w:rsidRDefault="004F00E7"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1.286,70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171</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laser HP CP1025, referência modelo CE311A, tipo cartucho original, cor tinta CIANO. Produto novo e não recondicionado, original de fábrica da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159,00</w:t>
            </w:r>
          </w:p>
        </w:tc>
        <w:tc>
          <w:tcPr>
            <w:tcW w:w="850" w:type="dxa"/>
            <w:vAlign w:val="center"/>
          </w:tcPr>
          <w:p w:rsidR="00713EDE" w:rsidRPr="004056B7" w:rsidRDefault="004F00E7"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1.590,00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172</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laser HP CP1025, referência modelo CE312A, tipo cartucho original, cor tinta AMARELA. Produto novo e não recondicionado, original de fábrica da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159,00</w:t>
            </w:r>
          </w:p>
        </w:tc>
        <w:tc>
          <w:tcPr>
            <w:tcW w:w="850" w:type="dxa"/>
            <w:vAlign w:val="center"/>
          </w:tcPr>
          <w:p w:rsidR="00713EDE" w:rsidRPr="004056B7" w:rsidRDefault="004F00E7"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1.590,00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173</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laser HP CP1025, referência modelo CE313A, tipo cartucho original, cor tinta MAGENTA. Produto novo e não recondicionado, original de fábrica da impressora, selado e lacrado</w:t>
            </w:r>
            <w:r w:rsidR="00140416" w:rsidRPr="004056B7">
              <w:rPr>
                <w:rFonts w:ascii="Times New Roman" w:hAnsi="Times New Roman" w:cs="Times New Roman"/>
                <w:color w:val="000000" w:themeColor="text1"/>
                <w:sz w:val="20"/>
                <w:szCs w:val="20"/>
              </w:rPr>
              <w:t>.</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159,00</w:t>
            </w:r>
          </w:p>
        </w:tc>
        <w:tc>
          <w:tcPr>
            <w:tcW w:w="850" w:type="dxa"/>
            <w:vAlign w:val="center"/>
          </w:tcPr>
          <w:p w:rsidR="00713EDE" w:rsidRPr="004056B7" w:rsidRDefault="004F00E7"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w:t>
            </w:r>
          </w:p>
        </w:tc>
        <w:tc>
          <w:tcPr>
            <w:tcW w:w="1241" w:type="dxa"/>
            <w:vAlign w:val="center"/>
          </w:tcPr>
          <w:p w:rsidR="003F4EAF" w:rsidRPr="004056B7" w:rsidRDefault="003F4E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1.590,00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174</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laser HP CM2320NF, referência modelo CC530A, tipo cartucho original, cor tinta PRETA. Produto novo e não recondicionado, original de fábrica da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352,27</w:t>
            </w:r>
          </w:p>
        </w:tc>
        <w:tc>
          <w:tcPr>
            <w:tcW w:w="850" w:type="dxa"/>
            <w:vAlign w:val="center"/>
          </w:tcPr>
          <w:p w:rsidR="00713EDE" w:rsidRPr="004056B7" w:rsidRDefault="004F00E7"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24</w:t>
            </w:r>
          </w:p>
        </w:tc>
        <w:tc>
          <w:tcPr>
            <w:tcW w:w="1241" w:type="dxa"/>
            <w:vAlign w:val="center"/>
          </w:tcPr>
          <w:p w:rsidR="007D7595" w:rsidRPr="004056B7" w:rsidRDefault="007D759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8.454,48</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175</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laser HP CM2320NF, referência modelo CC531A, tipo cartucho original, cor tinta CIANO. Produto novo e não recondicionado, original de fábrica da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302,27</w:t>
            </w:r>
          </w:p>
        </w:tc>
        <w:tc>
          <w:tcPr>
            <w:tcW w:w="850" w:type="dxa"/>
            <w:vAlign w:val="center"/>
          </w:tcPr>
          <w:p w:rsidR="00713EDE" w:rsidRPr="004056B7" w:rsidRDefault="004F00E7"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24</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7.254,48</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176</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laser HP CM2320NF, referência modelo CC532A, tipo cartucho original, cor tinta AMARELA. Produto novo e não recondicionado, original de fábrica da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287,19</w:t>
            </w:r>
          </w:p>
        </w:tc>
        <w:tc>
          <w:tcPr>
            <w:tcW w:w="850" w:type="dxa"/>
            <w:vAlign w:val="center"/>
          </w:tcPr>
          <w:p w:rsidR="00713EDE" w:rsidRPr="004056B7" w:rsidRDefault="004F00E7"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24</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6.892,56</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177</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laser HP CM2320NF, referência modelo CC533A, tipo cartucho original, cor tinta MAGENTA. Produto novo e não recondicionado, original de fábrica da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332,27</w:t>
            </w:r>
          </w:p>
        </w:tc>
        <w:tc>
          <w:tcPr>
            <w:tcW w:w="850" w:type="dxa"/>
            <w:vAlign w:val="center"/>
          </w:tcPr>
          <w:p w:rsidR="00713EDE" w:rsidRPr="004056B7" w:rsidRDefault="004F00E7"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24</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7.974,48</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178</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laser HP CM1312NF, referência modelo CB540A, tipo cartucho original, cor tinta PRETA. Produto novo e não recondicionado, original de fábrica da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155,65</w:t>
            </w:r>
          </w:p>
        </w:tc>
        <w:tc>
          <w:tcPr>
            <w:tcW w:w="850" w:type="dxa"/>
            <w:vAlign w:val="center"/>
          </w:tcPr>
          <w:p w:rsidR="00713EDE" w:rsidRPr="004056B7" w:rsidRDefault="004F00E7"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1.556,50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179</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laser HP CM1312NF, referência modelo CB541A, tipo cartucho original, cor tinta CIANO. Produto novo e não recondicionado, original de fábrica da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187,88</w:t>
            </w:r>
          </w:p>
        </w:tc>
        <w:tc>
          <w:tcPr>
            <w:tcW w:w="850" w:type="dxa"/>
            <w:vAlign w:val="center"/>
          </w:tcPr>
          <w:p w:rsidR="00713EDE" w:rsidRPr="004056B7" w:rsidRDefault="004F00E7"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1.878,80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180</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laser HP CM1312NF, referência modelo CB542A, tipo cartucho original, cor tinta AMARELA. Produto novo e não recondicionado, original de fábrica da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174,54</w:t>
            </w:r>
          </w:p>
        </w:tc>
        <w:tc>
          <w:tcPr>
            <w:tcW w:w="850" w:type="dxa"/>
            <w:vAlign w:val="center"/>
          </w:tcPr>
          <w:p w:rsidR="00713EDE" w:rsidRPr="004056B7" w:rsidRDefault="004F00E7"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1.745,40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181</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laser HP CM1312NF, referência modelo CB543A, tipo cartucho original, cor tinta MAGENTA. Produto novo e não </w:t>
            </w:r>
            <w:r w:rsidRPr="004056B7">
              <w:rPr>
                <w:rFonts w:ascii="Times New Roman" w:hAnsi="Times New Roman" w:cs="Times New Roman"/>
                <w:color w:val="000000" w:themeColor="text1"/>
                <w:sz w:val="20"/>
                <w:szCs w:val="20"/>
              </w:rPr>
              <w:lastRenderedPageBreak/>
              <w:t>recondicionado, original de fábrica da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174,54</w:t>
            </w:r>
          </w:p>
        </w:tc>
        <w:tc>
          <w:tcPr>
            <w:tcW w:w="850" w:type="dxa"/>
            <w:vAlign w:val="center"/>
          </w:tcPr>
          <w:p w:rsidR="00713EDE" w:rsidRPr="004056B7" w:rsidRDefault="004F00E7"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w:t>
            </w:r>
            <w:r w:rsidR="005F73B8" w:rsidRPr="004056B7">
              <w:rPr>
                <w:rFonts w:ascii="Times New Roman" w:hAnsi="Times New Roman" w:cs="Times New Roman"/>
                <w:sz w:val="20"/>
                <w:szCs w:val="20"/>
              </w:rPr>
              <w:t>0</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1.745,40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182</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de tinta impressora plotter HP </w:t>
            </w:r>
            <w:proofErr w:type="spellStart"/>
            <w:r w:rsidRPr="004056B7">
              <w:rPr>
                <w:rFonts w:ascii="Times New Roman" w:hAnsi="Times New Roman" w:cs="Times New Roman"/>
                <w:color w:val="000000" w:themeColor="text1"/>
                <w:sz w:val="20"/>
                <w:szCs w:val="20"/>
              </w:rPr>
              <w:t>Designjet</w:t>
            </w:r>
            <w:proofErr w:type="spellEnd"/>
            <w:r w:rsidRPr="004056B7">
              <w:rPr>
                <w:rFonts w:ascii="Times New Roman" w:hAnsi="Times New Roman" w:cs="Times New Roman"/>
                <w:color w:val="000000" w:themeColor="text1"/>
                <w:sz w:val="20"/>
                <w:szCs w:val="20"/>
              </w:rPr>
              <w:t xml:space="preserve"> 130NR, número 84 referência modelo C5016A, tipo cartucho original, cor tinta PRETA. Produto novo e não recondicionado, original de fábrica da impressora, selado e lacrado;</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309,05</w:t>
            </w:r>
          </w:p>
        </w:tc>
        <w:tc>
          <w:tcPr>
            <w:tcW w:w="850" w:type="dxa"/>
            <w:vAlign w:val="center"/>
          </w:tcPr>
          <w:p w:rsidR="00713EDE" w:rsidRPr="004056B7" w:rsidRDefault="004F00E7"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4.635,75</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183</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de tinta impressora plotter HP </w:t>
            </w:r>
            <w:proofErr w:type="spellStart"/>
            <w:r w:rsidRPr="004056B7">
              <w:rPr>
                <w:rFonts w:ascii="Times New Roman" w:hAnsi="Times New Roman" w:cs="Times New Roman"/>
                <w:color w:val="000000" w:themeColor="text1"/>
                <w:sz w:val="20"/>
                <w:szCs w:val="20"/>
              </w:rPr>
              <w:t>Designjet</w:t>
            </w:r>
            <w:proofErr w:type="spellEnd"/>
            <w:r w:rsidRPr="004056B7">
              <w:rPr>
                <w:rFonts w:ascii="Times New Roman" w:hAnsi="Times New Roman" w:cs="Times New Roman"/>
                <w:color w:val="000000" w:themeColor="text1"/>
                <w:sz w:val="20"/>
                <w:szCs w:val="20"/>
              </w:rPr>
              <w:t xml:space="preserve"> 130NR, número 85 referência modelo C9425A, tipo cartucho original, cor tinta CIANO. Produto novo e não recondicionado, original de fábrica da impressora, selado e lacrado</w:t>
            </w:r>
            <w:r w:rsidR="00146401" w:rsidRPr="004056B7">
              <w:rPr>
                <w:rFonts w:ascii="Times New Roman" w:hAnsi="Times New Roman" w:cs="Times New Roman"/>
                <w:color w:val="000000" w:themeColor="text1"/>
                <w:sz w:val="20"/>
                <w:szCs w:val="20"/>
              </w:rPr>
              <w:t>.</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302,57</w:t>
            </w:r>
          </w:p>
        </w:tc>
        <w:tc>
          <w:tcPr>
            <w:tcW w:w="850" w:type="dxa"/>
            <w:vAlign w:val="center"/>
          </w:tcPr>
          <w:p w:rsidR="00713EDE" w:rsidRPr="004056B7" w:rsidRDefault="005F73B8"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15</w:t>
            </w:r>
          </w:p>
        </w:tc>
        <w:tc>
          <w:tcPr>
            <w:tcW w:w="1241" w:type="dxa"/>
            <w:vAlign w:val="center"/>
          </w:tcPr>
          <w:p w:rsidR="00D07AC9" w:rsidRPr="004056B7" w:rsidRDefault="00D07AC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4.538,55</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184</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de tinta impressora plotter HP </w:t>
            </w:r>
            <w:proofErr w:type="spellStart"/>
            <w:r w:rsidRPr="004056B7">
              <w:rPr>
                <w:rFonts w:ascii="Times New Roman" w:hAnsi="Times New Roman" w:cs="Times New Roman"/>
                <w:color w:val="000000" w:themeColor="text1"/>
                <w:sz w:val="20"/>
                <w:szCs w:val="20"/>
              </w:rPr>
              <w:t>Designjet</w:t>
            </w:r>
            <w:proofErr w:type="spellEnd"/>
            <w:r w:rsidRPr="004056B7">
              <w:rPr>
                <w:rFonts w:ascii="Times New Roman" w:hAnsi="Times New Roman" w:cs="Times New Roman"/>
                <w:color w:val="000000" w:themeColor="text1"/>
                <w:sz w:val="20"/>
                <w:szCs w:val="20"/>
              </w:rPr>
              <w:t xml:space="preserve"> 130NR, número 85 referência modelo C9426A, tipo cartucho original, cor tinta MAGENTA. Produto novo e não recondicionado, original de fábrica da impressora, selado e lacrado</w:t>
            </w:r>
            <w:r w:rsidR="00146401" w:rsidRPr="004056B7">
              <w:rPr>
                <w:rFonts w:ascii="Times New Roman" w:hAnsi="Times New Roman" w:cs="Times New Roman"/>
                <w:color w:val="000000" w:themeColor="text1"/>
                <w:sz w:val="20"/>
                <w:szCs w:val="20"/>
              </w:rPr>
              <w:t>.</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283,11</w:t>
            </w:r>
          </w:p>
        </w:tc>
        <w:tc>
          <w:tcPr>
            <w:tcW w:w="850" w:type="dxa"/>
            <w:vAlign w:val="center"/>
          </w:tcPr>
          <w:p w:rsidR="00713EDE" w:rsidRPr="004056B7" w:rsidRDefault="005F73B8"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14</w:t>
            </w:r>
          </w:p>
        </w:tc>
        <w:tc>
          <w:tcPr>
            <w:tcW w:w="1241" w:type="dxa"/>
            <w:vAlign w:val="center"/>
          </w:tcPr>
          <w:p w:rsidR="007D7595" w:rsidRPr="004056B7" w:rsidRDefault="007D759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3.963,54</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185</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de tinta impressora plotter HP </w:t>
            </w:r>
            <w:proofErr w:type="spellStart"/>
            <w:r w:rsidRPr="004056B7">
              <w:rPr>
                <w:rFonts w:ascii="Times New Roman" w:hAnsi="Times New Roman" w:cs="Times New Roman"/>
                <w:color w:val="000000" w:themeColor="text1"/>
                <w:sz w:val="20"/>
                <w:szCs w:val="20"/>
              </w:rPr>
              <w:t>Designjet</w:t>
            </w:r>
            <w:proofErr w:type="spellEnd"/>
            <w:r w:rsidRPr="004056B7">
              <w:rPr>
                <w:rFonts w:ascii="Times New Roman" w:hAnsi="Times New Roman" w:cs="Times New Roman"/>
                <w:color w:val="000000" w:themeColor="text1"/>
                <w:sz w:val="20"/>
                <w:szCs w:val="20"/>
              </w:rPr>
              <w:t xml:space="preserve"> 130NR, número 85 referência modelo C9427A, tipo cartucho original, cor tinta AMARELA. Produto novo e não recondicionado, original de fábrica da impressora, selado e lacrado</w:t>
            </w:r>
            <w:r w:rsidR="00146401" w:rsidRPr="004056B7">
              <w:rPr>
                <w:rFonts w:ascii="Times New Roman" w:hAnsi="Times New Roman" w:cs="Times New Roman"/>
                <w:color w:val="000000" w:themeColor="text1"/>
                <w:sz w:val="20"/>
                <w:szCs w:val="20"/>
              </w:rPr>
              <w:t>.</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283,51</w:t>
            </w:r>
          </w:p>
        </w:tc>
        <w:tc>
          <w:tcPr>
            <w:tcW w:w="850" w:type="dxa"/>
            <w:vAlign w:val="center"/>
          </w:tcPr>
          <w:p w:rsidR="00713EDE" w:rsidRPr="004056B7" w:rsidRDefault="005F73B8"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15</w:t>
            </w:r>
          </w:p>
        </w:tc>
        <w:tc>
          <w:tcPr>
            <w:tcW w:w="1241" w:type="dxa"/>
            <w:vAlign w:val="center"/>
          </w:tcPr>
          <w:p w:rsidR="007D7595" w:rsidRPr="004056B7" w:rsidRDefault="007D759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4.252,65</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186</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de tinta impressora plotter HP </w:t>
            </w:r>
            <w:proofErr w:type="spellStart"/>
            <w:r w:rsidRPr="004056B7">
              <w:rPr>
                <w:rFonts w:ascii="Times New Roman" w:hAnsi="Times New Roman" w:cs="Times New Roman"/>
                <w:color w:val="000000" w:themeColor="text1"/>
                <w:sz w:val="20"/>
                <w:szCs w:val="20"/>
              </w:rPr>
              <w:t>Designjet</w:t>
            </w:r>
            <w:proofErr w:type="spellEnd"/>
            <w:r w:rsidRPr="004056B7">
              <w:rPr>
                <w:rFonts w:ascii="Times New Roman" w:hAnsi="Times New Roman" w:cs="Times New Roman"/>
                <w:color w:val="000000" w:themeColor="text1"/>
                <w:sz w:val="20"/>
                <w:szCs w:val="20"/>
              </w:rPr>
              <w:t xml:space="preserve"> 130NR, número 85 referência modelo C9428A, tipo cartucho original, cor tinta CIANO CLARO. Produto novo e não recondicionado, original de fábrica da impressora, selado e lacrado</w:t>
            </w:r>
            <w:r w:rsidR="00146401" w:rsidRPr="004056B7">
              <w:rPr>
                <w:rFonts w:ascii="Times New Roman" w:hAnsi="Times New Roman" w:cs="Times New Roman"/>
                <w:color w:val="000000" w:themeColor="text1"/>
                <w:sz w:val="20"/>
                <w:szCs w:val="20"/>
              </w:rPr>
              <w:t>.</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340,03</w:t>
            </w:r>
          </w:p>
        </w:tc>
        <w:tc>
          <w:tcPr>
            <w:tcW w:w="850" w:type="dxa"/>
            <w:vAlign w:val="center"/>
          </w:tcPr>
          <w:p w:rsidR="00713EDE" w:rsidRPr="004056B7" w:rsidRDefault="005F73B8"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15</w:t>
            </w:r>
          </w:p>
        </w:tc>
        <w:tc>
          <w:tcPr>
            <w:tcW w:w="1241" w:type="dxa"/>
            <w:vAlign w:val="center"/>
          </w:tcPr>
          <w:p w:rsidR="007D7595" w:rsidRPr="004056B7" w:rsidRDefault="007D759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5.100,45</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187</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de tinta impressora plotter HP </w:t>
            </w:r>
            <w:proofErr w:type="spellStart"/>
            <w:r w:rsidRPr="004056B7">
              <w:rPr>
                <w:rFonts w:ascii="Times New Roman" w:hAnsi="Times New Roman" w:cs="Times New Roman"/>
                <w:color w:val="000000" w:themeColor="text1"/>
                <w:sz w:val="20"/>
                <w:szCs w:val="20"/>
              </w:rPr>
              <w:t>Designjet</w:t>
            </w:r>
            <w:proofErr w:type="spellEnd"/>
            <w:r w:rsidRPr="004056B7">
              <w:rPr>
                <w:rFonts w:ascii="Times New Roman" w:hAnsi="Times New Roman" w:cs="Times New Roman"/>
                <w:color w:val="000000" w:themeColor="text1"/>
                <w:sz w:val="20"/>
                <w:szCs w:val="20"/>
              </w:rPr>
              <w:t xml:space="preserve"> 130NR, número 85 referência modelo C9429A, tipo cartucho original, cor tinta MAGENTA CLARO. Produto novo e não recondicionado, original de fábrica da impressora, selado e lacrado</w:t>
            </w:r>
            <w:r w:rsidR="00146401" w:rsidRPr="004056B7">
              <w:rPr>
                <w:rFonts w:ascii="Times New Roman" w:hAnsi="Times New Roman" w:cs="Times New Roman"/>
                <w:color w:val="000000" w:themeColor="text1"/>
                <w:sz w:val="20"/>
                <w:szCs w:val="20"/>
              </w:rPr>
              <w:t>.</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254,16</w:t>
            </w:r>
          </w:p>
        </w:tc>
        <w:tc>
          <w:tcPr>
            <w:tcW w:w="850" w:type="dxa"/>
            <w:vAlign w:val="center"/>
          </w:tcPr>
          <w:p w:rsidR="00713EDE" w:rsidRPr="004056B7" w:rsidRDefault="005F73B8"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15</w:t>
            </w:r>
          </w:p>
        </w:tc>
        <w:tc>
          <w:tcPr>
            <w:tcW w:w="1241" w:type="dxa"/>
            <w:vAlign w:val="center"/>
          </w:tcPr>
          <w:p w:rsidR="007D7595" w:rsidRPr="004056B7" w:rsidRDefault="007D759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3.812,40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188</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Cabeça de Impressão para Plotter </w:t>
            </w:r>
            <w:proofErr w:type="spellStart"/>
            <w:r w:rsidRPr="004056B7">
              <w:rPr>
                <w:rFonts w:ascii="Times New Roman" w:hAnsi="Times New Roman" w:cs="Times New Roman"/>
                <w:color w:val="000000" w:themeColor="text1"/>
                <w:sz w:val="20"/>
                <w:szCs w:val="20"/>
              </w:rPr>
              <w:t>Designjet</w:t>
            </w:r>
            <w:proofErr w:type="spellEnd"/>
            <w:r w:rsidRPr="004056B7">
              <w:rPr>
                <w:rFonts w:ascii="Times New Roman" w:hAnsi="Times New Roman" w:cs="Times New Roman"/>
                <w:color w:val="000000" w:themeColor="text1"/>
                <w:sz w:val="20"/>
                <w:szCs w:val="20"/>
              </w:rPr>
              <w:t xml:space="preserve"> 130NR, número 84 referência modelo C5019A, original, cor PRETA. Produto novo e não recondicionado, original de fábrica da impressora, selado e lacrado</w:t>
            </w:r>
            <w:r w:rsidR="00965558" w:rsidRPr="004056B7">
              <w:rPr>
                <w:rFonts w:ascii="Times New Roman" w:hAnsi="Times New Roman" w:cs="Times New Roman"/>
                <w:color w:val="000000" w:themeColor="text1"/>
                <w:sz w:val="20"/>
                <w:szCs w:val="20"/>
              </w:rPr>
              <w:t>.</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313,02</w:t>
            </w:r>
          </w:p>
        </w:tc>
        <w:tc>
          <w:tcPr>
            <w:tcW w:w="850" w:type="dxa"/>
            <w:vAlign w:val="center"/>
          </w:tcPr>
          <w:p w:rsidR="00713EDE" w:rsidRPr="004056B7" w:rsidRDefault="005F73B8" w:rsidP="00894589">
            <w:pPr>
              <w:spacing w:before="120" w:after="120" w:line="276" w:lineRule="auto"/>
              <w:jc w:val="center"/>
              <w:rPr>
                <w:rFonts w:ascii="Times New Roman" w:hAnsi="Times New Roman" w:cs="Times New Roman"/>
                <w:sz w:val="20"/>
                <w:szCs w:val="20"/>
              </w:rPr>
            </w:pPr>
            <w:proofErr w:type="gramStart"/>
            <w:r w:rsidRPr="004056B7">
              <w:rPr>
                <w:rFonts w:ascii="Times New Roman" w:hAnsi="Times New Roman" w:cs="Times New Roman"/>
                <w:sz w:val="20"/>
                <w:szCs w:val="20"/>
              </w:rPr>
              <w:t>8</w:t>
            </w:r>
            <w:proofErr w:type="gramEnd"/>
          </w:p>
        </w:tc>
        <w:tc>
          <w:tcPr>
            <w:tcW w:w="1241" w:type="dxa"/>
            <w:vAlign w:val="center"/>
          </w:tcPr>
          <w:p w:rsidR="007D7595" w:rsidRPr="004056B7" w:rsidRDefault="007D759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2.504,16</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189</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Cabeça de Impressão para Plotter </w:t>
            </w:r>
            <w:proofErr w:type="spellStart"/>
            <w:r w:rsidRPr="004056B7">
              <w:rPr>
                <w:rFonts w:ascii="Times New Roman" w:hAnsi="Times New Roman" w:cs="Times New Roman"/>
                <w:color w:val="000000" w:themeColor="text1"/>
                <w:sz w:val="20"/>
                <w:szCs w:val="20"/>
              </w:rPr>
              <w:t>Designjet</w:t>
            </w:r>
            <w:proofErr w:type="spellEnd"/>
            <w:r w:rsidRPr="004056B7">
              <w:rPr>
                <w:rFonts w:ascii="Times New Roman" w:hAnsi="Times New Roman" w:cs="Times New Roman"/>
                <w:color w:val="000000" w:themeColor="text1"/>
                <w:sz w:val="20"/>
                <w:szCs w:val="20"/>
              </w:rPr>
              <w:t xml:space="preserve"> 130NR, número 85 referência modelo C9420A, original, cor CIANO. Produto novo e não recondicionado, original de fábrica da impressora, selado e lacrado</w:t>
            </w:r>
            <w:r w:rsidR="00965558" w:rsidRPr="004056B7">
              <w:rPr>
                <w:rFonts w:ascii="Times New Roman" w:hAnsi="Times New Roman" w:cs="Times New Roman"/>
                <w:color w:val="000000" w:themeColor="text1"/>
                <w:sz w:val="20"/>
                <w:szCs w:val="20"/>
              </w:rPr>
              <w:t>.</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322,85</w:t>
            </w:r>
          </w:p>
        </w:tc>
        <w:tc>
          <w:tcPr>
            <w:tcW w:w="850" w:type="dxa"/>
            <w:vAlign w:val="center"/>
          </w:tcPr>
          <w:p w:rsidR="00713EDE" w:rsidRPr="004056B7" w:rsidRDefault="005F73B8" w:rsidP="00894589">
            <w:pPr>
              <w:spacing w:before="120" w:after="120" w:line="276" w:lineRule="auto"/>
              <w:jc w:val="center"/>
              <w:rPr>
                <w:rFonts w:ascii="Times New Roman" w:hAnsi="Times New Roman" w:cs="Times New Roman"/>
                <w:sz w:val="20"/>
                <w:szCs w:val="20"/>
              </w:rPr>
            </w:pPr>
            <w:proofErr w:type="gramStart"/>
            <w:r w:rsidRPr="004056B7">
              <w:rPr>
                <w:rFonts w:ascii="Times New Roman" w:hAnsi="Times New Roman" w:cs="Times New Roman"/>
                <w:sz w:val="20"/>
                <w:szCs w:val="20"/>
              </w:rPr>
              <w:t>8</w:t>
            </w:r>
            <w:proofErr w:type="gramEnd"/>
          </w:p>
        </w:tc>
        <w:tc>
          <w:tcPr>
            <w:tcW w:w="1241" w:type="dxa"/>
            <w:vAlign w:val="center"/>
          </w:tcPr>
          <w:p w:rsidR="007D7595" w:rsidRPr="004056B7" w:rsidRDefault="007D759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2.582,80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190</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Cabeça de Impressão para Plotter </w:t>
            </w:r>
            <w:proofErr w:type="spellStart"/>
            <w:r w:rsidRPr="004056B7">
              <w:rPr>
                <w:rFonts w:ascii="Times New Roman" w:hAnsi="Times New Roman" w:cs="Times New Roman"/>
                <w:color w:val="000000" w:themeColor="text1"/>
                <w:sz w:val="20"/>
                <w:szCs w:val="20"/>
              </w:rPr>
              <w:t>Designjet</w:t>
            </w:r>
            <w:proofErr w:type="spellEnd"/>
            <w:r w:rsidRPr="004056B7">
              <w:rPr>
                <w:rFonts w:ascii="Times New Roman" w:hAnsi="Times New Roman" w:cs="Times New Roman"/>
                <w:color w:val="000000" w:themeColor="text1"/>
                <w:sz w:val="20"/>
                <w:szCs w:val="20"/>
              </w:rPr>
              <w:t xml:space="preserve"> 130NR, número 85 referência modelo C9421A, original, cor MAGENTA. Produto novo e não </w:t>
            </w:r>
            <w:r w:rsidRPr="004056B7">
              <w:rPr>
                <w:rFonts w:ascii="Times New Roman" w:hAnsi="Times New Roman" w:cs="Times New Roman"/>
                <w:color w:val="000000" w:themeColor="text1"/>
                <w:sz w:val="20"/>
                <w:szCs w:val="20"/>
              </w:rPr>
              <w:lastRenderedPageBreak/>
              <w:t>recondicionado, original de fábrica da impressora, selado e lacrado</w:t>
            </w:r>
            <w:r w:rsidR="00965558" w:rsidRPr="004056B7">
              <w:rPr>
                <w:rFonts w:ascii="Times New Roman" w:hAnsi="Times New Roman" w:cs="Times New Roman"/>
                <w:color w:val="000000" w:themeColor="text1"/>
                <w:sz w:val="20"/>
                <w:szCs w:val="20"/>
              </w:rPr>
              <w:t>.</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330,50</w:t>
            </w:r>
          </w:p>
        </w:tc>
        <w:tc>
          <w:tcPr>
            <w:tcW w:w="850" w:type="dxa"/>
            <w:vAlign w:val="center"/>
          </w:tcPr>
          <w:p w:rsidR="00713EDE" w:rsidRPr="004056B7" w:rsidRDefault="005F73B8" w:rsidP="00894589">
            <w:pPr>
              <w:spacing w:before="120" w:after="120" w:line="276" w:lineRule="auto"/>
              <w:jc w:val="center"/>
              <w:rPr>
                <w:rFonts w:ascii="Times New Roman" w:hAnsi="Times New Roman" w:cs="Times New Roman"/>
                <w:sz w:val="20"/>
                <w:szCs w:val="20"/>
              </w:rPr>
            </w:pPr>
            <w:proofErr w:type="gramStart"/>
            <w:r w:rsidRPr="004056B7">
              <w:rPr>
                <w:rFonts w:ascii="Times New Roman" w:hAnsi="Times New Roman" w:cs="Times New Roman"/>
                <w:sz w:val="20"/>
                <w:szCs w:val="20"/>
              </w:rPr>
              <w:t>8</w:t>
            </w:r>
            <w:proofErr w:type="gramEnd"/>
          </w:p>
        </w:tc>
        <w:tc>
          <w:tcPr>
            <w:tcW w:w="1241" w:type="dxa"/>
            <w:vAlign w:val="center"/>
          </w:tcPr>
          <w:p w:rsidR="007D7595" w:rsidRPr="004056B7" w:rsidRDefault="007D759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2.644,00</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191</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Cabeça de Impressão para Plotter </w:t>
            </w:r>
            <w:proofErr w:type="spellStart"/>
            <w:r w:rsidRPr="004056B7">
              <w:rPr>
                <w:rFonts w:ascii="Times New Roman" w:hAnsi="Times New Roman" w:cs="Times New Roman"/>
                <w:color w:val="000000" w:themeColor="text1"/>
                <w:sz w:val="20"/>
                <w:szCs w:val="20"/>
              </w:rPr>
              <w:t>Designjet</w:t>
            </w:r>
            <w:proofErr w:type="spellEnd"/>
            <w:r w:rsidRPr="004056B7">
              <w:rPr>
                <w:rFonts w:ascii="Times New Roman" w:hAnsi="Times New Roman" w:cs="Times New Roman"/>
                <w:color w:val="000000" w:themeColor="text1"/>
                <w:sz w:val="20"/>
                <w:szCs w:val="20"/>
              </w:rPr>
              <w:t xml:space="preserve"> 130NR, número 85 referência modelo C9422A, original, cor AMARELA. Produto novo e não recondicionado, original de fábrica da impressora, selado e lacrado</w:t>
            </w:r>
            <w:r w:rsidR="00965558" w:rsidRPr="004056B7">
              <w:rPr>
                <w:rFonts w:ascii="Times New Roman" w:hAnsi="Times New Roman" w:cs="Times New Roman"/>
                <w:color w:val="000000" w:themeColor="text1"/>
                <w:sz w:val="20"/>
                <w:szCs w:val="20"/>
              </w:rPr>
              <w:t>.</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308,58</w:t>
            </w:r>
          </w:p>
        </w:tc>
        <w:tc>
          <w:tcPr>
            <w:tcW w:w="850" w:type="dxa"/>
            <w:vAlign w:val="center"/>
          </w:tcPr>
          <w:p w:rsidR="00713EDE" w:rsidRPr="004056B7" w:rsidRDefault="005F73B8" w:rsidP="00894589">
            <w:pPr>
              <w:spacing w:before="120" w:after="120" w:line="276" w:lineRule="auto"/>
              <w:jc w:val="center"/>
              <w:rPr>
                <w:rFonts w:ascii="Times New Roman" w:hAnsi="Times New Roman" w:cs="Times New Roman"/>
                <w:sz w:val="20"/>
                <w:szCs w:val="20"/>
              </w:rPr>
            </w:pPr>
            <w:proofErr w:type="gramStart"/>
            <w:r w:rsidRPr="004056B7">
              <w:rPr>
                <w:rFonts w:ascii="Times New Roman" w:hAnsi="Times New Roman" w:cs="Times New Roman"/>
                <w:sz w:val="20"/>
                <w:szCs w:val="20"/>
              </w:rPr>
              <w:t>8</w:t>
            </w:r>
            <w:proofErr w:type="gramEnd"/>
          </w:p>
        </w:tc>
        <w:tc>
          <w:tcPr>
            <w:tcW w:w="1241" w:type="dxa"/>
            <w:vAlign w:val="center"/>
          </w:tcPr>
          <w:p w:rsidR="007D7595" w:rsidRPr="004056B7" w:rsidRDefault="007D759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2E0F3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2.468,64</w:t>
            </w:r>
          </w:p>
        </w:tc>
      </w:tr>
      <w:tr w:rsidR="00713EDE" w:rsidTr="00FC026F">
        <w:tc>
          <w:tcPr>
            <w:tcW w:w="817" w:type="dxa"/>
            <w:vAlign w:val="center"/>
          </w:tcPr>
          <w:p w:rsidR="00713EDE" w:rsidRPr="0037136A" w:rsidRDefault="00713EDE"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192</w:t>
            </w:r>
          </w:p>
        </w:tc>
        <w:tc>
          <w:tcPr>
            <w:tcW w:w="3402" w:type="dxa"/>
            <w:vAlign w:val="bottom"/>
          </w:tcPr>
          <w:p w:rsidR="00713EDE" w:rsidRPr="004056B7" w:rsidRDefault="00713EDE"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Cabeça de Impressão para Plotter </w:t>
            </w:r>
            <w:proofErr w:type="spellStart"/>
            <w:r w:rsidRPr="004056B7">
              <w:rPr>
                <w:rFonts w:ascii="Times New Roman" w:hAnsi="Times New Roman" w:cs="Times New Roman"/>
                <w:color w:val="000000" w:themeColor="text1"/>
                <w:sz w:val="20"/>
                <w:szCs w:val="20"/>
              </w:rPr>
              <w:t>Designjet</w:t>
            </w:r>
            <w:proofErr w:type="spellEnd"/>
            <w:r w:rsidRPr="004056B7">
              <w:rPr>
                <w:rFonts w:ascii="Times New Roman" w:hAnsi="Times New Roman" w:cs="Times New Roman"/>
                <w:color w:val="000000" w:themeColor="text1"/>
                <w:sz w:val="20"/>
                <w:szCs w:val="20"/>
              </w:rPr>
              <w:t xml:space="preserve"> 130NR, número 85 referência modelo C9423A, original, cor CIANO CLARO. Produto novo e não recondicionado, original de fábrica da impressora, selado e lacrado</w:t>
            </w:r>
            <w:r w:rsidR="00965558" w:rsidRPr="004056B7">
              <w:rPr>
                <w:rFonts w:ascii="Times New Roman" w:hAnsi="Times New Roman" w:cs="Times New Roman"/>
                <w:color w:val="000000" w:themeColor="text1"/>
                <w:sz w:val="20"/>
                <w:szCs w:val="20"/>
              </w:rPr>
              <w:t>.</w:t>
            </w:r>
          </w:p>
        </w:tc>
        <w:tc>
          <w:tcPr>
            <w:tcW w:w="1276" w:type="dxa"/>
            <w:vAlign w:val="center"/>
          </w:tcPr>
          <w:p w:rsidR="00713EDE" w:rsidRPr="004056B7" w:rsidRDefault="00713EDE"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713EDE" w:rsidRPr="004056B7" w:rsidRDefault="00713ED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326,31</w:t>
            </w:r>
          </w:p>
        </w:tc>
        <w:tc>
          <w:tcPr>
            <w:tcW w:w="850" w:type="dxa"/>
            <w:vAlign w:val="center"/>
          </w:tcPr>
          <w:p w:rsidR="00713EDE" w:rsidRPr="004056B7" w:rsidRDefault="005F73B8" w:rsidP="00894589">
            <w:pPr>
              <w:spacing w:before="120" w:after="120" w:line="276" w:lineRule="auto"/>
              <w:jc w:val="center"/>
              <w:rPr>
                <w:rFonts w:ascii="Times New Roman" w:hAnsi="Times New Roman" w:cs="Times New Roman"/>
                <w:sz w:val="20"/>
                <w:szCs w:val="20"/>
              </w:rPr>
            </w:pPr>
            <w:proofErr w:type="gramStart"/>
            <w:r w:rsidRPr="004056B7">
              <w:rPr>
                <w:rFonts w:ascii="Times New Roman" w:hAnsi="Times New Roman" w:cs="Times New Roman"/>
                <w:sz w:val="20"/>
                <w:szCs w:val="20"/>
              </w:rPr>
              <w:t>8</w:t>
            </w:r>
            <w:proofErr w:type="gramEnd"/>
          </w:p>
        </w:tc>
        <w:tc>
          <w:tcPr>
            <w:tcW w:w="1241" w:type="dxa"/>
            <w:vAlign w:val="center"/>
          </w:tcPr>
          <w:p w:rsidR="007D7595" w:rsidRPr="004056B7" w:rsidRDefault="007D759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713EDE" w:rsidRPr="004056B7" w:rsidRDefault="000A5EF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2.610,48</w:t>
            </w:r>
          </w:p>
        </w:tc>
      </w:tr>
      <w:tr w:rsidR="00894589" w:rsidTr="00FC026F">
        <w:tc>
          <w:tcPr>
            <w:tcW w:w="817" w:type="dxa"/>
            <w:vAlign w:val="center"/>
          </w:tcPr>
          <w:p w:rsidR="00894589" w:rsidRPr="0037136A" w:rsidRDefault="00894589"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193</w:t>
            </w:r>
          </w:p>
        </w:tc>
        <w:tc>
          <w:tcPr>
            <w:tcW w:w="3402" w:type="dxa"/>
            <w:vAlign w:val="bottom"/>
          </w:tcPr>
          <w:p w:rsidR="00894589" w:rsidRPr="004056B7" w:rsidRDefault="00894589"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Cabeça de Impressão para Plotter </w:t>
            </w:r>
            <w:proofErr w:type="spellStart"/>
            <w:r w:rsidRPr="004056B7">
              <w:rPr>
                <w:rFonts w:ascii="Times New Roman" w:hAnsi="Times New Roman" w:cs="Times New Roman"/>
                <w:color w:val="000000" w:themeColor="text1"/>
                <w:sz w:val="20"/>
                <w:szCs w:val="20"/>
              </w:rPr>
              <w:t>Designjet</w:t>
            </w:r>
            <w:proofErr w:type="spellEnd"/>
            <w:r w:rsidRPr="004056B7">
              <w:rPr>
                <w:rFonts w:ascii="Times New Roman" w:hAnsi="Times New Roman" w:cs="Times New Roman"/>
                <w:color w:val="000000" w:themeColor="text1"/>
                <w:sz w:val="20"/>
                <w:szCs w:val="20"/>
              </w:rPr>
              <w:t xml:space="preserve"> 130NR, número 85 referência modelo C9424A, original, cor MAGENTA CLARO. Produto novo e não recondicionado, original de fábrica da impressora, selado e lacrado</w:t>
            </w:r>
            <w:r w:rsidR="002E456F" w:rsidRPr="004056B7">
              <w:rPr>
                <w:rFonts w:ascii="Times New Roman" w:hAnsi="Times New Roman" w:cs="Times New Roman"/>
                <w:color w:val="000000" w:themeColor="text1"/>
                <w:sz w:val="20"/>
                <w:szCs w:val="20"/>
              </w:rPr>
              <w:t>.</w:t>
            </w:r>
          </w:p>
        </w:tc>
        <w:tc>
          <w:tcPr>
            <w:tcW w:w="1276" w:type="dxa"/>
            <w:vAlign w:val="center"/>
          </w:tcPr>
          <w:p w:rsidR="00894589" w:rsidRPr="004056B7" w:rsidRDefault="00894589"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894589" w:rsidRPr="004056B7" w:rsidRDefault="0089458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313,84</w:t>
            </w:r>
          </w:p>
        </w:tc>
        <w:tc>
          <w:tcPr>
            <w:tcW w:w="850" w:type="dxa"/>
            <w:vAlign w:val="center"/>
          </w:tcPr>
          <w:p w:rsidR="00894589" w:rsidRPr="004056B7" w:rsidRDefault="005F73B8" w:rsidP="00894589">
            <w:pPr>
              <w:spacing w:before="120" w:after="120" w:line="276" w:lineRule="auto"/>
              <w:jc w:val="center"/>
              <w:rPr>
                <w:rFonts w:ascii="Times New Roman" w:hAnsi="Times New Roman" w:cs="Times New Roman"/>
                <w:sz w:val="20"/>
                <w:szCs w:val="20"/>
              </w:rPr>
            </w:pPr>
            <w:proofErr w:type="gramStart"/>
            <w:r w:rsidRPr="004056B7">
              <w:rPr>
                <w:rFonts w:ascii="Times New Roman" w:hAnsi="Times New Roman" w:cs="Times New Roman"/>
                <w:sz w:val="20"/>
                <w:szCs w:val="20"/>
              </w:rPr>
              <w:t>8</w:t>
            </w:r>
            <w:proofErr w:type="gramEnd"/>
          </w:p>
        </w:tc>
        <w:tc>
          <w:tcPr>
            <w:tcW w:w="1241" w:type="dxa"/>
            <w:vAlign w:val="center"/>
          </w:tcPr>
          <w:p w:rsidR="007D7595" w:rsidRPr="004056B7" w:rsidRDefault="007D759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894589" w:rsidRPr="004056B7" w:rsidRDefault="000A5EF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2.510,72</w:t>
            </w:r>
          </w:p>
        </w:tc>
      </w:tr>
      <w:tr w:rsidR="00894589" w:rsidTr="00FC026F">
        <w:tc>
          <w:tcPr>
            <w:tcW w:w="817" w:type="dxa"/>
            <w:vAlign w:val="center"/>
          </w:tcPr>
          <w:p w:rsidR="00894589" w:rsidRPr="0037136A" w:rsidRDefault="00894589"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194</w:t>
            </w:r>
          </w:p>
        </w:tc>
        <w:tc>
          <w:tcPr>
            <w:tcW w:w="3402" w:type="dxa"/>
            <w:vAlign w:val="bottom"/>
          </w:tcPr>
          <w:p w:rsidR="00894589" w:rsidRPr="004056B7" w:rsidRDefault="00894589"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laser HP M551n, referência modelo CE400A, tipo cartucho original, cor tinta PRETA. Produto novo e não recondicionado, original de fábrica da impressora, selado e lacrado</w:t>
            </w:r>
            <w:r w:rsidR="002E456F" w:rsidRPr="004056B7">
              <w:rPr>
                <w:rFonts w:ascii="Times New Roman" w:hAnsi="Times New Roman" w:cs="Times New Roman"/>
                <w:color w:val="000000" w:themeColor="text1"/>
                <w:sz w:val="20"/>
                <w:szCs w:val="20"/>
              </w:rPr>
              <w:t>.</w:t>
            </w:r>
          </w:p>
        </w:tc>
        <w:tc>
          <w:tcPr>
            <w:tcW w:w="1276" w:type="dxa"/>
            <w:vAlign w:val="center"/>
          </w:tcPr>
          <w:p w:rsidR="00894589" w:rsidRPr="004056B7" w:rsidRDefault="00894589"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894589" w:rsidRPr="004056B7" w:rsidRDefault="0089458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350,36</w:t>
            </w:r>
          </w:p>
        </w:tc>
        <w:tc>
          <w:tcPr>
            <w:tcW w:w="850" w:type="dxa"/>
            <w:vAlign w:val="center"/>
          </w:tcPr>
          <w:p w:rsidR="00894589" w:rsidRPr="004056B7" w:rsidRDefault="005F73B8"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17</w:t>
            </w:r>
          </w:p>
        </w:tc>
        <w:tc>
          <w:tcPr>
            <w:tcW w:w="1241" w:type="dxa"/>
            <w:vAlign w:val="center"/>
          </w:tcPr>
          <w:p w:rsidR="00EA0386" w:rsidRPr="004056B7" w:rsidRDefault="00EA0386"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894589" w:rsidRPr="004056B7" w:rsidRDefault="000A5EF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5.956,12</w:t>
            </w:r>
          </w:p>
        </w:tc>
      </w:tr>
      <w:tr w:rsidR="00894589" w:rsidTr="00FC026F">
        <w:tc>
          <w:tcPr>
            <w:tcW w:w="817" w:type="dxa"/>
            <w:vAlign w:val="center"/>
          </w:tcPr>
          <w:p w:rsidR="00894589" w:rsidRPr="0037136A" w:rsidRDefault="00894589"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195</w:t>
            </w:r>
          </w:p>
        </w:tc>
        <w:tc>
          <w:tcPr>
            <w:tcW w:w="3402" w:type="dxa"/>
            <w:vAlign w:val="bottom"/>
          </w:tcPr>
          <w:p w:rsidR="00894589" w:rsidRPr="004056B7" w:rsidRDefault="00894589"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laser HP M551n, referência modelo CE401A, tipo cartucho original, cor tinta CIANO. Produto novo e não recondicionado, original de fábrica da impressora, selado e lacrado</w:t>
            </w:r>
            <w:r w:rsidR="002E456F" w:rsidRPr="004056B7">
              <w:rPr>
                <w:rFonts w:ascii="Times New Roman" w:hAnsi="Times New Roman" w:cs="Times New Roman"/>
                <w:color w:val="000000" w:themeColor="text1"/>
                <w:sz w:val="20"/>
                <w:szCs w:val="20"/>
              </w:rPr>
              <w:t>.</w:t>
            </w:r>
          </w:p>
        </w:tc>
        <w:tc>
          <w:tcPr>
            <w:tcW w:w="1276" w:type="dxa"/>
            <w:vAlign w:val="center"/>
          </w:tcPr>
          <w:p w:rsidR="00894589" w:rsidRPr="004056B7" w:rsidRDefault="00894589"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894589" w:rsidRPr="004056B7" w:rsidRDefault="0089458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336,67</w:t>
            </w:r>
          </w:p>
        </w:tc>
        <w:tc>
          <w:tcPr>
            <w:tcW w:w="850" w:type="dxa"/>
            <w:vAlign w:val="center"/>
          </w:tcPr>
          <w:p w:rsidR="00894589" w:rsidRPr="004056B7" w:rsidRDefault="005F73B8"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17</w:t>
            </w:r>
          </w:p>
        </w:tc>
        <w:tc>
          <w:tcPr>
            <w:tcW w:w="1241" w:type="dxa"/>
            <w:vAlign w:val="center"/>
          </w:tcPr>
          <w:p w:rsidR="00EA0386" w:rsidRPr="004056B7" w:rsidRDefault="00EA0386"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894589" w:rsidRPr="004056B7" w:rsidRDefault="000A5EF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5.723,39</w:t>
            </w:r>
          </w:p>
        </w:tc>
      </w:tr>
      <w:tr w:rsidR="00894589" w:rsidTr="00FC026F">
        <w:tc>
          <w:tcPr>
            <w:tcW w:w="817" w:type="dxa"/>
            <w:vAlign w:val="center"/>
          </w:tcPr>
          <w:p w:rsidR="00894589" w:rsidRPr="0037136A" w:rsidRDefault="00894589"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196</w:t>
            </w:r>
          </w:p>
        </w:tc>
        <w:tc>
          <w:tcPr>
            <w:tcW w:w="3402" w:type="dxa"/>
            <w:vAlign w:val="bottom"/>
          </w:tcPr>
          <w:p w:rsidR="00894589" w:rsidRPr="004056B7" w:rsidRDefault="00894589"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laser HP M551n, referência modelo CE402A, tipo cartucho original, cor tinta AMARELA. Produto novo e não recondicionado, original de fábrica da impressora, selado e lacrado</w:t>
            </w:r>
            <w:r w:rsidR="002E456F" w:rsidRPr="004056B7">
              <w:rPr>
                <w:rFonts w:ascii="Times New Roman" w:hAnsi="Times New Roman" w:cs="Times New Roman"/>
                <w:color w:val="000000" w:themeColor="text1"/>
                <w:sz w:val="20"/>
                <w:szCs w:val="20"/>
              </w:rPr>
              <w:t>.</w:t>
            </w:r>
          </w:p>
        </w:tc>
        <w:tc>
          <w:tcPr>
            <w:tcW w:w="1276" w:type="dxa"/>
            <w:vAlign w:val="center"/>
          </w:tcPr>
          <w:p w:rsidR="00894589" w:rsidRPr="004056B7" w:rsidRDefault="00894589"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894589" w:rsidRPr="004056B7" w:rsidRDefault="0089458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306,67</w:t>
            </w:r>
          </w:p>
        </w:tc>
        <w:tc>
          <w:tcPr>
            <w:tcW w:w="850" w:type="dxa"/>
            <w:vAlign w:val="center"/>
          </w:tcPr>
          <w:p w:rsidR="00894589" w:rsidRPr="004056B7" w:rsidRDefault="005F73B8"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28</w:t>
            </w:r>
          </w:p>
        </w:tc>
        <w:tc>
          <w:tcPr>
            <w:tcW w:w="1241" w:type="dxa"/>
            <w:vAlign w:val="center"/>
          </w:tcPr>
          <w:p w:rsidR="00EA0386" w:rsidRPr="004056B7" w:rsidRDefault="00EA0386"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894589" w:rsidRPr="004056B7" w:rsidRDefault="000A5EF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8.586,76</w:t>
            </w:r>
          </w:p>
        </w:tc>
      </w:tr>
      <w:tr w:rsidR="00894589" w:rsidTr="00FC026F">
        <w:tc>
          <w:tcPr>
            <w:tcW w:w="817" w:type="dxa"/>
            <w:vAlign w:val="center"/>
          </w:tcPr>
          <w:p w:rsidR="00894589" w:rsidRPr="0037136A" w:rsidRDefault="00894589"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197</w:t>
            </w:r>
          </w:p>
        </w:tc>
        <w:tc>
          <w:tcPr>
            <w:tcW w:w="3402" w:type="dxa"/>
            <w:vAlign w:val="bottom"/>
          </w:tcPr>
          <w:p w:rsidR="00894589" w:rsidRPr="004056B7" w:rsidRDefault="00894589"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laser HP M551n, referência modelo CE403A, tipo cartucho original, cor tinta MAGENTA. Produto novo e não recondicionado, original de fábrica da impressora, selado e lacrado</w:t>
            </w:r>
            <w:r w:rsidR="002E456F" w:rsidRPr="004056B7">
              <w:rPr>
                <w:rFonts w:ascii="Times New Roman" w:hAnsi="Times New Roman" w:cs="Times New Roman"/>
                <w:color w:val="000000" w:themeColor="text1"/>
                <w:sz w:val="20"/>
                <w:szCs w:val="20"/>
              </w:rPr>
              <w:t>.</w:t>
            </w:r>
          </w:p>
        </w:tc>
        <w:tc>
          <w:tcPr>
            <w:tcW w:w="1276" w:type="dxa"/>
            <w:vAlign w:val="center"/>
          </w:tcPr>
          <w:p w:rsidR="00894589" w:rsidRPr="004056B7" w:rsidRDefault="00894589"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894589" w:rsidRPr="004056B7" w:rsidRDefault="0089458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286,19</w:t>
            </w:r>
          </w:p>
        </w:tc>
        <w:tc>
          <w:tcPr>
            <w:tcW w:w="850" w:type="dxa"/>
            <w:vAlign w:val="center"/>
          </w:tcPr>
          <w:p w:rsidR="00894589" w:rsidRPr="004056B7" w:rsidRDefault="005F73B8"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28</w:t>
            </w:r>
          </w:p>
        </w:tc>
        <w:tc>
          <w:tcPr>
            <w:tcW w:w="1241" w:type="dxa"/>
            <w:vAlign w:val="center"/>
          </w:tcPr>
          <w:p w:rsidR="00EA0386" w:rsidRPr="004056B7" w:rsidRDefault="00EA0386"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894589" w:rsidRPr="004056B7" w:rsidRDefault="000A5EF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8.013,32</w:t>
            </w:r>
          </w:p>
        </w:tc>
      </w:tr>
      <w:tr w:rsidR="00894589" w:rsidTr="00FC026F">
        <w:tc>
          <w:tcPr>
            <w:tcW w:w="817" w:type="dxa"/>
            <w:vAlign w:val="center"/>
          </w:tcPr>
          <w:p w:rsidR="00894589" w:rsidRPr="0037136A" w:rsidRDefault="00894589"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198</w:t>
            </w:r>
          </w:p>
        </w:tc>
        <w:tc>
          <w:tcPr>
            <w:tcW w:w="3402" w:type="dxa"/>
            <w:vAlign w:val="bottom"/>
          </w:tcPr>
          <w:p w:rsidR="00894589" w:rsidRPr="004056B7" w:rsidRDefault="00894589"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de tinta impressora plotter HP </w:t>
            </w:r>
            <w:proofErr w:type="spellStart"/>
            <w:r w:rsidRPr="004056B7">
              <w:rPr>
                <w:rFonts w:ascii="Times New Roman" w:hAnsi="Times New Roman" w:cs="Times New Roman"/>
                <w:color w:val="000000" w:themeColor="text1"/>
                <w:sz w:val="20"/>
                <w:szCs w:val="20"/>
              </w:rPr>
              <w:t>Deskjet</w:t>
            </w:r>
            <w:proofErr w:type="spellEnd"/>
            <w:r w:rsidRPr="004056B7">
              <w:rPr>
                <w:rFonts w:ascii="Times New Roman" w:hAnsi="Times New Roman" w:cs="Times New Roman"/>
                <w:color w:val="000000" w:themeColor="text1"/>
                <w:sz w:val="20"/>
                <w:szCs w:val="20"/>
              </w:rPr>
              <w:t xml:space="preserve"> 9800, número 96 referência modelo C8767WL, tipo cartucho original, cor tinta PRETA. Produto novo e não recondicionado, original de fábrica da impressora, selado e lacrado</w:t>
            </w:r>
            <w:r w:rsidR="002E456F" w:rsidRPr="004056B7">
              <w:rPr>
                <w:rFonts w:ascii="Times New Roman" w:hAnsi="Times New Roman" w:cs="Times New Roman"/>
                <w:color w:val="000000" w:themeColor="text1"/>
                <w:sz w:val="20"/>
                <w:szCs w:val="20"/>
              </w:rPr>
              <w:t>.</w:t>
            </w:r>
          </w:p>
        </w:tc>
        <w:tc>
          <w:tcPr>
            <w:tcW w:w="1276" w:type="dxa"/>
            <w:vAlign w:val="center"/>
          </w:tcPr>
          <w:p w:rsidR="00894589" w:rsidRPr="004056B7" w:rsidRDefault="00894589"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894589" w:rsidRPr="004056B7" w:rsidRDefault="0089458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112,00</w:t>
            </w:r>
          </w:p>
        </w:tc>
        <w:tc>
          <w:tcPr>
            <w:tcW w:w="850" w:type="dxa"/>
            <w:vAlign w:val="center"/>
          </w:tcPr>
          <w:p w:rsidR="00894589" w:rsidRPr="004056B7" w:rsidRDefault="005F73B8"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20</w:t>
            </w:r>
          </w:p>
        </w:tc>
        <w:tc>
          <w:tcPr>
            <w:tcW w:w="1241" w:type="dxa"/>
            <w:vAlign w:val="center"/>
          </w:tcPr>
          <w:p w:rsidR="00EA0386" w:rsidRPr="004056B7" w:rsidRDefault="00EA0386"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894589" w:rsidRPr="004056B7" w:rsidRDefault="000A5EF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2.240,00</w:t>
            </w:r>
          </w:p>
        </w:tc>
      </w:tr>
      <w:tr w:rsidR="00894589" w:rsidTr="00FC026F">
        <w:tc>
          <w:tcPr>
            <w:tcW w:w="817" w:type="dxa"/>
            <w:vAlign w:val="center"/>
          </w:tcPr>
          <w:p w:rsidR="00894589" w:rsidRPr="0037136A" w:rsidRDefault="00894589" w:rsidP="006444F5">
            <w:pPr>
              <w:jc w:val="center"/>
              <w:rPr>
                <w:rFonts w:ascii="Times New Roman" w:hAnsi="Times New Roman" w:cs="Times New Roman"/>
                <w:b/>
                <w:sz w:val="20"/>
                <w:szCs w:val="20"/>
              </w:rPr>
            </w:pPr>
            <w:r w:rsidRPr="0037136A">
              <w:rPr>
                <w:rFonts w:ascii="Times New Roman" w:hAnsi="Times New Roman" w:cs="Times New Roman"/>
                <w:b/>
                <w:sz w:val="20"/>
                <w:szCs w:val="20"/>
              </w:rPr>
              <w:t>199</w:t>
            </w:r>
          </w:p>
        </w:tc>
        <w:tc>
          <w:tcPr>
            <w:tcW w:w="3402" w:type="dxa"/>
            <w:vAlign w:val="bottom"/>
          </w:tcPr>
          <w:p w:rsidR="00894589" w:rsidRPr="004056B7" w:rsidRDefault="00894589"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de tinta impressora plotter HP </w:t>
            </w:r>
            <w:proofErr w:type="spellStart"/>
            <w:r w:rsidRPr="004056B7">
              <w:rPr>
                <w:rFonts w:ascii="Times New Roman" w:hAnsi="Times New Roman" w:cs="Times New Roman"/>
                <w:color w:val="000000" w:themeColor="text1"/>
                <w:sz w:val="20"/>
                <w:szCs w:val="20"/>
              </w:rPr>
              <w:t>Deskjet</w:t>
            </w:r>
            <w:proofErr w:type="spellEnd"/>
            <w:r w:rsidRPr="004056B7">
              <w:rPr>
                <w:rFonts w:ascii="Times New Roman" w:hAnsi="Times New Roman" w:cs="Times New Roman"/>
                <w:color w:val="000000" w:themeColor="text1"/>
                <w:sz w:val="20"/>
                <w:szCs w:val="20"/>
              </w:rPr>
              <w:t xml:space="preserve"> 9800, número 97 referência modelo C9363WL, tipo cartucho original, cor tinta COLORIDO. Produto novo e não recondicionado, original de fábrica da impressora, selado e lacrado</w:t>
            </w:r>
            <w:r w:rsidR="002E456F" w:rsidRPr="004056B7">
              <w:rPr>
                <w:rFonts w:ascii="Times New Roman" w:hAnsi="Times New Roman" w:cs="Times New Roman"/>
                <w:color w:val="000000" w:themeColor="text1"/>
                <w:sz w:val="20"/>
                <w:szCs w:val="20"/>
              </w:rPr>
              <w:t>.</w:t>
            </w:r>
          </w:p>
        </w:tc>
        <w:tc>
          <w:tcPr>
            <w:tcW w:w="1276" w:type="dxa"/>
            <w:vAlign w:val="center"/>
          </w:tcPr>
          <w:p w:rsidR="00894589" w:rsidRPr="004056B7" w:rsidRDefault="00894589"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894589" w:rsidRPr="004056B7" w:rsidRDefault="0089458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99,04</w:t>
            </w:r>
          </w:p>
        </w:tc>
        <w:tc>
          <w:tcPr>
            <w:tcW w:w="850" w:type="dxa"/>
            <w:vAlign w:val="center"/>
          </w:tcPr>
          <w:p w:rsidR="00894589" w:rsidRPr="004056B7" w:rsidRDefault="005F73B8"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20</w:t>
            </w:r>
          </w:p>
        </w:tc>
        <w:tc>
          <w:tcPr>
            <w:tcW w:w="1241" w:type="dxa"/>
            <w:vAlign w:val="center"/>
          </w:tcPr>
          <w:p w:rsidR="00274DA3" w:rsidRPr="004056B7" w:rsidRDefault="00274DA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894589" w:rsidRPr="004056B7" w:rsidRDefault="000A5EF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1.980,80</w:t>
            </w:r>
          </w:p>
        </w:tc>
      </w:tr>
      <w:tr w:rsidR="00894589" w:rsidTr="00FC026F">
        <w:tc>
          <w:tcPr>
            <w:tcW w:w="817" w:type="dxa"/>
            <w:vAlign w:val="center"/>
          </w:tcPr>
          <w:p w:rsidR="00894589" w:rsidRPr="0037136A" w:rsidRDefault="00894589" w:rsidP="006444F5">
            <w:pPr>
              <w:jc w:val="center"/>
              <w:rPr>
                <w:rFonts w:ascii="Times New Roman" w:hAnsi="Times New Roman" w:cs="Times New Roman"/>
                <w:b/>
                <w:sz w:val="20"/>
                <w:szCs w:val="20"/>
              </w:rPr>
            </w:pPr>
            <w:r w:rsidRPr="0037136A">
              <w:rPr>
                <w:rFonts w:ascii="Times New Roman" w:hAnsi="Times New Roman" w:cs="Times New Roman"/>
                <w:b/>
                <w:sz w:val="20"/>
                <w:szCs w:val="20"/>
              </w:rPr>
              <w:t>200</w:t>
            </w:r>
          </w:p>
        </w:tc>
        <w:tc>
          <w:tcPr>
            <w:tcW w:w="3402" w:type="dxa"/>
            <w:vAlign w:val="bottom"/>
          </w:tcPr>
          <w:p w:rsidR="00894589" w:rsidRPr="004056B7" w:rsidRDefault="00894589"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laser HP M476nw, referência modelo CF380A, tipo </w:t>
            </w:r>
            <w:r w:rsidRPr="004056B7">
              <w:rPr>
                <w:rFonts w:ascii="Times New Roman" w:hAnsi="Times New Roman" w:cs="Times New Roman"/>
                <w:color w:val="000000" w:themeColor="text1"/>
                <w:sz w:val="20"/>
                <w:szCs w:val="20"/>
              </w:rPr>
              <w:lastRenderedPageBreak/>
              <w:t>cartucho original, cor tinta PRETA. Produto novo e não recondicionado, original de fábrica da impressora, selado e lacrado</w:t>
            </w:r>
            <w:r w:rsidR="002E456F" w:rsidRPr="004056B7">
              <w:rPr>
                <w:rFonts w:ascii="Times New Roman" w:hAnsi="Times New Roman" w:cs="Times New Roman"/>
                <w:color w:val="000000" w:themeColor="text1"/>
                <w:sz w:val="20"/>
                <w:szCs w:val="20"/>
              </w:rPr>
              <w:t>.</w:t>
            </w:r>
          </w:p>
        </w:tc>
        <w:tc>
          <w:tcPr>
            <w:tcW w:w="1276" w:type="dxa"/>
            <w:vAlign w:val="center"/>
          </w:tcPr>
          <w:p w:rsidR="00894589" w:rsidRPr="004056B7" w:rsidRDefault="00894589"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894589" w:rsidRPr="004056B7" w:rsidRDefault="0089458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288,25</w:t>
            </w:r>
          </w:p>
        </w:tc>
        <w:tc>
          <w:tcPr>
            <w:tcW w:w="850" w:type="dxa"/>
            <w:vAlign w:val="center"/>
          </w:tcPr>
          <w:p w:rsidR="00894589" w:rsidRPr="004056B7" w:rsidRDefault="005F73B8"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13</w:t>
            </w:r>
          </w:p>
        </w:tc>
        <w:tc>
          <w:tcPr>
            <w:tcW w:w="1241" w:type="dxa"/>
            <w:vAlign w:val="center"/>
          </w:tcPr>
          <w:p w:rsidR="00274DA3" w:rsidRPr="004056B7" w:rsidRDefault="00274DA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894589" w:rsidRPr="004056B7" w:rsidRDefault="000A5EF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3.747,25</w:t>
            </w:r>
          </w:p>
        </w:tc>
      </w:tr>
      <w:tr w:rsidR="00894589" w:rsidTr="00FC026F">
        <w:tc>
          <w:tcPr>
            <w:tcW w:w="817" w:type="dxa"/>
            <w:vAlign w:val="center"/>
          </w:tcPr>
          <w:p w:rsidR="00894589" w:rsidRPr="0037136A" w:rsidRDefault="00894589"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201</w:t>
            </w:r>
          </w:p>
        </w:tc>
        <w:tc>
          <w:tcPr>
            <w:tcW w:w="3402" w:type="dxa"/>
            <w:vAlign w:val="bottom"/>
          </w:tcPr>
          <w:p w:rsidR="00894589" w:rsidRPr="004056B7" w:rsidRDefault="00894589"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laser HP M476nw, referência modelo CF381A, tipo cartucho original, cor tinta CIANO. Produto novo e não recondicionado, original de fábrica da impressora, selado e lacrado</w:t>
            </w:r>
            <w:r w:rsidR="002E456F" w:rsidRPr="004056B7">
              <w:rPr>
                <w:rFonts w:ascii="Times New Roman" w:hAnsi="Times New Roman" w:cs="Times New Roman"/>
                <w:color w:val="000000" w:themeColor="text1"/>
                <w:sz w:val="20"/>
                <w:szCs w:val="20"/>
              </w:rPr>
              <w:t>.</w:t>
            </w:r>
          </w:p>
        </w:tc>
        <w:tc>
          <w:tcPr>
            <w:tcW w:w="1276" w:type="dxa"/>
            <w:vAlign w:val="center"/>
          </w:tcPr>
          <w:p w:rsidR="00894589" w:rsidRPr="004056B7" w:rsidRDefault="00894589"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894589" w:rsidRPr="004056B7" w:rsidRDefault="0089458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221,14</w:t>
            </w:r>
          </w:p>
        </w:tc>
        <w:tc>
          <w:tcPr>
            <w:tcW w:w="850" w:type="dxa"/>
            <w:vAlign w:val="center"/>
          </w:tcPr>
          <w:p w:rsidR="00894589" w:rsidRPr="004056B7" w:rsidRDefault="005F73B8"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13</w:t>
            </w:r>
          </w:p>
        </w:tc>
        <w:tc>
          <w:tcPr>
            <w:tcW w:w="1241" w:type="dxa"/>
            <w:vAlign w:val="center"/>
          </w:tcPr>
          <w:p w:rsidR="00274DA3" w:rsidRPr="004056B7" w:rsidRDefault="00274DA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894589" w:rsidRPr="004056B7" w:rsidRDefault="000A5EF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2.874,82</w:t>
            </w:r>
          </w:p>
        </w:tc>
      </w:tr>
      <w:tr w:rsidR="00894589" w:rsidTr="00FC026F">
        <w:tc>
          <w:tcPr>
            <w:tcW w:w="817" w:type="dxa"/>
            <w:vAlign w:val="center"/>
          </w:tcPr>
          <w:p w:rsidR="00894589" w:rsidRPr="0037136A" w:rsidRDefault="00894589" w:rsidP="006444F5">
            <w:pPr>
              <w:jc w:val="center"/>
              <w:rPr>
                <w:rFonts w:ascii="Times New Roman" w:hAnsi="Times New Roman" w:cs="Times New Roman"/>
                <w:b/>
                <w:sz w:val="20"/>
                <w:szCs w:val="20"/>
              </w:rPr>
            </w:pPr>
            <w:r w:rsidRPr="0037136A">
              <w:rPr>
                <w:rFonts w:ascii="Times New Roman" w:hAnsi="Times New Roman" w:cs="Times New Roman"/>
                <w:b/>
                <w:sz w:val="20"/>
                <w:szCs w:val="20"/>
              </w:rPr>
              <w:t>202</w:t>
            </w:r>
          </w:p>
        </w:tc>
        <w:tc>
          <w:tcPr>
            <w:tcW w:w="3402" w:type="dxa"/>
            <w:vAlign w:val="bottom"/>
          </w:tcPr>
          <w:p w:rsidR="00894589" w:rsidRPr="004056B7" w:rsidRDefault="00894589"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laser HP M476nw, referência modelo CF382A, tipo cartucho original, cor tinta AMARELA. Produto novo e não recondicionado, original de fábrica da impressora, selado e lacrado</w:t>
            </w:r>
            <w:r w:rsidR="002E456F" w:rsidRPr="004056B7">
              <w:rPr>
                <w:rFonts w:ascii="Times New Roman" w:hAnsi="Times New Roman" w:cs="Times New Roman"/>
                <w:color w:val="000000" w:themeColor="text1"/>
                <w:sz w:val="20"/>
                <w:szCs w:val="20"/>
              </w:rPr>
              <w:t>.</w:t>
            </w:r>
          </w:p>
        </w:tc>
        <w:tc>
          <w:tcPr>
            <w:tcW w:w="1276" w:type="dxa"/>
            <w:vAlign w:val="center"/>
          </w:tcPr>
          <w:p w:rsidR="00894589" w:rsidRPr="004056B7" w:rsidRDefault="00894589"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894589" w:rsidRPr="004056B7" w:rsidRDefault="0089458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204,51</w:t>
            </w:r>
          </w:p>
        </w:tc>
        <w:tc>
          <w:tcPr>
            <w:tcW w:w="850" w:type="dxa"/>
            <w:vAlign w:val="center"/>
          </w:tcPr>
          <w:p w:rsidR="00894589" w:rsidRPr="004056B7" w:rsidRDefault="005F73B8"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13</w:t>
            </w:r>
          </w:p>
        </w:tc>
        <w:tc>
          <w:tcPr>
            <w:tcW w:w="1241" w:type="dxa"/>
            <w:vAlign w:val="center"/>
          </w:tcPr>
          <w:p w:rsidR="00274DA3" w:rsidRPr="004056B7" w:rsidRDefault="00274DA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894589" w:rsidRPr="004056B7" w:rsidRDefault="000A5EF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2.658,63</w:t>
            </w:r>
          </w:p>
        </w:tc>
      </w:tr>
      <w:tr w:rsidR="00894589" w:rsidTr="00FC026F">
        <w:tc>
          <w:tcPr>
            <w:tcW w:w="817" w:type="dxa"/>
            <w:vAlign w:val="center"/>
          </w:tcPr>
          <w:p w:rsidR="00894589" w:rsidRPr="0037136A" w:rsidRDefault="00894589" w:rsidP="006444F5">
            <w:pPr>
              <w:jc w:val="center"/>
              <w:rPr>
                <w:rFonts w:ascii="Times New Roman" w:hAnsi="Times New Roman" w:cs="Times New Roman"/>
                <w:b/>
                <w:sz w:val="20"/>
                <w:szCs w:val="20"/>
              </w:rPr>
            </w:pPr>
            <w:r w:rsidRPr="0037136A">
              <w:rPr>
                <w:rFonts w:ascii="Times New Roman" w:hAnsi="Times New Roman" w:cs="Times New Roman"/>
                <w:b/>
                <w:sz w:val="20"/>
                <w:szCs w:val="20"/>
              </w:rPr>
              <w:t>203</w:t>
            </w:r>
          </w:p>
        </w:tc>
        <w:tc>
          <w:tcPr>
            <w:tcW w:w="3402" w:type="dxa"/>
            <w:vAlign w:val="bottom"/>
          </w:tcPr>
          <w:p w:rsidR="00894589" w:rsidRPr="004056B7" w:rsidRDefault="00894589"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Cartucho </w:t>
            </w:r>
            <w:proofErr w:type="spellStart"/>
            <w:r w:rsidRPr="004056B7">
              <w:rPr>
                <w:rFonts w:ascii="Times New Roman" w:hAnsi="Times New Roman" w:cs="Times New Roman"/>
                <w:color w:val="000000" w:themeColor="text1"/>
                <w:sz w:val="20"/>
                <w:szCs w:val="20"/>
              </w:rPr>
              <w:t>toner</w:t>
            </w:r>
            <w:proofErr w:type="spellEnd"/>
            <w:r w:rsidRPr="004056B7">
              <w:rPr>
                <w:rFonts w:ascii="Times New Roman" w:hAnsi="Times New Roman" w:cs="Times New Roman"/>
                <w:color w:val="000000" w:themeColor="text1"/>
                <w:sz w:val="20"/>
                <w:szCs w:val="20"/>
              </w:rPr>
              <w:t xml:space="preserve"> impressora multifuncional laser HP M476nw, referência modelo CF383A, tipo cartucho original, cor tinta MAGENTA. Produto novo e não recondicionado, original de fábrica da impressora, selado e lacrado</w:t>
            </w:r>
            <w:r w:rsidR="00965558" w:rsidRPr="004056B7">
              <w:rPr>
                <w:rFonts w:ascii="Times New Roman" w:hAnsi="Times New Roman" w:cs="Times New Roman"/>
                <w:color w:val="000000" w:themeColor="text1"/>
                <w:sz w:val="20"/>
                <w:szCs w:val="20"/>
              </w:rPr>
              <w:t>.</w:t>
            </w:r>
          </w:p>
        </w:tc>
        <w:tc>
          <w:tcPr>
            <w:tcW w:w="1276" w:type="dxa"/>
            <w:vAlign w:val="center"/>
          </w:tcPr>
          <w:p w:rsidR="00894589" w:rsidRPr="004056B7" w:rsidRDefault="00894589"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894589" w:rsidRPr="004056B7" w:rsidRDefault="0089458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                             221,15</w:t>
            </w:r>
          </w:p>
        </w:tc>
        <w:tc>
          <w:tcPr>
            <w:tcW w:w="850" w:type="dxa"/>
            <w:vAlign w:val="center"/>
          </w:tcPr>
          <w:p w:rsidR="00894589" w:rsidRPr="004056B7" w:rsidRDefault="005F73B8"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13</w:t>
            </w:r>
          </w:p>
        </w:tc>
        <w:tc>
          <w:tcPr>
            <w:tcW w:w="1241" w:type="dxa"/>
            <w:vAlign w:val="center"/>
          </w:tcPr>
          <w:p w:rsidR="00274DA3" w:rsidRPr="004056B7" w:rsidRDefault="00274DA3"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894589" w:rsidRPr="004056B7" w:rsidRDefault="000A5EF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2.874,95</w:t>
            </w:r>
          </w:p>
        </w:tc>
      </w:tr>
      <w:tr w:rsidR="00D3014B" w:rsidTr="00FC026F">
        <w:tc>
          <w:tcPr>
            <w:tcW w:w="817" w:type="dxa"/>
            <w:vAlign w:val="center"/>
          </w:tcPr>
          <w:p w:rsidR="00D3014B" w:rsidRPr="0037136A" w:rsidRDefault="00474630" w:rsidP="006444F5">
            <w:pPr>
              <w:jc w:val="center"/>
              <w:rPr>
                <w:rFonts w:ascii="Times New Roman" w:hAnsi="Times New Roman" w:cs="Times New Roman"/>
                <w:b/>
                <w:sz w:val="20"/>
                <w:szCs w:val="20"/>
              </w:rPr>
            </w:pPr>
            <w:r w:rsidRPr="0037136A">
              <w:rPr>
                <w:rFonts w:ascii="Times New Roman" w:hAnsi="Times New Roman" w:cs="Times New Roman"/>
                <w:b/>
                <w:sz w:val="20"/>
                <w:szCs w:val="20"/>
              </w:rPr>
              <w:t>204</w:t>
            </w:r>
          </w:p>
        </w:tc>
        <w:tc>
          <w:tcPr>
            <w:tcW w:w="3402" w:type="dxa"/>
            <w:vAlign w:val="bottom"/>
          </w:tcPr>
          <w:p w:rsidR="00D3014B" w:rsidRPr="004056B7" w:rsidRDefault="00325CB5"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Drive SSD – </w:t>
            </w:r>
            <w:proofErr w:type="spellStart"/>
            <w:r w:rsidRPr="004056B7">
              <w:rPr>
                <w:rFonts w:ascii="Times New Roman" w:hAnsi="Times New Roman" w:cs="Times New Roman"/>
                <w:b/>
                <w:bCs/>
                <w:color w:val="000000" w:themeColor="text1"/>
                <w:sz w:val="20"/>
                <w:szCs w:val="20"/>
              </w:rPr>
              <w:t>Solid</w:t>
            </w:r>
            <w:proofErr w:type="spellEnd"/>
            <w:r w:rsidRPr="004056B7">
              <w:rPr>
                <w:rFonts w:ascii="Times New Roman" w:hAnsi="Times New Roman" w:cs="Times New Roman"/>
                <w:b/>
                <w:bCs/>
                <w:color w:val="000000" w:themeColor="text1"/>
                <w:sz w:val="20"/>
                <w:szCs w:val="20"/>
              </w:rPr>
              <w:t xml:space="preserve"> </w:t>
            </w:r>
            <w:proofErr w:type="spellStart"/>
            <w:r w:rsidRPr="004056B7">
              <w:rPr>
                <w:rFonts w:ascii="Times New Roman" w:hAnsi="Times New Roman" w:cs="Times New Roman"/>
                <w:b/>
                <w:bCs/>
                <w:color w:val="000000" w:themeColor="text1"/>
                <w:sz w:val="20"/>
                <w:szCs w:val="20"/>
              </w:rPr>
              <w:t>State</w:t>
            </w:r>
            <w:proofErr w:type="spellEnd"/>
            <w:r w:rsidRPr="004056B7">
              <w:rPr>
                <w:rFonts w:ascii="Times New Roman" w:hAnsi="Times New Roman" w:cs="Times New Roman"/>
                <w:b/>
                <w:bCs/>
                <w:color w:val="000000" w:themeColor="text1"/>
                <w:sz w:val="20"/>
                <w:szCs w:val="20"/>
              </w:rPr>
              <w:t xml:space="preserve"> Drive 500GB</w:t>
            </w:r>
            <w:r w:rsidRPr="004056B7">
              <w:rPr>
                <w:rFonts w:ascii="Times New Roman" w:hAnsi="Times New Roman" w:cs="Times New Roman"/>
                <w:color w:val="000000" w:themeColor="text1"/>
                <w:sz w:val="20"/>
                <w:szCs w:val="20"/>
              </w:rPr>
              <w:t xml:space="preserve"> com as seguintes especificações: interface SATA </w:t>
            </w:r>
            <w:proofErr w:type="gramStart"/>
            <w:r w:rsidRPr="004056B7">
              <w:rPr>
                <w:rFonts w:ascii="Times New Roman" w:hAnsi="Times New Roman" w:cs="Times New Roman"/>
                <w:color w:val="000000" w:themeColor="text1"/>
                <w:sz w:val="20"/>
                <w:szCs w:val="20"/>
              </w:rPr>
              <w:t>6</w:t>
            </w:r>
            <w:proofErr w:type="gramEnd"/>
            <w:r w:rsidRPr="004056B7">
              <w:rPr>
                <w:rFonts w:ascii="Times New Roman" w:hAnsi="Times New Roman" w:cs="Times New Roman"/>
                <w:color w:val="000000" w:themeColor="text1"/>
                <w:sz w:val="20"/>
                <w:szCs w:val="20"/>
              </w:rPr>
              <w:t xml:space="preserve"> Gb/s, compatível com interface SATA 3Gb/s e SATA 1,5Gb/s; capacidade 500 GB; dimensões (</w:t>
            </w:r>
            <w:proofErr w:type="spellStart"/>
            <w:r w:rsidRPr="004056B7">
              <w:rPr>
                <w:rFonts w:ascii="Times New Roman" w:hAnsi="Times New Roman" w:cs="Times New Roman"/>
                <w:color w:val="000000" w:themeColor="text1"/>
                <w:sz w:val="20"/>
                <w:szCs w:val="20"/>
              </w:rPr>
              <w:t>LxAxP</w:t>
            </w:r>
            <w:proofErr w:type="spellEnd"/>
            <w:r w:rsidRPr="004056B7">
              <w:rPr>
                <w:rFonts w:ascii="Times New Roman" w:hAnsi="Times New Roman" w:cs="Times New Roman"/>
                <w:color w:val="000000" w:themeColor="text1"/>
                <w:sz w:val="20"/>
                <w:szCs w:val="20"/>
              </w:rPr>
              <w:t xml:space="preserve">) 100 x 69,85 x 6.8 mm; fator de forma 2.5 polegadas; memória </w:t>
            </w:r>
            <w:proofErr w:type="spellStart"/>
            <w:r w:rsidRPr="004056B7">
              <w:rPr>
                <w:rFonts w:ascii="Times New Roman" w:hAnsi="Times New Roman" w:cs="Times New Roman"/>
                <w:color w:val="000000" w:themeColor="text1"/>
                <w:sz w:val="20"/>
                <w:szCs w:val="20"/>
              </w:rPr>
              <w:t>cache</w:t>
            </w:r>
            <w:proofErr w:type="spellEnd"/>
            <w:r w:rsidRPr="004056B7">
              <w:rPr>
                <w:rFonts w:ascii="Times New Roman" w:hAnsi="Times New Roman" w:cs="Times New Roman"/>
                <w:color w:val="000000" w:themeColor="text1"/>
                <w:sz w:val="20"/>
                <w:szCs w:val="20"/>
              </w:rPr>
              <w:t xml:space="preserve"> 512 MB; tensão permitida 5 V; leitura sequencial até 540 MB/s; escrita sequencial até 520 MB/s; Garantia limitada de 5 anos ou garantia limitada de 150 TBW. </w:t>
            </w:r>
            <w:r w:rsidRPr="004056B7">
              <w:rPr>
                <w:rFonts w:ascii="Times New Roman" w:hAnsi="Times New Roman" w:cs="Times New Roman"/>
                <w:b/>
                <w:bCs/>
                <w:color w:val="000000" w:themeColor="text1"/>
                <w:sz w:val="20"/>
                <w:szCs w:val="20"/>
              </w:rPr>
              <w:t>Modelo de referência: Samsung SSD 850 EVO SATA III 2.5 Polegadas 500GB</w:t>
            </w:r>
            <w:r w:rsidR="00965558" w:rsidRPr="004056B7">
              <w:rPr>
                <w:rFonts w:ascii="Times New Roman" w:hAnsi="Times New Roman" w:cs="Times New Roman"/>
                <w:b/>
                <w:bCs/>
                <w:color w:val="000000" w:themeColor="text1"/>
                <w:sz w:val="20"/>
                <w:szCs w:val="20"/>
              </w:rPr>
              <w:t>.</w:t>
            </w:r>
          </w:p>
        </w:tc>
        <w:tc>
          <w:tcPr>
            <w:tcW w:w="1276" w:type="dxa"/>
            <w:vAlign w:val="center"/>
          </w:tcPr>
          <w:p w:rsidR="00D3014B" w:rsidRPr="004056B7" w:rsidRDefault="00826BAF"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826BAF" w:rsidRPr="004056B7" w:rsidRDefault="00826B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 xml:space="preserve">R$ </w:t>
            </w:r>
          </w:p>
          <w:p w:rsidR="00D3014B" w:rsidRPr="004056B7" w:rsidRDefault="00826BAF"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899,75</w:t>
            </w:r>
          </w:p>
        </w:tc>
        <w:tc>
          <w:tcPr>
            <w:tcW w:w="850" w:type="dxa"/>
            <w:vAlign w:val="center"/>
          </w:tcPr>
          <w:p w:rsidR="00D3014B" w:rsidRPr="004056B7" w:rsidRDefault="0017464B"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105</w:t>
            </w:r>
          </w:p>
        </w:tc>
        <w:tc>
          <w:tcPr>
            <w:tcW w:w="1241" w:type="dxa"/>
            <w:vAlign w:val="center"/>
          </w:tcPr>
          <w:p w:rsidR="00A943E5" w:rsidRPr="004056B7" w:rsidRDefault="00A943E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D3014B" w:rsidRPr="004056B7" w:rsidRDefault="00A943E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94.473,75</w:t>
            </w:r>
          </w:p>
        </w:tc>
      </w:tr>
      <w:tr w:rsidR="00D3014B" w:rsidTr="00FC026F">
        <w:tc>
          <w:tcPr>
            <w:tcW w:w="817" w:type="dxa"/>
            <w:vAlign w:val="center"/>
          </w:tcPr>
          <w:p w:rsidR="00D3014B" w:rsidRPr="0037136A" w:rsidRDefault="00474630" w:rsidP="006444F5">
            <w:pPr>
              <w:jc w:val="center"/>
              <w:rPr>
                <w:rFonts w:ascii="Times New Roman" w:hAnsi="Times New Roman" w:cs="Times New Roman"/>
                <w:b/>
                <w:sz w:val="20"/>
                <w:szCs w:val="20"/>
              </w:rPr>
            </w:pPr>
            <w:r w:rsidRPr="0037136A">
              <w:rPr>
                <w:rFonts w:ascii="Times New Roman" w:hAnsi="Times New Roman" w:cs="Times New Roman"/>
                <w:b/>
                <w:sz w:val="20"/>
                <w:szCs w:val="20"/>
              </w:rPr>
              <w:t>205</w:t>
            </w:r>
          </w:p>
        </w:tc>
        <w:tc>
          <w:tcPr>
            <w:tcW w:w="3402" w:type="dxa"/>
            <w:vAlign w:val="bottom"/>
          </w:tcPr>
          <w:p w:rsidR="00D3014B" w:rsidRPr="004056B7" w:rsidRDefault="00325CB5"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Fonte de alimentação de </w:t>
            </w:r>
            <w:proofErr w:type="gramStart"/>
            <w:r w:rsidRPr="004056B7">
              <w:rPr>
                <w:rFonts w:ascii="Times New Roman" w:hAnsi="Times New Roman" w:cs="Times New Roman"/>
                <w:b/>
                <w:bCs/>
                <w:color w:val="000000" w:themeColor="text1"/>
                <w:sz w:val="20"/>
                <w:szCs w:val="20"/>
              </w:rPr>
              <w:t>500W</w:t>
            </w:r>
            <w:proofErr w:type="gramEnd"/>
            <w:r w:rsidRPr="004056B7">
              <w:rPr>
                <w:rFonts w:ascii="Times New Roman" w:hAnsi="Times New Roman" w:cs="Times New Roman"/>
                <w:b/>
                <w:bCs/>
                <w:color w:val="000000" w:themeColor="text1"/>
                <w:sz w:val="20"/>
                <w:szCs w:val="20"/>
              </w:rPr>
              <w:t xml:space="preserve"> REAL</w:t>
            </w:r>
            <w:r w:rsidRPr="004056B7">
              <w:rPr>
                <w:rFonts w:ascii="Times New Roman" w:hAnsi="Times New Roman" w:cs="Times New Roman"/>
                <w:color w:val="000000" w:themeColor="text1"/>
                <w:sz w:val="20"/>
                <w:szCs w:val="20"/>
              </w:rPr>
              <w:t xml:space="preserve">, padrão ATX 12V 2.31, bivolt com chaveamento automático 100/240V, com conectores: 1 x ATX, 1 EPS, 1 conector de disquete, 2 conector de periférico 4 pinos, 2 conector </w:t>
            </w:r>
            <w:proofErr w:type="spellStart"/>
            <w:r w:rsidRPr="004056B7">
              <w:rPr>
                <w:rFonts w:ascii="Times New Roman" w:hAnsi="Times New Roman" w:cs="Times New Roman"/>
                <w:color w:val="000000" w:themeColor="text1"/>
                <w:sz w:val="20"/>
                <w:szCs w:val="20"/>
              </w:rPr>
              <w:t>PCIe</w:t>
            </w:r>
            <w:proofErr w:type="spellEnd"/>
            <w:r w:rsidRPr="004056B7">
              <w:rPr>
                <w:rFonts w:ascii="Times New Roman" w:hAnsi="Times New Roman" w:cs="Times New Roman"/>
                <w:color w:val="000000" w:themeColor="text1"/>
                <w:sz w:val="20"/>
                <w:szCs w:val="20"/>
              </w:rPr>
              <w:t xml:space="preserve">, 7 conector </w:t>
            </w:r>
            <w:proofErr w:type="spellStart"/>
            <w:r w:rsidRPr="004056B7">
              <w:rPr>
                <w:rFonts w:ascii="Times New Roman" w:hAnsi="Times New Roman" w:cs="Times New Roman"/>
                <w:color w:val="000000" w:themeColor="text1"/>
                <w:sz w:val="20"/>
                <w:szCs w:val="20"/>
              </w:rPr>
              <w:t>sata</w:t>
            </w:r>
            <w:proofErr w:type="spellEnd"/>
            <w:r w:rsidRPr="004056B7">
              <w:rPr>
                <w:rFonts w:ascii="Times New Roman" w:hAnsi="Times New Roman" w:cs="Times New Roman"/>
                <w:color w:val="000000" w:themeColor="text1"/>
                <w:sz w:val="20"/>
                <w:szCs w:val="20"/>
              </w:rPr>
              <w:t xml:space="preserve">, com ventilador 120mm; com proteção para: sobrecargas, baixa tensão, curto circuito, picos de corrente e superaquecimento; com Certificação de Eficiência de 80% típica (80 </w:t>
            </w:r>
            <w:proofErr w:type="spellStart"/>
            <w:r w:rsidRPr="004056B7">
              <w:rPr>
                <w:rFonts w:ascii="Times New Roman" w:hAnsi="Times New Roman" w:cs="Times New Roman"/>
                <w:color w:val="000000" w:themeColor="text1"/>
                <w:sz w:val="20"/>
                <w:szCs w:val="20"/>
              </w:rPr>
              <w:t>Plus</w:t>
            </w:r>
            <w:proofErr w:type="spellEnd"/>
            <w:r w:rsidRPr="004056B7">
              <w:rPr>
                <w:rFonts w:ascii="Times New Roman" w:hAnsi="Times New Roman" w:cs="Times New Roman"/>
                <w:color w:val="000000" w:themeColor="text1"/>
                <w:sz w:val="20"/>
                <w:szCs w:val="20"/>
              </w:rPr>
              <w:t xml:space="preserve"> White) com garantia legal do fabricante, de no mínimo 12 meses.</w:t>
            </w:r>
            <w:r w:rsidRPr="004056B7">
              <w:rPr>
                <w:rFonts w:ascii="Times New Roman" w:hAnsi="Times New Roman" w:cs="Times New Roman"/>
                <w:color w:val="000000" w:themeColor="text1"/>
                <w:sz w:val="20"/>
                <w:szCs w:val="20"/>
              </w:rPr>
              <w:br/>
            </w:r>
            <w:r w:rsidRPr="004056B7">
              <w:rPr>
                <w:rFonts w:ascii="Times New Roman" w:hAnsi="Times New Roman" w:cs="Times New Roman"/>
                <w:b/>
                <w:bCs/>
                <w:color w:val="000000" w:themeColor="text1"/>
                <w:sz w:val="20"/>
                <w:szCs w:val="20"/>
              </w:rPr>
              <w:t xml:space="preserve">Modelo de Referência: CORSAIR VS500 80 </w:t>
            </w:r>
            <w:proofErr w:type="spellStart"/>
            <w:r w:rsidRPr="004056B7">
              <w:rPr>
                <w:rFonts w:ascii="Times New Roman" w:hAnsi="Times New Roman" w:cs="Times New Roman"/>
                <w:b/>
                <w:bCs/>
                <w:color w:val="000000" w:themeColor="text1"/>
                <w:sz w:val="20"/>
                <w:szCs w:val="20"/>
              </w:rPr>
              <w:t>Plus</w:t>
            </w:r>
            <w:proofErr w:type="spellEnd"/>
            <w:r w:rsidRPr="004056B7">
              <w:rPr>
                <w:rFonts w:ascii="Times New Roman" w:hAnsi="Times New Roman" w:cs="Times New Roman"/>
                <w:b/>
                <w:bCs/>
                <w:color w:val="000000" w:themeColor="text1"/>
                <w:sz w:val="20"/>
                <w:szCs w:val="20"/>
              </w:rPr>
              <w:t xml:space="preserve"> White ou equivalente</w:t>
            </w:r>
            <w:r w:rsidR="00556ED2" w:rsidRPr="004056B7">
              <w:rPr>
                <w:rFonts w:ascii="Times New Roman" w:hAnsi="Times New Roman" w:cs="Times New Roman"/>
                <w:b/>
                <w:bCs/>
                <w:color w:val="000000" w:themeColor="text1"/>
                <w:sz w:val="20"/>
                <w:szCs w:val="20"/>
              </w:rPr>
              <w:t>.</w:t>
            </w:r>
          </w:p>
        </w:tc>
        <w:tc>
          <w:tcPr>
            <w:tcW w:w="1276" w:type="dxa"/>
            <w:vAlign w:val="center"/>
          </w:tcPr>
          <w:p w:rsidR="00D3014B" w:rsidRPr="004056B7" w:rsidRDefault="0001072D"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D3014B" w:rsidRPr="004056B7" w:rsidRDefault="0001072D"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01072D" w:rsidRPr="004056B7" w:rsidRDefault="0001072D"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275,16</w:t>
            </w:r>
          </w:p>
        </w:tc>
        <w:tc>
          <w:tcPr>
            <w:tcW w:w="850" w:type="dxa"/>
            <w:vAlign w:val="center"/>
          </w:tcPr>
          <w:p w:rsidR="00D3014B" w:rsidRPr="004056B7" w:rsidRDefault="0017464B"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249</w:t>
            </w:r>
          </w:p>
        </w:tc>
        <w:tc>
          <w:tcPr>
            <w:tcW w:w="1241" w:type="dxa"/>
            <w:vAlign w:val="center"/>
          </w:tcPr>
          <w:p w:rsidR="00CB6A4B" w:rsidRPr="004056B7" w:rsidRDefault="00CB6A4B"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D3014B" w:rsidRPr="004056B7" w:rsidRDefault="00B04336"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68.514,84</w:t>
            </w:r>
          </w:p>
        </w:tc>
      </w:tr>
      <w:tr w:rsidR="00D3014B" w:rsidTr="00FC026F">
        <w:tc>
          <w:tcPr>
            <w:tcW w:w="817" w:type="dxa"/>
            <w:vAlign w:val="center"/>
          </w:tcPr>
          <w:p w:rsidR="00D3014B" w:rsidRPr="0037136A" w:rsidRDefault="00474630" w:rsidP="006444F5">
            <w:pPr>
              <w:jc w:val="center"/>
              <w:rPr>
                <w:rFonts w:ascii="Times New Roman" w:hAnsi="Times New Roman" w:cs="Times New Roman"/>
                <w:b/>
                <w:sz w:val="20"/>
                <w:szCs w:val="20"/>
              </w:rPr>
            </w:pPr>
            <w:r w:rsidRPr="0037136A">
              <w:rPr>
                <w:rFonts w:ascii="Times New Roman" w:hAnsi="Times New Roman" w:cs="Times New Roman"/>
                <w:b/>
                <w:sz w:val="20"/>
                <w:szCs w:val="20"/>
              </w:rPr>
              <w:t>206</w:t>
            </w:r>
          </w:p>
        </w:tc>
        <w:tc>
          <w:tcPr>
            <w:tcW w:w="3402" w:type="dxa"/>
            <w:vAlign w:val="bottom"/>
          </w:tcPr>
          <w:p w:rsidR="00D3014B" w:rsidRPr="004056B7" w:rsidRDefault="00D80B9F"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Módulo de memória DDR3</w:t>
            </w:r>
            <w:r w:rsidRPr="004056B7">
              <w:rPr>
                <w:rFonts w:ascii="Times New Roman" w:hAnsi="Times New Roman" w:cs="Times New Roman"/>
                <w:color w:val="000000" w:themeColor="text1"/>
                <w:sz w:val="20"/>
                <w:szCs w:val="20"/>
              </w:rPr>
              <w:t xml:space="preserve"> </w:t>
            </w:r>
            <w:r w:rsidRPr="004056B7">
              <w:rPr>
                <w:rFonts w:ascii="Times New Roman" w:hAnsi="Times New Roman" w:cs="Times New Roman"/>
                <w:b/>
                <w:bCs/>
                <w:color w:val="000000" w:themeColor="text1"/>
                <w:sz w:val="20"/>
                <w:szCs w:val="20"/>
              </w:rPr>
              <w:t xml:space="preserve">8GB, </w:t>
            </w:r>
            <w:r w:rsidRPr="004056B7">
              <w:rPr>
                <w:rFonts w:ascii="Times New Roman" w:hAnsi="Times New Roman" w:cs="Times New Roman"/>
                <w:color w:val="000000" w:themeColor="text1"/>
                <w:sz w:val="20"/>
                <w:szCs w:val="20"/>
              </w:rPr>
              <w:t xml:space="preserve">para uso em Desktop Dell </w:t>
            </w:r>
            <w:proofErr w:type="spellStart"/>
            <w:proofErr w:type="gramStart"/>
            <w:r w:rsidRPr="004056B7">
              <w:rPr>
                <w:rFonts w:ascii="Times New Roman" w:hAnsi="Times New Roman" w:cs="Times New Roman"/>
                <w:color w:val="000000" w:themeColor="text1"/>
                <w:sz w:val="20"/>
                <w:szCs w:val="20"/>
              </w:rPr>
              <w:t>OptiPlex</w:t>
            </w:r>
            <w:proofErr w:type="spellEnd"/>
            <w:proofErr w:type="gramEnd"/>
            <w:r w:rsidRPr="004056B7">
              <w:rPr>
                <w:rFonts w:ascii="Times New Roman" w:hAnsi="Times New Roman" w:cs="Times New Roman"/>
                <w:color w:val="000000" w:themeColor="text1"/>
                <w:sz w:val="20"/>
                <w:szCs w:val="20"/>
              </w:rPr>
              <w:t xml:space="preserve"> 7010, com as seguintes especificações técnicas mínimas: capacidade de 8GB </w:t>
            </w:r>
            <w:r w:rsidRPr="004056B7">
              <w:rPr>
                <w:rFonts w:ascii="Times New Roman" w:hAnsi="Times New Roman" w:cs="Times New Roman"/>
                <w:color w:val="000000" w:themeColor="text1"/>
                <w:sz w:val="20"/>
                <w:szCs w:val="20"/>
              </w:rPr>
              <w:lastRenderedPageBreak/>
              <w:t xml:space="preserve">(oito gigabytes); Módulo DDR3, 1600Mhz; latência CL11, X8; voltagem de 1.5V; DIMM 240 </w:t>
            </w:r>
            <w:proofErr w:type="spellStart"/>
            <w:r w:rsidRPr="004056B7">
              <w:rPr>
                <w:rFonts w:ascii="Times New Roman" w:hAnsi="Times New Roman" w:cs="Times New Roman"/>
                <w:color w:val="000000" w:themeColor="text1"/>
                <w:sz w:val="20"/>
                <w:szCs w:val="20"/>
              </w:rPr>
              <w:t>pin</w:t>
            </w:r>
            <w:proofErr w:type="spellEnd"/>
            <w:r w:rsidRPr="004056B7">
              <w:rPr>
                <w:rFonts w:ascii="Times New Roman" w:hAnsi="Times New Roman" w:cs="Times New Roman"/>
                <w:color w:val="000000" w:themeColor="text1"/>
                <w:sz w:val="20"/>
                <w:szCs w:val="20"/>
              </w:rPr>
              <w:t xml:space="preserve">. </w:t>
            </w:r>
            <w:r w:rsidRPr="004056B7">
              <w:rPr>
                <w:rFonts w:ascii="Times New Roman" w:hAnsi="Times New Roman" w:cs="Times New Roman"/>
                <w:b/>
                <w:bCs/>
                <w:color w:val="000000" w:themeColor="text1"/>
                <w:sz w:val="20"/>
                <w:szCs w:val="20"/>
              </w:rPr>
              <w:t>Garantia vitalícia (</w:t>
            </w:r>
            <w:proofErr w:type="spellStart"/>
            <w:r w:rsidRPr="004056B7">
              <w:rPr>
                <w:rFonts w:ascii="Times New Roman" w:hAnsi="Times New Roman" w:cs="Times New Roman"/>
                <w:b/>
                <w:bCs/>
                <w:color w:val="000000" w:themeColor="text1"/>
                <w:sz w:val="20"/>
                <w:szCs w:val="20"/>
              </w:rPr>
              <w:t>Lifetime</w:t>
            </w:r>
            <w:proofErr w:type="spellEnd"/>
            <w:r w:rsidRPr="004056B7">
              <w:rPr>
                <w:rFonts w:ascii="Times New Roman" w:hAnsi="Times New Roman" w:cs="Times New Roman"/>
                <w:b/>
                <w:bCs/>
                <w:color w:val="000000" w:themeColor="text1"/>
                <w:sz w:val="20"/>
                <w:szCs w:val="20"/>
              </w:rPr>
              <w:t>).</w:t>
            </w:r>
            <w:r w:rsidRPr="004056B7">
              <w:rPr>
                <w:rFonts w:ascii="Times New Roman" w:hAnsi="Times New Roman" w:cs="Times New Roman"/>
                <w:b/>
                <w:bCs/>
                <w:color w:val="000000" w:themeColor="text1"/>
                <w:sz w:val="20"/>
                <w:szCs w:val="20"/>
              </w:rPr>
              <w:br/>
              <w:t>Modelo de Referência: Kingston KCP316ND8/8 ou equivalente.</w:t>
            </w:r>
          </w:p>
        </w:tc>
        <w:tc>
          <w:tcPr>
            <w:tcW w:w="1276" w:type="dxa"/>
            <w:vAlign w:val="center"/>
          </w:tcPr>
          <w:p w:rsidR="00D3014B" w:rsidRPr="004056B7" w:rsidRDefault="0001072D"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D3014B" w:rsidRPr="004056B7" w:rsidRDefault="000C1FF6"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0C1FF6" w:rsidRPr="004056B7" w:rsidRDefault="000C1FF6"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479,50</w:t>
            </w:r>
          </w:p>
        </w:tc>
        <w:tc>
          <w:tcPr>
            <w:tcW w:w="850" w:type="dxa"/>
            <w:vAlign w:val="center"/>
          </w:tcPr>
          <w:p w:rsidR="00D3014B" w:rsidRPr="004056B7" w:rsidRDefault="0017464B"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240</w:t>
            </w:r>
          </w:p>
        </w:tc>
        <w:tc>
          <w:tcPr>
            <w:tcW w:w="1241" w:type="dxa"/>
            <w:vAlign w:val="center"/>
          </w:tcPr>
          <w:p w:rsidR="00CB6A4B" w:rsidRPr="004056B7" w:rsidRDefault="00CB6A4B"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D3014B" w:rsidRPr="004056B7" w:rsidRDefault="00CB6A4B"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115.080,00</w:t>
            </w:r>
          </w:p>
        </w:tc>
      </w:tr>
      <w:tr w:rsidR="00D3014B" w:rsidTr="00FC026F">
        <w:tc>
          <w:tcPr>
            <w:tcW w:w="817" w:type="dxa"/>
            <w:vAlign w:val="center"/>
          </w:tcPr>
          <w:p w:rsidR="00D3014B" w:rsidRPr="0037136A" w:rsidRDefault="00474630"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207</w:t>
            </w:r>
          </w:p>
        </w:tc>
        <w:tc>
          <w:tcPr>
            <w:tcW w:w="3402" w:type="dxa"/>
            <w:vAlign w:val="bottom"/>
          </w:tcPr>
          <w:p w:rsidR="00D3014B" w:rsidRPr="004056B7" w:rsidRDefault="008C5112"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Módulo de memória DDR4 8GB</w:t>
            </w:r>
            <w:r w:rsidRPr="004056B7">
              <w:rPr>
                <w:rFonts w:ascii="Times New Roman" w:hAnsi="Times New Roman" w:cs="Times New Roman"/>
                <w:color w:val="000000" w:themeColor="text1"/>
                <w:sz w:val="20"/>
                <w:szCs w:val="20"/>
              </w:rPr>
              <w:t xml:space="preserve">, para uso em Desktop Dell </w:t>
            </w:r>
            <w:proofErr w:type="spellStart"/>
            <w:proofErr w:type="gramStart"/>
            <w:r w:rsidRPr="004056B7">
              <w:rPr>
                <w:rFonts w:ascii="Times New Roman" w:hAnsi="Times New Roman" w:cs="Times New Roman"/>
                <w:color w:val="000000" w:themeColor="text1"/>
                <w:sz w:val="20"/>
                <w:szCs w:val="20"/>
              </w:rPr>
              <w:t>OptiPlex</w:t>
            </w:r>
            <w:proofErr w:type="spellEnd"/>
            <w:proofErr w:type="gramEnd"/>
            <w:r w:rsidRPr="004056B7">
              <w:rPr>
                <w:rFonts w:ascii="Times New Roman" w:hAnsi="Times New Roman" w:cs="Times New Roman"/>
                <w:color w:val="000000" w:themeColor="text1"/>
                <w:sz w:val="20"/>
                <w:szCs w:val="20"/>
              </w:rPr>
              <w:t xml:space="preserve"> 7040, com as seguintes especificações técnicas mínimas: capacidade de 8GB (oito gigabytes); Módulo DDR4, 2400Mhz, latência CL17, X8, voltagem 1.2v; DIMM 288 </w:t>
            </w:r>
            <w:proofErr w:type="spellStart"/>
            <w:r w:rsidRPr="004056B7">
              <w:rPr>
                <w:rFonts w:ascii="Times New Roman" w:hAnsi="Times New Roman" w:cs="Times New Roman"/>
                <w:color w:val="000000" w:themeColor="text1"/>
                <w:sz w:val="20"/>
                <w:szCs w:val="20"/>
              </w:rPr>
              <w:t>pin</w:t>
            </w:r>
            <w:proofErr w:type="spellEnd"/>
            <w:r w:rsidRPr="004056B7">
              <w:rPr>
                <w:rFonts w:ascii="Times New Roman" w:hAnsi="Times New Roman" w:cs="Times New Roman"/>
                <w:color w:val="000000" w:themeColor="text1"/>
                <w:sz w:val="20"/>
                <w:szCs w:val="20"/>
              </w:rPr>
              <w:t xml:space="preserve"> </w:t>
            </w:r>
            <w:r w:rsidRPr="004056B7">
              <w:rPr>
                <w:rFonts w:ascii="Times New Roman" w:hAnsi="Times New Roman" w:cs="Times New Roman"/>
                <w:b/>
                <w:bCs/>
                <w:color w:val="000000" w:themeColor="text1"/>
                <w:sz w:val="20"/>
                <w:szCs w:val="20"/>
              </w:rPr>
              <w:t>Garantia vitalícia (</w:t>
            </w:r>
            <w:proofErr w:type="spellStart"/>
            <w:r w:rsidRPr="004056B7">
              <w:rPr>
                <w:rFonts w:ascii="Times New Roman" w:hAnsi="Times New Roman" w:cs="Times New Roman"/>
                <w:b/>
                <w:bCs/>
                <w:color w:val="000000" w:themeColor="text1"/>
                <w:sz w:val="20"/>
                <w:szCs w:val="20"/>
              </w:rPr>
              <w:t>Lifetime</w:t>
            </w:r>
            <w:proofErr w:type="spellEnd"/>
            <w:r w:rsidRPr="004056B7">
              <w:rPr>
                <w:rFonts w:ascii="Times New Roman" w:hAnsi="Times New Roman" w:cs="Times New Roman"/>
                <w:b/>
                <w:bCs/>
                <w:color w:val="000000" w:themeColor="text1"/>
                <w:sz w:val="20"/>
                <w:szCs w:val="20"/>
              </w:rPr>
              <w:t>).</w:t>
            </w:r>
            <w:r w:rsidRPr="004056B7">
              <w:rPr>
                <w:rFonts w:ascii="Times New Roman" w:hAnsi="Times New Roman" w:cs="Times New Roman"/>
                <w:b/>
                <w:bCs/>
                <w:color w:val="000000" w:themeColor="text1"/>
                <w:sz w:val="20"/>
                <w:szCs w:val="20"/>
              </w:rPr>
              <w:br/>
              <w:t>Modelo de Referência: Kingston KCP424NS8/8 ou equivalente.</w:t>
            </w:r>
          </w:p>
        </w:tc>
        <w:tc>
          <w:tcPr>
            <w:tcW w:w="1276" w:type="dxa"/>
            <w:vAlign w:val="center"/>
          </w:tcPr>
          <w:p w:rsidR="00D3014B" w:rsidRPr="004056B7" w:rsidRDefault="0001072D"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D3014B" w:rsidRPr="004056B7" w:rsidRDefault="00F30DA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F30DA7" w:rsidRPr="004056B7" w:rsidRDefault="00F30DA7"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552,60</w:t>
            </w:r>
          </w:p>
        </w:tc>
        <w:tc>
          <w:tcPr>
            <w:tcW w:w="850" w:type="dxa"/>
            <w:vAlign w:val="center"/>
          </w:tcPr>
          <w:p w:rsidR="00D3014B" w:rsidRPr="004056B7" w:rsidRDefault="0017464B"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132</w:t>
            </w:r>
          </w:p>
        </w:tc>
        <w:tc>
          <w:tcPr>
            <w:tcW w:w="1241" w:type="dxa"/>
            <w:vAlign w:val="center"/>
          </w:tcPr>
          <w:p w:rsidR="00DE6B15" w:rsidRPr="004056B7" w:rsidRDefault="00DE6B1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D3014B" w:rsidRPr="004056B7" w:rsidRDefault="00DE6B1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72.943,20</w:t>
            </w:r>
          </w:p>
        </w:tc>
      </w:tr>
      <w:tr w:rsidR="00D3014B" w:rsidTr="00FC026F">
        <w:tc>
          <w:tcPr>
            <w:tcW w:w="817" w:type="dxa"/>
            <w:vAlign w:val="center"/>
          </w:tcPr>
          <w:p w:rsidR="00D3014B" w:rsidRPr="0037136A" w:rsidRDefault="00474630" w:rsidP="006444F5">
            <w:pPr>
              <w:jc w:val="center"/>
              <w:rPr>
                <w:rFonts w:ascii="Times New Roman" w:hAnsi="Times New Roman" w:cs="Times New Roman"/>
                <w:b/>
                <w:sz w:val="20"/>
                <w:szCs w:val="20"/>
              </w:rPr>
            </w:pPr>
            <w:r w:rsidRPr="0037136A">
              <w:rPr>
                <w:rFonts w:ascii="Times New Roman" w:hAnsi="Times New Roman" w:cs="Times New Roman"/>
                <w:b/>
                <w:sz w:val="20"/>
                <w:szCs w:val="20"/>
              </w:rPr>
              <w:t>208</w:t>
            </w:r>
          </w:p>
        </w:tc>
        <w:tc>
          <w:tcPr>
            <w:tcW w:w="3402" w:type="dxa"/>
            <w:vAlign w:val="bottom"/>
          </w:tcPr>
          <w:p w:rsidR="00D3014B" w:rsidRPr="004056B7" w:rsidRDefault="008C5112"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Módulo de memória DDR4</w:t>
            </w:r>
            <w:r w:rsidRPr="004056B7">
              <w:rPr>
                <w:rFonts w:ascii="Times New Roman" w:hAnsi="Times New Roman" w:cs="Times New Roman"/>
                <w:color w:val="000000" w:themeColor="text1"/>
                <w:sz w:val="20"/>
                <w:szCs w:val="20"/>
              </w:rPr>
              <w:t xml:space="preserve"> </w:t>
            </w:r>
            <w:r w:rsidRPr="004056B7">
              <w:rPr>
                <w:rFonts w:ascii="Times New Roman" w:hAnsi="Times New Roman" w:cs="Times New Roman"/>
                <w:b/>
                <w:bCs/>
                <w:color w:val="000000" w:themeColor="text1"/>
                <w:sz w:val="20"/>
                <w:szCs w:val="20"/>
              </w:rPr>
              <w:t>16GB</w:t>
            </w:r>
            <w:r w:rsidRPr="004056B7">
              <w:rPr>
                <w:rFonts w:ascii="Times New Roman" w:hAnsi="Times New Roman" w:cs="Times New Roman"/>
                <w:color w:val="000000" w:themeColor="text1"/>
                <w:sz w:val="20"/>
                <w:szCs w:val="20"/>
              </w:rPr>
              <w:t xml:space="preserve">, para uso em Desktop Dell </w:t>
            </w:r>
            <w:proofErr w:type="spellStart"/>
            <w:proofErr w:type="gramStart"/>
            <w:r w:rsidRPr="004056B7">
              <w:rPr>
                <w:rFonts w:ascii="Times New Roman" w:hAnsi="Times New Roman" w:cs="Times New Roman"/>
                <w:color w:val="000000" w:themeColor="text1"/>
                <w:sz w:val="20"/>
                <w:szCs w:val="20"/>
              </w:rPr>
              <w:t>OptiPlex</w:t>
            </w:r>
            <w:proofErr w:type="spellEnd"/>
            <w:proofErr w:type="gramEnd"/>
            <w:r w:rsidRPr="004056B7">
              <w:rPr>
                <w:rFonts w:ascii="Times New Roman" w:hAnsi="Times New Roman" w:cs="Times New Roman"/>
                <w:color w:val="000000" w:themeColor="text1"/>
                <w:sz w:val="20"/>
                <w:szCs w:val="20"/>
              </w:rPr>
              <w:t xml:space="preserve"> 7040, com as seguintes especificações técnicas mínimas: capacidade de 16GB (dezesseis gigabytes); Módulo DDR4, 2400Mhz, latência CL17, X16, voltagem 1.2v; DIMM 288 </w:t>
            </w:r>
            <w:proofErr w:type="spellStart"/>
            <w:r w:rsidRPr="004056B7">
              <w:rPr>
                <w:rFonts w:ascii="Times New Roman" w:hAnsi="Times New Roman" w:cs="Times New Roman"/>
                <w:color w:val="000000" w:themeColor="text1"/>
                <w:sz w:val="20"/>
                <w:szCs w:val="20"/>
              </w:rPr>
              <w:t>pin</w:t>
            </w:r>
            <w:proofErr w:type="spellEnd"/>
            <w:r w:rsidRPr="004056B7">
              <w:rPr>
                <w:rFonts w:ascii="Times New Roman" w:hAnsi="Times New Roman" w:cs="Times New Roman"/>
                <w:color w:val="000000" w:themeColor="text1"/>
                <w:sz w:val="20"/>
                <w:szCs w:val="20"/>
              </w:rPr>
              <w:t xml:space="preserve"> </w:t>
            </w:r>
            <w:r w:rsidRPr="004056B7">
              <w:rPr>
                <w:rFonts w:ascii="Times New Roman" w:hAnsi="Times New Roman" w:cs="Times New Roman"/>
                <w:b/>
                <w:bCs/>
                <w:color w:val="000000" w:themeColor="text1"/>
                <w:sz w:val="20"/>
                <w:szCs w:val="20"/>
              </w:rPr>
              <w:t>Garantia vitalícia (</w:t>
            </w:r>
            <w:proofErr w:type="spellStart"/>
            <w:r w:rsidRPr="004056B7">
              <w:rPr>
                <w:rFonts w:ascii="Times New Roman" w:hAnsi="Times New Roman" w:cs="Times New Roman"/>
                <w:b/>
                <w:bCs/>
                <w:color w:val="000000" w:themeColor="text1"/>
                <w:sz w:val="20"/>
                <w:szCs w:val="20"/>
              </w:rPr>
              <w:t>Lifetime</w:t>
            </w:r>
            <w:proofErr w:type="spellEnd"/>
            <w:r w:rsidRPr="004056B7">
              <w:rPr>
                <w:rFonts w:ascii="Times New Roman" w:hAnsi="Times New Roman" w:cs="Times New Roman"/>
                <w:b/>
                <w:bCs/>
                <w:color w:val="000000" w:themeColor="text1"/>
                <w:sz w:val="20"/>
                <w:szCs w:val="20"/>
              </w:rPr>
              <w:t>).</w:t>
            </w:r>
            <w:r w:rsidRPr="004056B7">
              <w:rPr>
                <w:rFonts w:ascii="Times New Roman" w:hAnsi="Times New Roman" w:cs="Times New Roman"/>
                <w:b/>
                <w:bCs/>
                <w:color w:val="000000" w:themeColor="text1"/>
                <w:sz w:val="20"/>
                <w:szCs w:val="20"/>
              </w:rPr>
              <w:br/>
              <w:t>Modelo de Referência: Kingston KCP424ND8/16 ou equivalente.</w:t>
            </w:r>
          </w:p>
        </w:tc>
        <w:tc>
          <w:tcPr>
            <w:tcW w:w="1276" w:type="dxa"/>
            <w:vAlign w:val="center"/>
          </w:tcPr>
          <w:p w:rsidR="00D3014B" w:rsidRPr="004056B7" w:rsidRDefault="0001072D"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5D3154" w:rsidRPr="004056B7" w:rsidRDefault="005D315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D3014B" w:rsidRPr="004056B7" w:rsidRDefault="005D315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1.024,98</w:t>
            </w:r>
          </w:p>
        </w:tc>
        <w:tc>
          <w:tcPr>
            <w:tcW w:w="850" w:type="dxa"/>
            <w:vAlign w:val="center"/>
          </w:tcPr>
          <w:p w:rsidR="00D3014B" w:rsidRPr="004056B7" w:rsidRDefault="0017464B"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92</w:t>
            </w:r>
          </w:p>
        </w:tc>
        <w:tc>
          <w:tcPr>
            <w:tcW w:w="1241" w:type="dxa"/>
            <w:vAlign w:val="center"/>
          </w:tcPr>
          <w:p w:rsidR="00DE6B15" w:rsidRPr="004056B7" w:rsidRDefault="00DE6B1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D3014B" w:rsidRPr="004056B7" w:rsidRDefault="00DE6B1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1.024,98</w:t>
            </w:r>
          </w:p>
        </w:tc>
      </w:tr>
      <w:tr w:rsidR="00474630" w:rsidTr="00FC026F">
        <w:tc>
          <w:tcPr>
            <w:tcW w:w="817" w:type="dxa"/>
            <w:vAlign w:val="center"/>
          </w:tcPr>
          <w:p w:rsidR="00474630" w:rsidRPr="0037136A" w:rsidRDefault="00474630" w:rsidP="006444F5">
            <w:pPr>
              <w:jc w:val="center"/>
              <w:rPr>
                <w:rFonts w:ascii="Times New Roman" w:hAnsi="Times New Roman" w:cs="Times New Roman"/>
                <w:b/>
                <w:sz w:val="20"/>
                <w:szCs w:val="20"/>
              </w:rPr>
            </w:pPr>
            <w:r w:rsidRPr="0037136A">
              <w:rPr>
                <w:rFonts w:ascii="Times New Roman" w:hAnsi="Times New Roman" w:cs="Times New Roman"/>
                <w:b/>
                <w:sz w:val="20"/>
                <w:szCs w:val="20"/>
              </w:rPr>
              <w:t>209</w:t>
            </w:r>
          </w:p>
        </w:tc>
        <w:tc>
          <w:tcPr>
            <w:tcW w:w="3402" w:type="dxa"/>
            <w:vAlign w:val="bottom"/>
          </w:tcPr>
          <w:p w:rsidR="00474630" w:rsidRPr="004056B7" w:rsidRDefault="003F2424"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Disco Rígido para servidor DELL </w:t>
            </w:r>
            <w:proofErr w:type="spellStart"/>
            <w:proofErr w:type="gramStart"/>
            <w:r w:rsidRPr="004056B7">
              <w:rPr>
                <w:rFonts w:ascii="Times New Roman" w:hAnsi="Times New Roman" w:cs="Times New Roman"/>
                <w:b/>
                <w:bCs/>
                <w:color w:val="000000" w:themeColor="text1"/>
                <w:sz w:val="20"/>
                <w:szCs w:val="20"/>
              </w:rPr>
              <w:t>PowerEdge</w:t>
            </w:r>
            <w:proofErr w:type="spellEnd"/>
            <w:proofErr w:type="gramEnd"/>
            <w:r w:rsidRPr="004056B7">
              <w:rPr>
                <w:rFonts w:ascii="Times New Roman" w:hAnsi="Times New Roman" w:cs="Times New Roman"/>
                <w:b/>
                <w:bCs/>
                <w:color w:val="000000" w:themeColor="text1"/>
                <w:sz w:val="20"/>
                <w:szCs w:val="20"/>
              </w:rPr>
              <w:t xml:space="preserve"> R720 </w:t>
            </w:r>
            <w:r w:rsidRPr="004056B7">
              <w:rPr>
                <w:rFonts w:ascii="Times New Roman" w:hAnsi="Times New Roman" w:cs="Times New Roman"/>
                <w:color w:val="000000" w:themeColor="text1"/>
                <w:sz w:val="20"/>
                <w:szCs w:val="20"/>
              </w:rPr>
              <w:t xml:space="preserve">Disco rígido: Unidades de Disco Rígido </w:t>
            </w:r>
            <w:proofErr w:type="spellStart"/>
            <w:r w:rsidRPr="004056B7">
              <w:rPr>
                <w:rFonts w:ascii="Times New Roman" w:hAnsi="Times New Roman" w:cs="Times New Roman"/>
                <w:color w:val="000000" w:themeColor="text1"/>
                <w:sz w:val="20"/>
                <w:szCs w:val="20"/>
              </w:rPr>
              <w:t>Near-line</w:t>
            </w:r>
            <w:proofErr w:type="spellEnd"/>
            <w:r w:rsidRPr="004056B7">
              <w:rPr>
                <w:rFonts w:ascii="Times New Roman" w:hAnsi="Times New Roman" w:cs="Times New Roman"/>
                <w:color w:val="000000" w:themeColor="text1"/>
                <w:sz w:val="20"/>
                <w:szCs w:val="20"/>
              </w:rPr>
              <w:t xml:space="preserve"> SAS, com capacidade mínima de 2TB (dois </w:t>
            </w:r>
            <w:proofErr w:type="spellStart"/>
            <w:r w:rsidRPr="004056B7">
              <w:rPr>
                <w:rFonts w:ascii="Times New Roman" w:hAnsi="Times New Roman" w:cs="Times New Roman"/>
                <w:color w:val="000000" w:themeColor="text1"/>
                <w:sz w:val="20"/>
                <w:szCs w:val="20"/>
              </w:rPr>
              <w:t>terabytes</w:t>
            </w:r>
            <w:proofErr w:type="spellEnd"/>
            <w:r w:rsidRPr="004056B7">
              <w:rPr>
                <w:rFonts w:ascii="Times New Roman" w:hAnsi="Times New Roman" w:cs="Times New Roman"/>
                <w:color w:val="000000" w:themeColor="text1"/>
                <w:sz w:val="20"/>
                <w:szCs w:val="20"/>
              </w:rPr>
              <w:t xml:space="preserve">) e velocidade de rotação mínima de 7.200 RPM(2,5 polegadas) , para utilização no servidor Dell </w:t>
            </w:r>
            <w:proofErr w:type="spellStart"/>
            <w:r w:rsidRPr="004056B7">
              <w:rPr>
                <w:rFonts w:ascii="Times New Roman" w:hAnsi="Times New Roman" w:cs="Times New Roman"/>
                <w:color w:val="000000" w:themeColor="text1"/>
                <w:sz w:val="20"/>
                <w:szCs w:val="20"/>
              </w:rPr>
              <w:t>PowerEdge</w:t>
            </w:r>
            <w:proofErr w:type="spellEnd"/>
            <w:r w:rsidRPr="004056B7">
              <w:rPr>
                <w:rFonts w:ascii="Times New Roman" w:hAnsi="Times New Roman" w:cs="Times New Roman"/>
                <w:color w:val="000000" w:themeColor="text1"/>
                <w:sz w:val="20"/>
                <w:szCs w:val="20"/>
              </w:rPr>
              <w:t xml:space="preserve"> R720 de propriedade do Instituto Federal Farroupilha – Campus São Vicente. Os discos deverão ser genuínos do fabricante, homologados para o código de serviço nº HD4W5W1. Não serão aceitos discos não originais do fabricante.  Acompanhar "</w:t>
            </w:r>
            <w:proofErr w:type="spellStart"/>
            <w:proofErr w:type="gramStart"/>
            <w:r w:rsidRPr="004056B7">
              <w:rPr>
                <w:rFonts w:ascii="Times New Roman" w:hAnsi="Times New Roman" w:cs="Times New Roman"/>
                <w:color w:val="000000" w:themeColor="text1"/>
                <w:sz w:val="20"/>
                <w:szCs w:val="20"/>
              </w:rPr>
              <w:t>carrier</w:t>
            </w:r>
            <w:proofErr w:type="spellEnd"/>
            <w:proofErr w:type="gramEnd"/>
            <w:r w:rsidRPr="004056B7">
              <w:rPr>
                <w:rFonts w:ascii="Times New Roman" w:hAnsi="Times New Roman" w:cs="Times New Roman"/>
                <w:color w:val="000000" w:themeColor="text1"/>
                <w:sz w:val="20"/>
                <w:szCs w:val="20"/>
              </w:rPr>
              <w:t xml:space="preserve">" compatível com o chassis do equipamento. </w:t>
            </w:r>
            <w:proofErr w:type="gramStart"/>
            <w:r w:rsidRPr="004056B7">
              <w:rPr>
                <w:rFonts w:ascii="Times New Roman" w:hAnsi="Times New Roman" w:cs="Times New Roman"/>
                <w:color w:val="000000" w:themeColor="text1"/>
                <w:sz w:val="20"/>
                <w:szCs w:val="20"/>
              </w:rPr>
              <w:t>Afim de</w:t>
            </w:r>
            <w:proofErr w:type="gramEnd"/>
            <w:r w:rsidRPr="004056B7">
              <w:rPr>
                <w:rFonts w:ascii="Times New Roman" w:hAnsi="Times New Roman" w:cs="Times New Roman"/>
                <w:color w:val="000000" w:themeColor="text1"/>
                <w:sz w:val="20"/>
                <w:szCs w:val="20"/>
              </w:rPr>
              <w:t xml:space="preserve"> comprovar a procedência e funcionalidade do componente (disco), a proponente deverá apresentar documento emitido pelo fabricante do equipamento (DELL </w:t>
            </w:r>
            <w:proofErr w:type="spellStart"/>
            <w:r w:rsidRPr="004056B7">
              <w:rPr>
                <w:rFonts w:ascii="Times New Roman" w:hAnsi="Times New Roman" w:cs="Times New Roman"/>
                <w:color w:val="000000" w:themeColor="text1"/>
                <w:sz w:val="20"/>
                <w:szCs w:val="20"/>
              </w:rPr>
              <w:t>PowerEdge</w:t>
            </w:r>
            <w:proofErr w:type="spellEnd"/>
            <w:r w:rsidRPr="004056B7">
              <w:rPr>
                <w:rFonts w:ascii="Times New Roman" w:hAnsi="Times New Roman" w:cs="Times New Roman"/>
                <w:color w:val="000000" w:themeColor="text1"/>
                <w:sz w:val="20"/>
                <w:szCs w:val="20"/>
              </w:rPr>
              <w:t xml:space="preserve"> R720) atestando que, o disco é totalmente compatível e homologada para a utilização no servidor em questão, declarando ainda que está comprometido com a garantia para o componente fornecido.</w:t>
            </w:r>
          </w:p>
        </w:tc>
        <w:tc>
          <w:tcPr>
            <w:tcW w:w="1276" w:type="dxa"/>
            <w:vAlign w:val="center"/>
          </w:tcPr>
          <w:p w:rsidR="00474630" w:rsidRPr="004056B7" w:rsidRDefault="0001072D"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474630" w:rsidRPr="004056B7" w:rsidRDefault="005D315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5D3154" w:rsidRPr="004056B7" w:rsidRDefault="005D315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2.500,00</w:t>
            </w:r>
          </w:p>
        </w:tc>
        <w:tc>
          <w:tcPr>
            <w:tcW w:w="850" w:type="dxa"/>
            <w:vAlign w:val="center"/>
          </w:tcPr>
          <w:p w:rsidR="00474630" w:rsidRPr="004056B7" w:rsidRDefault="0017464B"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16</w:t>
            </w:r>
          </w:p>
        </w:tc>
        <w:tc>
          <w:tcPr>
            <w:tcW w:w="1241" w:type="dxa"/>
            <w:vAlign w:val="center"/>
          </w:tcPr>
          <w:p w:rsidR="00474630" w:rsidRPr="004056B7" w:rsidRDefault="00214A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214A04" w:rsidRPr="004056B7" w:rsidRDefault="00214A04"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40.000,00</w:t>
            </w:r>
          </w:p>
        </w:tc>
      </w:tr>
      <w:tr w:rsidR="00474630" w:rsidTr="00FC026F">
        <w:tc>
          <w:tcPr>
            <w:tcW w:w="817" w:type="dxa"/>
            <w:vAlign w:val="center"/>
          </w:tcPr>
          <w:p w:rsidR="00474630" w:rsidRPr="0037136A" w:rsidRDefault="00474630" w:rsidP="006444F5">
            <w:pPr>
              <w:jc w:val="center"/>
              <w:rPr>
                <w:rFonts w:ascii="Times New Roman" w:hAnsi="Times New Roman" w:cs="Times New Roman"/>
                <w:b/>
                <w:sz w:val="20"/>
                <w:szCs w:val="20"/>
              </w:rPr>
            </w:pPr>
            <w:r w:rsidRPr="0037136A">
              <w:rPr>
                <w:rFonts w:ascii="Times New Roman" w:hAnsi="Times New Roman" w:cs="Times New Roman"/>
                <w:b/>
                <w:sz w:val="20"/>
                <w:szCs w:val="20"/>
              </w:rPr>
              <w:t>210</w:t>
            </w:r>
          </w:p>
        </w:tc>
        <w:tc>
          <w:tcPr>
            <w:tcW w:w="3402" w:type="dxa"/>
            <w:vAlign w:val="bottom"/>
          </w:tcPr>
          <w:p w:rsidR="00474630" w:rsidRPr="004056B7" w:rsidRDefault="003F2424"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Adaptador de rede otimizado para alta </w:t>
            </w:r>
            <w:proofErr w:type="gramStart"/>
            <w:r w:rsidRPr="004056B7">
              <w:rPr>
                <w:rFonts w:ascii="Times New Roman" w:hAnsi="Times New Roman" w:cs="Times New Roman"/>
                <w:b/>
                <w:bCs/>
                <w:color w:val="000000" w:themeColor="text1"/>
                <w:sz w:val="20"/>
                <w:szCs w:val="20"/>
              </w:rPr>
              <w:t>performance</w:t>
            </w:r>
            <w:proofErr w:type="gramEnd"/>
            <w:r w:rsidRPr="004056B7">
              <w:rPr>
                <w:rFonts w:ascii="Times New Roman" w:hAnsi="Times New Roman" w:cs="Times New Roman"/>
                <w:b/>
                <w:bCs/>
                <w:color w:val="000000" w:themeColor="text1"/>
                <w:sz w:val="20"/>
                <w:szCs w:val="20"/>
              </w:rPr>
              <w:t xml:space="preserve"> computacional e ambientes virtuais</w:t>
            </w:r>
            <w:r w:rsidRPr="004056B7">
              <w:rPr>
                <w:rFonts w:ascii="Times New Roman" w:hAnsi="Times New Roman" w:cs="Times New Roman"/>
                <w:color w:val="000000" w:themeColor="text1"/>
                <w:sz w:val="20"/>
                <w:szCs w:val="20"/>
              </w:rPr>
              <w:t xml:space="preserve"> para uso com o(s) servidor(</w:t>
            </w:r>
            <w:proofErr w:type="spellStart"/>
            <w:r w:rsidRPr="004056B7">
              <w:rPr>
                <w:rFonts w:ascii="Times New Roman" w:hAnsi="Times New Roman" w:cs="Times New Roman"/>
                <w:color w:val="000000" w:themeColor="text1"/>
                <w:sz w:val="20"/>
                <w:szCs w:val="20"/>
              </w:rPr>
              <w:t>es</w:t>
            </w:r>
            <w:proofErr w:type="spellEnd"/>
            <w:r w:rsidRPr="004056B7">
              <w:rPr>
                <w:rFonts w:ascii="Times New Roman" w:hAnsi="Times New Roman" w:cs="Times New Roman"/>
                <w:color w:val="000000" w:themeColor="text1"/>
                <w:sz w:val="20"/>
                <w:szCs w:val="20"/>
              </w:rPr>
              <w:t xml:space="preserve">) DELL </w:t>
            </w:r>
            <w:proofErr w:type="spellStart"/>
            <w:r w:rsidRPr="004056B7">
              <w:rPr>
                <w:rFonts w:ascii="Times New Roman" w:hAnsi="Times New Roman" w:cs="Times New Roman"/>
                <w:color w:val="000000" w:themeColor="text1"/>
                <w:sz w:val="20"/>
                <w:szCs w:val="20"/>
              </w:rPr>
              <w:t>PowerEdge</w:t>
            </w:r>
            <w:proofErr w:type="spellEnd"/>
            <w:r w:rsidRPr="004056B7">
              <w:rPr>
                <w:rFonts w:ascii="Times New Roman" w:hAnsi="Times New Roman" w:cs="Times New Roman"/>
                <w:color w:val="000000" w:themeColor="text1"/>
                <w:sz w:val="20"/>
                <w:szCs w:val="20"/>
              </w:rPr>
              <w:t xml:space="preserve"> de propriedade do Instituto Federal Farroupilha – Campus São Vicente do Sul, para o(s) código(s) de serviço </w:t>
            </w:r>
            <w:r w:rsidRPr="004056B7">
              <w:rPr>
                <w:rFonts w:ascii="Times New Roman" w:hAnsi="Times New Roman" w:cs="Times New Roman"/>
                <w:color w:val="000000" w:themeColor="text1"/>
                <w:sz w:val="20"/>
                <w:szCs w:val="20"/>
              </w:rPr>
              <w:lastRenderedPageBreak/>
              <w:t xml:space="preserve">HD4W5W1, 2F4W5W1, BD4W5W1, 4D4W5W1, 5F4W5W1 e CJQJJ82. Os adaptadores deverão possuir a seguinte especificação mínima: </w:t>
            </w:r>
            <w:proofErr w:type="gramStart"/>
            <w:r w:rsidRPr="004056B7">
              <w:rPr>
                <w:rFonts w:ascii="Times New Roman" w:hAnsi="Times New Roman" w:cs="Times New Roman"/>
                <w:color w:val="000000" w:themeColor="text1"/>
                <w:sz w:val="20"/>
                <w:szCs w:val="20"/>
              </w:rPr>
              <w:t>2</w:t>
            </w:r>
            <w:proofErr w:type="gramEnd"/>
            <w:r w:rsidRPr="004056B7">
              <w:rPr>
                <w:rFonts w:ascii="Times New Roman" w:hAnsi="Times New Roman" w:cs="Times New Roman"/>
                <w:color w:val="000000" w:themeColor="text1"/>
                <w:sz w:val="20"/>
                <w:szCs w:val="20"/>
              </w:rPr>
              <w:t xml:space="preserve"> (duas) portas de rede suportando o padrão de velocidade 1/10GB Base T (1/10 </w:t>
            </w:r>
            <w:proofErr w:type="spellStart"/>
            <w:r w:rsidRPr="004056B7">
              <w:rPr>
                <w:rFonts w:ascii="Times New Roman" w:hAnsi="Times New Roman" w:cs="Times New Roman"/>
                <w:color w:val="000000" w:themeColor="text1"/>
                <w:sz w:val="20"/>
                <w:szCs w:val="20"/>
              </w:rPr>
              <w:t>Gbit</w:t>
            </w:r>
            <w:proofErr w:type="spellEnd"/>
            <w:r w:rsidRPr="004056B7">
              <w:rPr>
                <w:rFonts w:ascii="Times New Roman" w:hAnsi="Times New Roman" w:cs="Times New Roman"/>
                <w:color w:val="000000" w:themeColor="text1"/>
                <w:sz w:val="20"/>
                <w:szCs w:val="20"/>
              </w:rPr>
              <w:t xml:space="preserve">/s) padrão PCI Express; Suporte a VLAN (802.1q); TCP,IP, UDP </w:t>
            </w:r>
            <w:proofErr w:type="spellStart"/>
            <w:r w:rsidRPr="004056B7">
              <w:rPr>
                <w:rFonts w:ascii="Times New Roman" w:hAnsi="Times New Roman" w:cs="Times New Roman"/>
                <w:color w:val="000000" w:themeColor="text1"/>
                <w:sz w:val="20"/>
                <w:szCs w:val="20"/>
              </w:rPr>
              <w:t>checksum</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offloads</w:t>
            </w:r>
            <w:proofErr w:type="spellEnd"/>
            <w:r w:rsidRPr="004056B7">
              <w:rPr>
                <w:rFonts w:ascii="Times New Roman" w:hAnsi="Times New Roman" w:cs="Times New Roman"/>
                <w:color w:val="000000" w:themeColor="text1"/>
                <w:sz w:val="20"/>
                <w:szCs w:val="20"/>
              </w:rPr>
              <w:t xml:space="preserve">; Agregação automática de </w:t>
            </w:r>
            <w:proofErr w:type="spellStart"/>
            <w:r w:rsidRPr="004056B7">
              <w:rPr>
                <w:rFonts w:ascii="Times New Roman" w:hAnsi="Times New Roman" w:cs="Times New Roman"/>
                <w:color w:val="000000" w:themeColor="text1"/>
                <w:sz w:val="20"/>
                <w:szCs w:val="20"/>
              </w:rPr>
              <w:t>link´s</w:t>
            </w:r>
            <w:proofErr w:type="spellEnd"/>
            <w:r w:rsidRPr="004056B7">
              <w:rPr>
                <w:rFonts w:ascii="Times New Roman" w:hAnsi="Times New Roman" w:cs="Times New Roman"/>
                <w:color w:val="000000" w:themeColor="text1"/>
                <w:sz w:val="20"/>
                <w:szCs w:val="20"/>
              </w:rPr>
              <w:t xml:space="preserve"> e balanceamento de cargas; Deverão ser homologadas para uso em ambientes Microsoft Windows, </w:t>
            </w:r>
            <w:proofErr w:type="spellStart"/>
            <w:r w:rsidRPr="004056B7">
              <w:rPr>
                <w:rFonts w:ascii="Times New Roman" w:hAnsi="Times New Roman" w:cs="Times New Roman"/>
                <w:color w:val="000000" w:themeColor="text1"/>
                <w:sz w:val="20"/>
                <w:szCs w:val="20"/>
              </w:rPr>
              <w:t>Red</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Hat</w:t>
            </w:r>
            <w:proofErr w:type="spellEnd"/>
            <w:r w:rsidRPr="004056B7">
              <w:rPr>
                <w:rFonts w:ascii="Times New Roman" w:hAnsi="Times New Roman" w:cs="Times New Roman"/>
                <w:color w:val="000000" w:themeColor="text1"/>
                <w:sz w:val="20"/>
                <w:szCs w:val="20"/>
              </w:rPr>
              <w:t xml:space="preserve"> Enterprise Linux, </w:t>
            </w:r>
            <w:proofErr w:type="spellStart"/>
            <w:r w:rsidRPr="004056B7">
              <w:rPr>
                <w:rFonts w:ascii="Times New Roman" w:hAnsi="Times New Roman" w:cs="Times New Roman"/>
                <w:color w:val="000000" w:themeColor="text1"/>
                <w:sz w:val="20"/>
                <w:szCs w:val="20"/>
              </w:rPr>
              <w:t>Suse</w:t>
            </w:r>
            <w:proofErr w:type="spellEnd"/>
            <w:r w:rsidRPr="004056B7">
              <w:rPr>
                <w:rFonts w:ascii="Times New Roman" w:hAnsi="Times New Roman" w:cs="Times New Roman"/>
                <w:color w:val="000000" w:themeColor="text1"/>
                <w:sz w:val="20"/>
                <w:szCs w:val="20"/>
              </w:rPr>
              <w:t xml:space="preserve"> Linux Enterprise, </w:t>
            </w:r>
            <w:proofErr w:type="spellStart"/>
            <w:r w:rsidRPr="004056B7">
              <w:rPr>
                <w:rFonts w:ascii="Times New Roman" w:hAnsi="Times New Roman" w:cs="Times New Roman"/>
                <w:color w:val="000000" w:themeColor="text1"/>
                <w:sz w:val="20"/>
                <w:szCs w:val="20"/>
              </w:rPr>
              <w:t>Vmware</w:t>
            </w:r>
            <w:proofErr w:type="spellEnd"/>
            <w:r w:rsidRPr="004056B7">
              <w:rPr>
                <w:rFonts w:ascii="Times New Roman" w:hAnsi="Times New Roman" w:cs="Times New Roman"/>
                <w:color w:val="000000" w:themeColor="text1"/>
                <w:sz w:val="20"/>
                <w:szCs w:val="20"/>
              </w:rPr>
              <w:t xml:space="preserve">, </w:t>
            </w:r>
            <w:proofErr w:type="spellStart"/>
            <w:r w:rsidRPr="004056B7">
              <w:rPr>
                <w:rFonts w:ascii="Times New Roman" w:hAnsi="Times New Roman" w:cs="Times New Roman"/>
                <w:color w:val="000000" w:themeColor="text1"/>
                <w:sz w:val="20"/>
                <w:szCs w:val="20"/>
              </w:rPr>
              <w:t>Citrix</w:t>
            </w:r>
            <w:proofErr w:type="spellEnd"/>
            <w:r w:rsidRPr="004056B7">
              <w:rPr>
                <w:rFonts w:ascii="Times New Roman" w:hAnsi="Times New Roman" w:cs="Times New Roman"/>
                <w:color w:val="000000" w:themeColor="text1"/>
                <w:sz w:val="20"/>
                <w:szCs w:val="20"/>
              </w:rPr>
              <w:t xml:space="preserve">. </w:t>
            </w:r>
            <w:proofErr w:type="gramStart"/>
            <w:r w:rsidRPr="004056B7">
              <w:rPr>
                <w:rFonts w:ascii="Times New Roman" w:hAnsi="Times New Roman" w:cs="Times New Roman"/>
                <w:color w:val="000000" w:themeColor="text1"/>
                <w:sz w:val="20"/>
                <w:szCs w:val="20"/>
              </w:rPr>
              <w:t>Afim de</w:t>
            </w:r>
            <w:proofErr w:type="gramEnd"/>
            <w:r w:rsidRPr="004056B7">
              <w:rPr>
                <w:rFonts w:ascii="Times New Roman" w:hAnsi="Times New Roman" w:cs="Times New Roman"/>
                <w:color w:val="000000" w:themeColor="text1"/>
                <w:sz w:val="20"/>
                <w:szCs w:val="20"/>
              </w:rPr>
              <w:t xml:space="preserve"> comprovar a procedência e funcionalidade do componente (adaptador de rede), a proponente deverá apresentar documento emitido pelo fabricante do equipamento (DELL </w:t>
            </w:r>
            <w:proofErr w:type="spellStart"/>
            <w:r w:rsidRPr="004056B7">
              <w:rPr>
                <w:rFonts w:ascii="Times New Roman" w:hAnsi="Times New Roman" w:cs="Times New Roman"/>
                <w:color w:val="000000" w:themeColor="text1"/>
                <w:sz w:val="20"/>
                <w:szCs w:val="20"/>
              </w:rPr>
              <w:t>PowerEdge</w:t>
            </w:r>
            <w:proofErr w:type="spellEnd"/>
            <w:r w:rsidRPr="004056B7">
              <w:rPr>
                <w:rFonts w:ascii="Times New Roman" w:hAnsi="Times New Roman" w:cs="Times New Roman"/>
                <w:color w:val="000000" w:themeColor="text1"/>
                <w:sz w:val="20"/>
                <w:szCs w:val="20"/>
              </w:rPr>
              <w:t xml:space="preserve"> R720 e R730) atestando que, o componente é totalmente compatível e homologado para a utilização no(s) servidor(</w:t>
            </w:r>
            <w:proofErr w:type="spellStart"/>
            <w:r w:rsidRPr="004056B7">
              <w:rPr>
                <w:rFonts w:ascii="Times New Roman" w:hAnsi="Times New Roman" w:cs="Times New Roman"/>
                <w:color w:val="000000" w:themeColor="text1"/>
                <w:sz w:val="20"/>
                <w:szCs w:val="20"/>
              </w:rPr>
              <w:t>es</w:t>
            </w:r>
            <w:proofErr w:type="spellEnd"/>
            <w:r w:rsidRPr="004056B7">
              <w:rPr>
                <w:rFonts w:ascii="Times New Roman" w:hAnsi="Times New Roman" w:cs="Times New Roman"/>
                <w:color w:val="000000" w:themeColor="text1"/>
                <w:sz w:val="20"/>
                <w:szCs w:val="20"/>
              </w:rPr>
              <w:t>) em questão, declarando, ainda, que está comprometido com a garantia “</w:t>
            </w:r>
            <w:proofErr w:type="spellStart"/>
            <w:r w:rsidRPr="004056B7">
              <w:rPr>
                <w:rFonts w:ascii="Times New Roman" w:hAnsi="Times New Roman" w:cs="Times New Roman"/>
                <w:color w:val="000000" w:themeColor="text1"/>
                <w:sz w:val="20"/>
                <w:szCs w:val="20"/>
              </w:rPr>
              <w:t>on</w:t>
            </w:r>
            <w:proofErr w:type="spellEnd"/>
            <w:r w:rsidRPr="004056B7">
              <w:rPr>
                <w:rFonts w:ascii="Times New Roman" w:hAnsi="Times New Roman" w:cs="Times New Roman"/>
                <w:color w:val="000000" w:themeColor="text1"/>
                <w:sz w:val="20"/>
                <w:szCs w:val="20"/>
              </w:rPr>
              <w:t xml:space="preserve"> site” para o componente fornecido. O adaptador deverá possuir </w:t>
            </w:r>
            <w:proofErr w:type="gramStart"/>
            <w:r w:rsidRPr="004056B7">
              <w:rPr>
                <w:rFonts w:ascii="Times New Roman" w:hAnsi="Times New Roman" w:cs="Times New Roman"/>
                <w:color w:val="000000" w:themeColor="text1"/>
                <w:sz w:val="20"/>
                <w:szCs w:val="20"/>
              </w:rPr>
              <w:t>3</w:t>
            </w:r>
            <w:proofErr w:type="gramEnd"/>
            <w:r w:rsidRPr="004056B7">
              <w:rPr>
                <w:rFonts w:ascii="Times New Roman" w:hAnsi="Times New Roman" w:cs="Times New Roman"/>
                <w:color w:val="000000" w:themeColor="text1"/>
                <w:sz w:val="20"/>
                <w:szCs w:val="20"/>
              </w:rPr>
              <w:t xml:space="preserve"> (três) anos de garantia.</w:t>
            </w:r>
            <w:r w:rsidRPr="004056B7">
              <w:rPr>
                <w:rFonts w:ascii="Times New Roman" w:hAnsi="Times New Roman" w:cs="Times New Roman"/>
                <w:color w:val="000000" w:themeColor="text1"/>
                <w:sz w:val="20"/>
                <w:szCs w:val="20"/>
              </w:rPr>
              <w:br w:type="page"/>
            </w:r>
            <w:r w:rsidRPr="004056B7">
              <w:rPr>
                <w:rFonts w:ascii="Times New Roman" w:hAnsi="Times New Roman" w:cs="Times New Roman"/>
                <w:color w:val="000000" w:themeColor="text1"/>
                <w:sz w:val="20"/>
                <w:szCs w:val="20"/>
              </w:rPr>
              <w:br w:type="page"/>
            </w:r>
          </w:p>
        </w:tc>
        <w:tc>
          <w:tcPr>
            <w:tcW w:w="1276" w:type="dxa"/>
            <w:vAlign w:val="center"/>
          </w:tcPr>
          <w:p w:rsidR="00474630" w:rsidRPr="004056B7" w:rsidRDefault="0001072D"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lastRenderedPageBreak/>
              <w:t>Unidade</w:t>
            </w:r>
          </w:p>
        </w:tc>
        <w:tc>
          <w:tcPr>
            <w:tcW w:w="1276" w:type="dxa"/>
            <w:vAlign w:val="center"/>
          </w:tcPr>
          <w:p w:rsidR="00474630" w:rsidRPr="004056B7" w:rsidRDefault="00B4727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B4727E" w:rsidRPr="004056B7" w:rsidRDefault="00B4727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1.842,51</w:t>
            </w:r>
          </w:p>
        </w:tc>
        <w:tc>
          <w:tcPr>
            <w:tcW w:w="850" w:type="dxa"/>
            <w:vAlign w:val="center"/>
          </w:tcPr>
          <w:p w:rsidR="00474630" w:rsidRPr="004056B7" w:rsidRDefault="0017464B"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40</w:t>
            </w:r>
          </w:p>
        </w:tc>
        <w:tc>
          <w:tcPr>
            <w:tcW w:w="1241" w:type="dxa"/>
            <w:vAlign w:val="center"/>
          </w:tcPr>
          <w:p w:rsidR="00474630" w:rsidRPr="004056B7" w:rsidRDefault="009B32D2"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9B32D2" w:rsidRPr="004056B7" w:rsidRDefault="009B32D2"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73.700,40</w:t>
            </w:r>
          </w:p>
        </w:tc>
      </w:tr>
      <w:tr w:rsidR="00474630" w:rsidTr="00FC026F">
        <w:tc>
          <w:tcPr>
            <w:tcW w:w="817" w:type="dxa"/>
            <w:vAlign w:val="center"/>
          </w:tcPr>
          <w:p w:rsidR="00474630" w:rsidRPr="0037136A" w:rsidRDefault="00474630" w:rsidP="006444F5">
            <w:pPr>
              <w:jc w:val="center"/>
              <w:rPr>
                <w:rFonts w:ascii="Times New Roman" w:hAnsi="Times New Roman" w:cs="Times New Roman"/>
                <w:b/>
                <w:sz w:val="20"/>
                <w:szCs w:val="20"/>
              </w:rPr>
            </w:pPr>
            <w:r w:rsidRPr="0037136A">
              <w:rPr>
                <w:rFonts w:ascii="Times New Roman" w:hAnsi="Times New Roman" w:cs="Times New Roman"/>
                <w:b/>
                <w:sz w:val="20"/>
                <w:szCs w:val="20"/>
              </w:rPr>
              <w:lastRenderedPageBreak/>
              <w:t>211</w:t>
            </w:r>
          </w:p>
        </w:tc>
        <w:tc>
          <w:tcPr>
            <w:tcW w:w="3402" w:type="dxa"/>
            <w:vAlign w:val="bottom"/>
          </w:tcPr>
          <w:p w:rsidR="00474630" w:rsidRPr="004056B7" w:rsidRDefault="00177737"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Conector Fêmea </w:t>
            </w:r>
            <w:proofErr w:type="spellStart"/>
            <w:proofErr w:type="gramStart"/>
            <w:r w:rsidRPr="004056B7">
              <w:rPr>
                <w:rFonts w:ascii="Times New Roman" w:hAnsi="Times New Roman" w:cs="Times New Roman"/>
                <w:b/>
                <w:bCs/>
                <w:color w:val="000000" w:themeColor="text1"/>
                <w:sz w:val="20"/>
                <w:szCs w:val="20"/>
              </w:rPr>
              <w:t>GigaLan</w:t>
            </w:r>
            <w:proofErr w:type="spellEnd"/>
            <w:proofErr w:type="gramEnd"/>
            <w:r w:rsidRPr="004056B7">
              <w:rPr>
                <w:rFonts w:ascii="Times New Roman" w:hAnsi="Times New Roman" w:cs="Times New Roman"/>
                <w:b/>
                <w:bCs/>
                <w:color w:val="000000" w:themeColor="text1"/>
                <w:sz w:val="20"/>
                <w:szCs w:val="20"/>
              </w:rPr>
              <w:t xml:space="preserve"> CAT6:  Jack RJ 45, </w:t>
            </w:r>
            <w:proofErr w:type="spellStart"/>
            <w:r w:rsidRPr="004056B7">
              <w:rPr>
                <w:rFonts w:ascii="Times New Roman" w:hAnsi="Times New Roman" w:cs="Times New Roman"/>
                <w:b/>
                <w:bCs/>
                <w:color w:val="000000" w:themeColor="text1"/>
                <w:sz w:val="20"/>
                <w:szCs w:val="20"/>
              </w:rPr>
              <w:t>Cat</w:t>
            </w:r>
            <w:proofErr w:type="spellEnd"/>
            <w:r w:rsidRPr="004056B7">
              <w:rPr>
                <w:rFonts w:ascii="Times New Roman" w:hAnsi="Times New Roman" w:cs="Times New Roman"/>
                <w:b/>
                <w:bCs/>
                <w:color w:val="000000" w:themeColor="text1"/>
                <w:sz w:val="20"/>
                <w:szCs w:val="20"/>
              </w:rPr>
              <w:t xml:space="preserve"> 6 classe E</w:t>
            </w:r>
            <w:r w:rsidRPr="004056B7">
              <w:rPr>
                <w:rFonts w:ascii="Times New Roman" w:hAnsi="Times New Roman" w:cs="Times New Roman"/>
                <w:color w:val="000000" w:themeColor="text1"/>
                <w:sz w:val="20"/>
                <w:szCs w:val="20"/>
              </w:rPr>
              <w:t xml:space="preserve"> - </w:t>
            </w:r>
            <w:proofErr w:type="spellStart"/>
            <w:r w:rsidRPr="004056B7">
              <w:rPr>
                <w:rFonts w:ascii="Times New Roman" w:hAnsi="Times New Roman" w:cs="Times New Roman"/>
                <w:color w:val="000000" w:themeColor="text1"/>
                <w:sz w:val="20"/>
                <w:szCs w:val="20"/>
              </w:rPr>
              <w:t>Gigalan</w:t>
            </w:r>
            <w:proofErr w:type="spellEnd"/>
            <w:r w:rsidRPr="004056B7">
              <w:rPr>
                <w:rFonts w:ascii="Times New Roman" w:hAnsi="Times New Roman" w:cs="Times New Roman"/>
                <w:color w:val="000000" w:themeColor="text1"/>
                <w:sz w:val="20"/>
                <w:szCs w:val="20"/>
              </w:rPr>
              <w:t xml:space="preserve">, para fazer a terminação dos cabos horizontais, suportando a conexão de conectores machos do tipo RJ 45 </w:t>
            </w:r>
            <w:proofErr w:type="spellStart"/>
            <w:r w:rsidRPr="004056B7">
              <w:rPr>
                <w:rFonts w:ascii="Times New Roman" w:hAnsi="Times New Roman" w:cs="Times New Roman"/>
                <w:color w:val="000000" w:themeColor="text1"/>
                <w:sz w:val="20"/>
                <w:szCs w:val="20"/>
              </w:rPr>
              <w:t>Plug</w:t>
            </w:r>
            <w:proofErr w:type="spellEnd"/>
            <w:r w:rsidRPr="004056B7">
              <w:rPr>
                <w:rFonts w:ascii="Times New Roman" w:hAnsi="Times New Roman" w:cs="Times New Roman"/>
                <w:color w:val="000000" w:themeColor="text1"/>
                <w:sz w:val="20"/>
                <w:szCs w:val="20"/>
              </w:rPr>
              <w:t xml:space="preserve"> 8 pinos com atendimento às exigências da norma EIA/TIA 568A. O </w:t>
            </w:r>
            <w:proofErr w:type="spellStart"/>
            <w:proofErr w:type="gramStart"/>
            <w:r w:rsidRPr="004056B7">
              <w:rPr>
                <w:rFonts w:ascii="Times New Roman" w:hAnsi="Times New Roman" w:cs="Times New Roman"/>
                <w:color w:val="000000" w:themeColor="text1"/>
                <w:sz w:val="20"/>
                <w:szCs w:val="20"/>
              </w:rPr>
              <w:t>jack</w:t>
            </w:r>
            <w:proofErr w:type="spellEnd"/>
            <w:proofErr w:type="gramEnd"/>
            <w:r w:rsidRPr="004056B7">
              <w:rPr>
                <w:rFonts w:ascii="Times New Roman" w:hAnsi="Times New Roman" w:cs="Times New Roman"/>
                <w:color w:val="000000" w:themeColor="text1"/>
                <w:sz w:val="20"/>
                <w:szCs w:val="20"/>
              </w:rPr>
              <w:t xml:space="preserve"> deverá possuir código de cores para definição dos pares do cabo UTP na parte posterior. O corpo do material deverá ser em termoplástico de alto impacto, </w:t>
            </w:r>
            <w:proofErr w:type="spellStart"/>
            <w:r w:rsidRPr="004056B7">
              <w:rPr>
                <w:rFonts w:ascii="Times New Roman" w:hAnsi="Times New Roman" w:cs="Times New Roman"/>
                <w:color w:val="000000" w:themeColor="text1"/>
                <w:sz w:val="20"/>
                <w:szCs w:val="20"/>
              </w:rPr>
              <w:t>retardante</w:t>
            </w:r>
            <w:proofErr w:type="spellEnd"/>
            <w:r w:rsidRPr="004056B7">
              <w:rPr>
                <w:rFonts w:ascii="Times New Roman" w:hAnsi="Times New Roman" w:cs="Times New Roman"/>
                <w:color w:val="000000" w:themeColor="text1"/>
                <w:sz w:val="20"/>
                <w:szCs w:val="20"/>
              </w:rPr>
              <w:t xml:space="preserve"> a chama, atendendo aos requisitos da UL 94 V-O. O conector RJ 45 frontal deverá possuir contatos </w:t>
            </w:r>
            <w:proofErr w:type="spellStart"/>
            <w:r w:rsidRPr="004056B7">
              <w:rPr>
                <w:rFonts w:ascii="Times New Roman" w:hAnsi="Times New Roman" w:cs="Times New Roman"/>
                <w:color w:val="000000" w:themeColor="text1"/>
                <w:sz w:val="20"/>
                <w:szCs w:val="20"/>
              </w:rPr>
              <w:t>cobre-berílio</w:t>
            </w:r>
            <w:proofErr w:type="spellEnd"/>
            <w:r w:rsidRPr="004056B7">
              <w:rPr>
                <w:rFonts w:ascii="Times New Roman" w:hAnsi="Times New Roman" w:cs="Times New Roman"/>
                <w:color w:val="000000" w:themeColor="text1"/>
                <w:sz w:val="20"/>
                <w:szCs w:val="20"/>
              </w:rPr>
              <w:t xml:space="preserve"> e o conector traseiro, deverá ser do tipo engate rápido (IDC) com contatos em bronze fosforoso estanhado, para cabos condutores de 22 a 26 AWG. Marca Furukawa, referência</w:t>
            </w:r>
            <w:proofErr w:type="gramStart"/>
            <w:r w:rsidRPr="004056B7">
              <w:rPr>
                <w:rFonts w:ascii="Times New Roman" w:hAnsi="Times New Roman" w:cs="Times New Roman"/>
                <w:color w:val="000000" w:themeColor="text1"/>
                <w:sz w:val="20"/>
                <w:szCs w:val="20"/>
              </w:rPr>
              <w:t xml:space="preserve">  </w:t>
            </w:r>
            <w:proofErr w:type="gramEnd"/>
            <w:r w:rsidRPr="004056B7">
              <w:rPr>
                <w:rFonts w:ascii="Times New Roman" w:hAnsi="Times New Roman" w:cs="Times New Roman"/>
                <w:color w:val="000000" w:themeColor="text1"/>
                <w:sz w:val="20"/>
                <w:szCs w:val="20"/>
              </w:rPr>
              <w:t>35030601, com garantia legal do fabricante.</w:t>
            </w:r>
          </w:p>
        </w:tc>
        <w:tc>
          <w:tcPr>
            <w:tcW w:w="1276" w:type="dxa"/>
            <w:vAlign w:val="center"/>
          </w:tcPr>
          <w:p w:rsidR="00474630" w:rsidRPr="004056B7" w:rsidRDefault="0001072D"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474630" w:rsidRPr="004056B7" w:rsidRDefault="00B4727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B4727E" w:rsidRPr="004056B7" w:rsidRDefault="00B4727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37,80</w:t>
            </w:r>
          </w:p>
        </w:tc>
        <w:tc>
          <w:tcPr>
            <w:tcW w:w="850" w:type="dxa"/>
            <w:vAlign w:val="center"/>
          </w:tcPr>
          <w:p w:rsidR="00474630" w:rsidRPr="004056B7" w:rsidRDefault="0017464B"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1650</w:t>
            </w:r>
          </w:p>
        </w:tc>
        <w:tc>
          <w:tcPr>
            <w:tcW w:w="1241" w:type="dxa"/>
            <w:vAlign w:val="center"/>
          </w:tcPr>
          <w:p w:rsidR="00474630" w:rsidRPr="004056B7" w:rsidRDefault="009B32D2"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9B32D2" w:rsidRPr="004056B7" w:rsidRDefault="009B32D2"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62.370,00</w:t>
            </w:r>
          </w:p>
        </w:tc>
      </w:tr>
      <w:tr w:rsidR="00474630" w:rsidTr="00FC026F">
        <w:tc>
          <w:tcPr>
            <w:tcW w:w="817" w:type="dxa"/>
            <w:vAlign w:val="center"/>
          </w:tcPr>
          <w:p w:rsidR="00474630" w:rsidRPr="0037136A" w:rsidRDefault="00474630" w:rsidP="006444F5">
            <w:pPr>
              <w:jc w:val="center"/>
              <w:rPr>
                <w:rFonts w:ascii="Times New Roman" w:hAnsi="Times New Roman" w:cs="Times New Roman"/>
                <w:b/>
                <w:sz w:val="20"/>
                <w:szCs w:val="20"/>
              </w:rPr>
            </w:pPr>
            <w:r w:rsidRPr="0037136A">
              <w:rPr>
                <w:rFonts w:ascii="Times New Roman" w:hAnsi="Times New Roman" w:cs="Times New Roman"/>
                <w:b/>
                <w:sz w:val="20"/>
                <w:szCs w:val="20"/>
              </w:rPr>
              <w:t>212</w:t>
            </w:r>
          </w:p>
        </w:tc>
        <w:tc>
          <w:tcPr>
            <w:tcW w:w="3402" w:type="dxa"/>
            <w:vAlign w:val="bottom"/>
          </w:tcPr>
          <w:p w:rsidR="00474630" w:rsidRPr="004056B7" w:rsidRDefault="00EE60BF" w:rsidP="003105BC">
            <w:pPr>
              <w:rPr>
                <w:rFonts w:ascii="Times New Roman" w:hAnsi="Times New Roman" w:cs="Times New Roman"/>
                <w:color w:val="000000" w:themeColor="text1"/>
                <w:sz w:val="20"/>
                <w:szCs w:val="20"/>
              </w:rPr>
            </w:pPr>
            <w:r w:rsidRPr="004056B7">
              <w:rPr>
                <w:rFonts w:ascii="Times New Roman" w:hAnsi="Times New Roman" w:cs="Times New Roman"/>
                <w:b/>
                <w:bCs/>
                <w:color w:val="000000" w:themeColor="text1"/>
                <w:sz w:val="20"/>
                <w:szCs w:val="20"/>
              </w:rPr>
              <w:t xml:space="preserve">Mini </w:t>
            </w:r>
            <w:proofErr w:type="spellStart"/>
            <w:r w:rsidRPr="004056B7">
              <w:rPr>
                <w:rFonts w:ascii="Times New Roman" w:hAnsi="Times New Roman" w:cs="Times New Roman"/>
                <w:b/>
                <w:bCs/>
                <w:color w:val="000000" w:themeColor="text1"/>
                <w:sz w:val="20"/>
                <w:szCs w:val="20"/>
              </w:rPr>
              <w:t>gbic</w:t>
            </w:r>
            <w:proofErr w:type="spellEnd"/>
            <w:r w:rsidRPr="004056B7">
              <w:rPr>
                <w:rFonts w:ascii="Times New Roman" w:hAnsi="Times New Roman" w:cs="Times New Roman"/>
                <w:b/>
                <w:bCs/>
                <w:color w:val="000000" w:themeColor="text1"/>
                <w:sz w:val="20"/>
                <w:szCs w:val="20"/>
              </w:rPr>
              <w:t xml:space="preserve"> </w:t>
            </w:r>
            <w:proofErr w:type="spellStart"/>
            <w:r w:rsidRPr="004056B7">
              <w:rPr>
                <w:rFonts w:ascii="Times New Roman" w:hAnsi="Times New Roman" w:cs="Times New Roman"/>
                <w:b/>
                <w:bCs/>
                <w:color w:val="000000" w:themeColor="text1"/>
                <w:sz w:val="20"/>
                <w:szCs w:val="20"/>
              </w:rPr>
              <w:t>multimodo</w:t>
            </w:r>
            <w:proofErr w:type="spellEnd"/>
            <w:r w:rsidRPr="004056B7">
              <w:rPr>
                <w:rFonts w:ascii="Times New Roman" w:hAnsi="Times New Roman" w:cs="Times New Roman"/>
                <w:color w:val="000000" w:themeColor="text1"/>
                <w:sz w:val="20"/>
                <w:szCs w:val="20"/>
              </w:rPr>
              <w:t xml:space="preserve">, com a seguinte especificação SFP+ </w:t>
            </w:r>
            <w:proofErr w:type="gramStart"/>
            <w:r w:rsidRPr="004056B7">
              <w:rPr>
                <w:rFonts w:ascii="Times New Roman" w:hAnsi="Times New Roman" w:cs="Times New Roman"/>
                <w:color w:val="000000" w:themeColor="text1"/>
                <w:sz w:val="20"/>
                <w:szCs w:val="20"/>
              </w:rPr>
              <w:t>10Gb</w:t>
            </w:r>
            <w:proofErr w:type="gramEnd"/>
            <w:r w:rsidRPr="004056B7">
              <w:rPr>
                <w:rFonts w:ascii="Times New Roman" w:hAnsi="Times New Roman" w:cs="Times New Roman"/>
                <w:color w:val="000000" w:themeColor="text1"/>
                <w:sz w:val="20"/>
                <w:szCs w:val="20"/>
              </w:rPr>
              <w:t xml:space="preserve">, com conector LC duplex, compatível com </w:t>
            </w:r>
            <w:proofErr w:type="spellStart"/>
            <w:r w:rsidRPr="004056B7">
              <w:rPr>
                <w:rFonts w:ascii="Times New Roman" w:hAnsi="Times New Roman" w:cs="Times New Roman"/>
                <w:color w:val="000000" w:themeColor="text1"/>
                <w:sz w:val="20"/>
                <w:szCs w:val="20"/>
              </w:rPr>
              <w:t>Switchs</w:t>
            </w:r>
            <w:proofErr w:type="spellEnd"/>
            <w:r w:rsidRPr="004056B7">
              <w:rPr>
                <w:rFonts w:ascii="Times New Roman" w:hAnsi="Times New Roman" w:cs="Times New Roman"/>
                <w:color w:val="000000" w:themeColor="text1"/>
                <w:sz w:val="20"/>
                <w:szCs w:val="20"/>
              </w:rPr>
              <w:t xml:space="preserve"> HP e CISCO. </w:t>
            </w:r>
            <w:r w:rsidRPr="004056B7">
              <w:rPr>
                <w:rFonts w:ascii="Times New Roman" w:hAnsi="Times New Roman" w:cs="Times New Roman"/>
                <w:color w:val="000000" w:themeColor="text1"/>
                <w:sz w:val="20"/>
                <w:szCs w:val="20"/>
              </w:rPr>
              <w:br/>
              <w:t>Modelo de referência: HP 455885-001 ou equivalente</w:t>
            </w:r>
            <w:r w:rsidR="00965558" w:rsidRPr="004056B7">
              <w:rPr>
                <w:rFonts w:ascii="Times New Roman" w:hAnsi="Times New Roman" w:cs="Times New Roman"/>
                <w:color w:val="000000" w:themeColor="text1"/>
                <w:sz w:val="20"/>
                <w:szCs w:val="20"/>
              </w:rPr>
              <w:t>.</w:t>
            </w:r>
          </w:p>
        </w:tc>
        <w:tc>
          <w:tcPr>
            <w:tcW w:w="1276" w:type="dxa"/>
            <w:vAlign w:val="center"/>
          </w:tcPr>
          <w:p w:rsidR="00474630" w:rsidRPr="004056B7" w:rsidRDefault="0001072D"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vAlign w:val="center"/>
          </w:tcPr>
          <w:p w:rsidR="00474630" w:rsidRPr="004056B7" w:rsidRDefault="00B4727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B4727E" w:rsidRPr="004056B7" w:rsidRDefault="00B4727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1.427,00</w:t>
            </w:r>
          </w:p>
        </w:tc>
        <w:tc>
          <w:tcPr>
            <w:tcW w:w="850" w:type="dxa"/>
            <w:vAlign w:val="center"/>
          </w:tcPr>
          <w:p w:rsidR="00474630" w:rsidRPr="004056B7" w:rsidRDefault="0017464B"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52</w:t>
            </w:r>
          </w:p>
        </w:tc>
        <w:tc>
          <w:tcPr>
            <w:tcW w:w="1241" w:type="dxa"/>
            <w:vAlign w:val="center"/>
          </w:tcPr>
          <w:p w:rsidR="007D7595" w:rsidRPr="004056B7" w:rsidRDefault="007D759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474630" w:rsidRPr="004056B7" w:rsidRDefault="00791D5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74.204,00</w:t>
            </w:r>
          </w:p>
        </w:tc>
      </w:tr>
      <w:tr w:rsidR="00474630" w:rsidTr="00FC026F">
        <w:tc>
          <w:tcPr>
            <w:tcW w:w="817" w:type="dxa"/>
            <w:shd w:val="clear" w:color="auto" w:fill="auto"/>
            <w:vAlign w:val="center"/>
          </w:tcPr>
          <w:p w:rsidR="00474630" w:rsidRPr="0037136A" w:rsidRDefault="00474630" w:rsidP="006444F5">
            <w:pPr>
              <w:jc w:val="center"/>
              <w:rPr>
                <w:rFonts w:ascii="Times New Roman" w:hAnsi="Times New Roman" w:cs="Times New Roman"/>
                <w:b/>
                <w:sz w:val="20"/>
                <w:szCs w:val="20"/>
              </w:rPr>
            </w:pPr>
            <w:r w:rsidRPr="0037136A">
              <w:rPr>
                <w:rFonts w:ascii="Times New Roman" w:hAnsi="Times New Roman" w:cs="Times New Roman"/>
                <w:b/>
                <w:sz w:val="20"/>
                <w:szCs w:val="20"/>
              </w:rPr>
              <w:t>213</w:t>
            </w:r>
          </w:p>
        </w:tc>
        <w:tc>
          <w:tcPr>
            <w:tcW w:w="3402" w:type="dxa"/>
            <w:shd w:val="clear" w:color="auto" w:fill="auto"/>
            <w:vAlign w:val="bottom"/>
          </w:tcPr>
          <w:p w:rsidR="00474630" w:rsidRPr="004056B7" w:rsidRDefault="006415CD" w:rsidP="003105BC">
            <w:pPr>
              <w:rPr>
                <w:rFonts w:ascii="Times New Roman" w:hAnsi="Times New Roman" w:cs="Times New Roman"/>
                <w:color w:val="000000" w:themeColor="text1"/>
                <w:sz w:val="20"/>
                <w:szCs w:val="20"/>
              </w:rPr>
            </w:pPr>
            <w:r w:rsidRPr="004056B7">
              <w:rPr>
                <w:rFonts w:ascii="Times New Roman" w:hAnsi="Times New Roman" w:cs="Times New Roman"/>
                <w:color w:val="000000" w:themeColor="text1"/>
                <w:sz w:val="20"/>
                <w:szCs w:val="20"/>
              </w:rPr>
              <w:t xml:space="preserve">Cartão de PVC branco CR-80 para a impressão de crachás de forma a ser </w:t>
            </w:r>
            <w:proofErr w:type="spellStart"/>
            <w:r w:rsidRPr="004056B7">
              <w:rPr>
                <w:rFonts w:ascii="Times New Roman" w:hAnsi="Times New Roman" w:cs="Times New Roman"/>
                <w:color w:val="000000" w:themeColor="text1"/>
                <w:sz w:val="20"/>
                <w:szCs w:val="20"/>
              </w:rPr>
              <w:t>compativel</w:t>
            </w:r>
            <w:proofErr w:type="spellEnd"/>
            <w:r w:rsidRPr="004056B7">
              <w:rPr>
                <w:rFonts w:ascii="Times New Roman" w:hAnsi="Times New Roman" w:cs="Times New Roman"/>
                <w:color w:val="000000" w:themeColor="text1"/>
                <w:sz w:val="20"/>
                <w:szCs w:val="20"/>
              </w:rPr>
              <w:t xml:space="preserve"> com a impressora DATACARD de modelo SP 55. Embalagem com 500 unidades.</w:t>
            </w:r>
          </w:p>
        </w:tc>
        <w:tc>
          <w:tcPr>
            <w:tcW w:w="1276" w:type="dxa"/>
            <w:shd w:val="clear" w:color="auto" w:fill="auto"/>
            <w:vAlign w:val="center"/>
          </w:tcPr>
          <w:p w:rsidR="00474630" w:rsidRPr="004056B7" w:rsidRDefault="0001072D" w:rsidP="00894589">
            <w:pPr>
              <w:jc w:val="center"/>
              <w:rPr>
                <w:rFonts w:ascii="Times New Roman" w:hAnsi="Times New Roman" w:cs="Times New Roman"/>
                <w:color w:val="000000"/>
                <w:sz w:val="20"/>
                <w:szCs w:val="20"/>
              </w:rPr>
            </w:pPr>
            <w:r w:rsidRPr="004056B7">
              <w:rPr>
                <w:rFonts w:ascii="Times New Roman" w:hAnsi="Times New Roman" w:cs="Times New Roman"/>
                <w:color w:val="000000"/>
                <w:sz w:val="20"/>
                <w:szCs w:val="20"/>
              </w:rPr>
              <w:t>Unidade</w:t>
            </w:r>
          </w:p>
        </w:tc>
        <w:tc>
          <w:tcPr>
            <w:tcW w:w="1276" w:type="dxa"/>
            <w:shd w:val="clear" w:color="auto" w:fill="auto"/>
            <w:vAlign w:val="center"/>
          </w:tcPr>
          <w:p w:rsidR="00474630" w:rsidRPr="004056B7" w:rsidRDefault="00B4727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B4727E" w:rsidRPr="004056B7" w:rsidRDefault="00B4727E"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171,66</w:t>
            </w:r>
          </w:p>
        </w:tc>
        <w:tc>
          <w:tcPr>
            <w:tcW w:w="850" w:type="dxa"/>
            <w:shd w:val="clear" w:color="auto" w:fill="auto"/>
            <w:vAlign w:val="center"/>
          </w:tcPr>
          <w:p w:rsidR="00474630" w:rsidRPr="004056B7" w:rsidRDefault="0017464B" w:rsidP="00894589">
            <w:pPr>
              <w:spacing w:before="120" w:after="120" w:line="276" w:lineRule="auto"/>
              <w:jc w:val="center"/>
              <w:rPr>
                <w:rFonts w:ascii="Times New Roman" w:hAnsi="Times New Roman" w:cs="Times New Roman"/>
                <w:sz w:val="20"/>
                <w:szCs w:val="20"/>
              </w:rPr>
            </w:pPr>
            <w:r w:rsidRPr="004056B7">
              <w:rPr>
                <w:rFonts w:ascii="Times New Roman" w:hAnsi="Times New Roman" w:cs="Times New Roman"/>
                <w:sz w:val="20"/>
                <w:szCs w:val="20"/>
              </w:rPr>
              <w:t>15</w:t>
            </w:r>
          </w:p>
        </w:tc>
        <w:tc>
          <w:tcPr>
            <w:tcW w:w="1241" w:type="dxa"/>
            <w:shd w:val="clear" w:color="auto" w:fill="auto"/>
            <w:vAlign w:val="center"/>
          </w:tcPr>
          <w:p w:rsidR="007D7595" w:rsidRPr="004056B7" w:rsidRDefault="007D7595"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w:t>
            </w:r>
          </w:p>
          <w:p w:rsidR="00474630" w:rsidRPr="004056B7" w:rsidRDefault="00791D5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2.574,90</w:t>
            </w:r>
          </w:p>
        </w:tc>
      </w:tr>
      <w:tr w:rsidR="008C51A9" w:rsidTr="00FC026F">
        <w:tc>
          <w:tcPr>
            <w:tcW w:w="6771" w:type="dxa"/>
            <w:gridSpan w:val="4"/>
            <w:shd w:val="clear" w:color="auto" w:fill="auto"/>
            <w:vAlign w:val="center"/>
          </w:tcPr>
          <w:p w:rsidR="008C51A9" w:rsidRPr="004056B7" w:rsidRDefault="008C51A9" w:rsidP="00894589">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lastRenderedPageBreak/>
              <w:t>TOTAL</w:t>
            </w:r>
          </w:p>
        </w:tc>
        <w:tc>
          <w:tcPr>
            <w:tcW w:w="2091" w:type="dxa"/>
            <w:gridSpan w:val="2"/>
            <w:shd w:val="clear" w:color="auto" w:fill="auto"/>
            <w:vAlign w:val="center"/>
          </w:tcPr>
          <w:p w:rsidR="008C51A9" w:rsidRPr="004056B7" w:rsidRDefault="004E11D4" w:rsidP="000F2390">
            <w:pPr>
              <w:jc w:val="center"/>
              <w:rPr>
                <w:rFonts w:ascii="Times New Roman" w:hAnsi="Times New Roman" w:cs="Times New Roman"/>
                <w:b/>
                <w:bCs/>
                <w:color w:val="000000"/>
                <w:sz w:val="20"/>
                <w:szCs w:val="20"/>
              </w:rPr>
            </w:pPr>
            <w:r w:rsidRPr="004056B7">
              <w:rPr>
                <w:rFonts w:ascii="Times New Roman" w:hAnsi="Times New Roman" w:cs="Times New Roman"/>
                <w:b/>
                <w:bCs/>
                <w:color w:val="000000"/>
                <w:sz w:val="20"/>
                <w:szCs w:val="20"/>
              </w:rPr>
              <w:t>R$3.643.771,13</w:t>
            </w:r>
          </w:p>
        </w:tc>
      </w:tr>
    </w:tbl>
    <w:p w:rsidR="00795369" w:rsidRDefault="00795369" w:rsidP="00795369">
      <w:pPr>
        <w:pStyle w:val="PargrafodaLista"/>
        <w:spacing w:before="120" w:after="120" w:line="276" w:lineRule="auto"/>
        <w:ind w:left="425"/>
        <w:contextualSpacing w:val="0"/>
        <w:jc w:val="both"/>
        <w:rPr>
          <w:rFonts w:cs="Arial"/>
          <w:i/>
          <w:color w:val="FF0000"/>
          <w:sz w:val="20"/>
          <w:szCs w:val="20"/>
        </w:rPr>
      </w:pPr>
    </w:p>
    <w:p w:rsidR="005C04BF" w:rsidRPr="00795369" w:rsidRDefault="005C04BF" w:rsidP="001E14AF">
      <w:pPr>
        <w:autoSpaceDE w:val="0"/>
        <w:spacing w:after="120" w:line="276" w:lineRule="auto"/>
        <w:jc w:val="both"/>
        <w:rPr>
          <w:rFonts w:cs="Arial"/>
          <w:sz w:val="20"/>
          <w:szCs w:val="20"/>
        </w:rPr>
      </w:pPr>
      <w:r w:rsidRPr="00795369">
        <w:rPr>
          <w:rFonts w:cs="Arial"/>
          <w:sz w:val="20"/>
          <w:szCs w:val="20"/>
        </w:rPr>
        <w:t xml:space="preserve">1.2 Estimativas de consumo </w:t>
      </w:r>
      <w:r w:rsidR="00435C1A" w:rsidRPr="00795369">
        <w:rPr>
          <w:rFonts w:cs="Arial"/>
          <w:sz w:val="20"/>
          <w:szCs w:val="20"/>
        </w:rPr>
        <w:t xml:space="preserve">individualizadas, do órgão gerenciador e </w:t>
      </w:r>
      <w:r w:rsidRPr="00795369">
        <w:rPr>
          <w:rFonts w:cs="Arial"/>
          <w:sz w:val="20"/>
          <w:szCs w:val="20"/>
        </w:rPr>
        <w:t>órgão</w:t>
      </w:r>
      <w:r w:rsidR="00435C1A" w:rsidRPr="00795369">
        <w:rPr>
          <w:rFonts w:cs="Arial"/>
          <w:sz w:val="20"/>
          <w:szCs w:val="20"/>
        </w:rPr>
        <w:t>(</w:t>
      </w:r>
      <w:r w:rsidRPr="00795369">
        <w:rPr>
          <w:rFonts w:cs="Arial"/>
          <w:sz w:val="20"/>
          <w:szCs w:val="20"/>
        </w:rPr>
        <w:t>s</w:t>
      </w:r>
      <w:r w:rsidR="00435C1A" w:rsidRPr="00795369">
        <w:rPr>
          <w:rFonts w:cs="Arial"/>
          <w:sz w:val="20"/>
          <w:szCs w:val="20"/>
        </w:rPr>
        <w:t>)</w:t>
      </w:r>
      <w:r w:rsidR="00932665" w:rsidRPr="00795369">
        <w:rPr>
          <w:rFonts w:cs="Arial"/>
          <w:sz w:val="20"/>
          <w:szCs w:val="20"/>
        </w:rPr>
        <w:t xml:space="preserve"> e</w:t>
      </w:r>
      <w:r w:rsidRPr="00795369">
        <w:rPr>
          <w:rFonts w:cs="Arial"/>
          <w:sz w:val="20"/>
          <w:szCs w:val="20"/>
        </w:rPr>
        <w:t xml:space="preserve"> entidade</w:t>
      </w:r>
      <w:r w:rsidR="00435C1A" w:rsidRPr="00795369">
        <w:rPr>
          <w:rFonts w:cs="Arial"/>
          <w:sz w:val="20"/>
          <w:szCs w:val="20"/>
        </w:rPr>
        <w:t>(</w:t>
      </w:r>
      <w:r w:rsidRPr="00795369">
        <w:rPr>
          <w:rFonts w:cs="Arial"/>
          <w:sz w:val="20"/>
          <w:szCs w:val="20"/>
        </w:rPr>
        <w:t>s</w:t>
      </w:r>
      <w:r w:rsidR="00435C1A" w:rsidRPr="00795369">
        <w:rPr>
          <w:rFonts w:cs="Arial"/>
          <w:sz w:val="20"/>
          <w:szCs w:val="20"/>
        </w:rPr>
        <w:t>)</w:t>
      </w:r>
      <w:r w:rsidRPr="00795369">
        <w:rPr>
          <w:rFonts w:cs="Arial"/>
          <w:sz w:val="20"/>
          <w:szCs w:val="20"/>
        </w:rPr>
        <w:t xml:space="preserve"> participante</w:t>
      </w:r>
      <w:r w:rsidR="00435C1A" w:rsidRPr="00795369">
        <w:rPr>
          <w:rFonts w:cs="Arial"/>
          <w:sz w:val="20"/>
          <w:szCs w:val="20"/>
        </w:rPr>
        <w:t>(</w:t>
      </w:r>
      <w:r w:rsidRPr="00795369">
        <w:rPr>
          <w:rFonts w:cs="Arial"/>
          <w:sz w:val="20"/>
          <w:szCs w:val="20"/>
        </w:rPr>
        <w:t>s</w:t>
      </w:r>
      <w:r w:rsidR="00435C1A" w:rsidRPr="00795369">
        <w:rPr>
          <w:rFonts w:cs="Arial"/>
          <w:sz w:val="20"/>
          <w:szCs w:val="20"/>
        </w:rPr>
        <w:t>)</w:t>
      </w:r>
      <w:r w:rsidR="00795369">
        <w:rPr>
          <w:rFonts w:cs="Arial"/>
          <w:sz w:val="20"/>
          <w:szCs w:val="20"/>
        </w:rPr>
        <w:t>:</w:t>
      </w:r>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1"/>
        <w:gridCol w:w="9108"/>
      </w:tblGrid>
      <w:tr w:rsidR="0071262D" w:rsidRPr="006E35CF" w:rsidTr="003105BC">
        <w:tc>
          <w:tcPr>
            <w:tcW w:w="395" w:type="pct"/>
            <w:shd w:val="clear" w:color="auto" w:fill="EEECE1" w:themeFill="background2"/>
            <w:vAlign w:val="center"/>
          </w:tcPr>
          <w:p w:rsidR="0071262D" w:rsidRPr="00F40181" w:rsidRDefault="0071262D" w:rsidP="003105BC">
            <w:pPr>
              <w:jc w:val="center"/>
              <w:rPr>
                <w:rFonts w:cs="Arial"/>
                <w:b/>
                <w:sz w:val="20"/>
                <w:szCs w:val="20"/>
              </w:rPr>
            </w:pPr>
            <w:r w:rsidRPr="00F40181">
              <w:rPr>
                <w:rFonts w:cs="Arial"/>
                <w:b/>
                <w:sz w:val="20"/>
                <w:szCs w:val="20"/>
              </w:rPr>
              <w:t>ITEM</w:t>
            </w:r>
          </w:p>
        </w:tc>
        <w:tc>
          <w:tcPr>
            <w:tcW w:w="4605" w:type="pct"/>
            <w:shd w:val="clear" w:color="auto" w:fill="EEECE1" w:themeFill="background2"/>
            <w:vAlign w:val="center"/>
          </w:tcPr>
          <w:p w:rsidR="0071262D" w:rsidRPr="00F40181" w:rsidRDefault="0071262D" w:rsidP="003105BC">
            <w:pPr>
              <w:spacing w:after="120" w:line="276" w:lineRule="auto"/>
              <w:ind w:right="-15"/>
              <w:jc w:val="center"/>
              <w:rPr>
                <w:rFonts w:cs="Arial"/>
                <w:b/>
                <w:sz w:val="20"/>
                <w:szCs w:val="20"/>
              </w:rPr>
            </w:pPr>
            <w:r w:rsidRPr="00F40181">
              <w:rPr>
                <w:rFonts w:cs="Arial"/>
                <w:b/>
                <w:sz w:val="20"/>
                <w:szCs w:val="20"/>
              </w:rPr>
              <w:t>QUANTITATIVO POR LOCAL DE ENTREGA</w:t>
            </w:r>
          </w:p>
        </w:tc>
      </w:tr>
      <w:tr w:rsidR="0071262D" w:rsidRPr="006E35CF" w:rsidTr="003105BC">
        <w:tc>
          <w:tcPr>
            <w:tcW w:w="395" w:type="pct"/>
            <w:vAlign w:val="center"/>
          </w:tcPr>
          <w:p w:rsidR="0071262D" w:rsidRPr="0071262D" w:rsidRDefault="0071262D" w:rsidP="003105BC">
            <w:pPr>
              <w:jc w:val="center"/>
              <w:rPr>
                <w:rFonts w:cs="Arial"/>
                <w:sz w:val="20"/>
                <w:szCs w:val="20"/>
              </w:rPr>
            </w:pPr>
            <w:proofErr w:type="gramStart"/>
            <w:r w:rsidRPr="0071262D">
              <w:rPr>
                <w:rFonts w:cs="Arial"/>
                <w:sz w:val="20"/>
                <w:szCs w:val="20"/>
              </w:rPr>
              <w:t>1</w:t>
            </w:r>
            <w:proofErr w:type="gramEnd"/>
          </w:p>
        </w:tc>
        <w:tc>
          <w:tcPr>
            <w:tcW w:w="4605" w:type="pct"/>
          </w:tcPr>
          <w:p w:rsidR="00287FE4" w:rsidRDefault="00287FE4" w:rsidP="00287FE4">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(60), Frederico </w:t>
            </w:r>
            <w:proofErr w:type="spellStart"/>
            <w:r>
              <w:rPr>
                <w:rFonts w:ascii="ArialMT" w:hAnsi="ArialMT" w:cs="ArialMT"/>
                <w:sz w:val="16"/>
                <w:szCs w:val="16"/>
              </w:rPr>
              <w:t>Westphalen</w:t>
            </w:r>
            <w:proofErr w:type="spellEnd"/>
            <w:r>
              <w:rPr>
                <w:rFonts w:ascii="ArialMT" w:hAnsi="ArialMT" w:cs="ArialMT"/>
                <w:sz w:val="16"/>
                <w:szCs w:val="16"/>
              </w:rPr>
              <w:t xml:space="preserve">/RS (10), </w:t>
            </w:r>
            <w:proofErr w:type="spellStart"/>
            <w:r>
              <w:rPr>
                <w:rFonts w:ascii="ArialMT" w:hAnsi="ArialMT" w:cs="ArialMT"/>
                <w:sz w:val="16"/>
                <w:szCs w:val="16"/>
              </w:rPr>
              <w:t>Jaguari</w:t>
            </w:r>
            <w:proofErr w:type="spellEnd"/>
            <w:r>
              <w:rPr>
                <w:rFonts w:ascii="ArialMT" w:hAnsi="ArialMT" w:cs="ArialMT"/>
                <w:sz w:val="16"/>
                <w:szCs w:val="16"/>
              </w:rPr>
              <w:t xml:space="preserve">/RS (50), Júlio de Castilhos/RS (50), </w:t>
            </w:r>
            <w:proofErr w:type="spellStart"/>
            <w:r>
              <w:rPr>
                <w:rFonts w:ascii="ArialMT" w:hAnsi="ArialMT" w:cs="ArialMT"/>
                <w:sz w:val="16"/>
                <w:szCs w:val="16"/>
              </w:rPr>
              <w:t>Panambi</w:t>
            </w:r>
            <w:proofErr w:type="spellEnd"/>
            <w:r>
              <w:rPr>
                <w:rFonts w:ascii="ArialMT" w:hAnsi="ArialMT" w:cs="ArialMT"/>
                <w:sz w:val="16"/>
                <w:szCs w:val="16"/>
              </w:rPr>
              <w:t xml:space="preserve">/RS (10), </w:t>
            </w:r>
            <w:proofErr w:type="gramStart"/>
            <w:r>
              <w:rPr>
                <w:rFonts w:ascii="ArialMT" w:hAnsi="ArialMT" w:cs="ArialMT"/>
                <w:sz w:val="16"/>
                <w:szCs w:val="16"/>
              </w:rPr>
              <w:t>Porto</w:t>
            </w:r>
            <w:proofErr w:type="gramEnd"/>
          </w:p>
          <w:p w:rsidR="00287FE4" w:rsidRDefault="00287FE4" w:rsidP="00287FE4">
            <w:pPr>
              <w:autoSpaceDE w:val="0"/>
              <w:autoSpaceDN w:val="0"/>
              <w:adjustRightInd w:val="0"/>
              <w:rPr>
                <w:rFonts w:ascii="ArialMT" w:hAnsi="ArialMT" w:cs="ArialMT"/>
                <w:sz w:val="16"/>
                <w:szCs w:val="16"/>
              </w:rPr>
            </w:pPr>
            <w:r>
              <w:rPr>
                <w:rFonts w:ascii="ArialMT" w:hAnsi="ArialMT" w:cs="ArialMT"/>
                <w:sz w:val="16"/>
                <w:szCs w:val="16"/>
              </w:rPr>
              <w:t xml:space="preserve">Alegre/RS (100), Santa Maria/RS (10), Santa Rosa/RS (50), Santo Ângelo/RS (10), Santo Augusto/RS (5), </w:t>
            </w:r>
            <w:proofErr w:type="gramStart"/>
            <w:r>
              <w:rPr>
                <w:rFonts w:ascii="ArialMT" w:hAnsi="ArialMT" w:cs="ArialMT"/>
                <w:sz w:val="16"/>
                <w:szCs w:val="16"/>
              </w:rPr>
              <w:t>São</w:t>
            </w:r>
            <w:proofErr w:type="gramEnd"/>
          </w:p>
          <w:p w:rsidR="0071262D" w:rsidRPr="0071262D" w:rsidRDefault="00287FE4" w:rsidP="00287FE4">
            <w:pPr>
              <w:spacing w:after="120" w:line="276" w:lineRule="auto"/>
              <w:ind w:right="-15"/>
              <w:jc w:val="both"/>
              <w:rPr>
                <w:rFonts w:cs="Arial"/>
                <w:sz w:val="20"/>
                <w:szCs w:val="20"/>
              </w:rPr>
            </w:pPr>
            <w:r>
              <w:rPr>
                <w:rFonts w:ascii="ArialMT" w:hAnsi="ArialMT" w:cs="ArialMT"/>
                <w:sz w:val="16"/>
                <w:szCs w:val="16"/>
              </w:rPr>
              <w:t>Borja/RS (30), São Vicente do Sul/RS (100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proofErr w:type="gramStart"/>
            <w:r w:rsidRPr="0071262D">
              <w:rPr>
                <w:rFonts w:cs="Arial"/>
                <w:sz w:val="20"/>
                <w:szCs w:val="20"/>
              </w:rPr>
              <w:t>2</w:t>
            </w:r>
            <w:proofErr w:type="gramEnd"/>
          </w:p>
        </w:tc>
        <w:tc>
          <w:tcPr>
            <w:tcW w:w="4605" w:type="pct"/>
          </w:tcPr>
          <w:p w:rsidR="00287FE4" w:rsidRDefault="00287FE4" w:rsidP="00287FE4">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(10), </w:t>
            </w:r>
            <w:proofErr w:type="spellStart"/>
            <w:r>
              <w:rPr>
                <w:rFonts w:ascii="ArialMT" w:hAnsi="ArialMT" w:cs="ArialMT"/>
                <w:sz w:val="16"/>
                <w:szCs w:val="16"/>
              </w:rPr>
              <w:t>Jaguari</w:t>
            </w:r>
            <w:proofErr w:type="spellEnd"/>
            <w:r>
              <w:rPr>
                <w:rFonts w:ascii="ArialMT" w:hAnsi="ArialMT" w:cs="ArialMT"/>
                <w:sz w:val="16"/>
                <w:szCs w:val="16"/>
              </w:rPr>
              <w:t xml:space="preserve">/RS (10), Júlio de Castilhos/RS (5), </w:t>
            </w:r>
            <w:proofErr w:type="spellStart"/>
            <w:r>
              <w:rPr>
                <w:rFonts w:ascii="ArialMT" w:hAnsi="ArialMT" w:cs="ArialMT"/>
                <w:sz w:val="16"/>
                <w:szCs w:val="16"/>
              </w:rPr>
              <w:t>Panambi</w:t>
            </w:r>
            <w:proofErr w:type="spellEnd"/>
            <w:r>
              <w:rPr>
                <w:rFonts w:ascii="ArialMT" w:hAnsi="ArialMT" w:cs="ArialMT"/>
                <w:sz w:val="16"/>
                <w:szCs w:val="16"/>
              </w:rPr>
              <w:t>/RS (10), Porto Alegre/RS (20), Santa Maria/</w:t>
            </w:r>
            <w:proofErr w:type="gramStart"/>
            <w:r>
              <w:rPr>
                <w:rFonts w:ascii="ArialMT" w:hAnsi="ArialMT" w:cs="ArialMT"/>
                <w:sz w:val="16"/>
                <w:szCs w:val="16"/>
              </w:rPr>
              <w:t>RS</w:t>
            </w:r>
            <w:proofErr w:type="gramEnd"/>
          </w:p>
          <w:p w:rsidR="0071262D" w:rsidRPr="0071262D" w:rsidRDefault="00287FE4" w:rsidP="00287FE4">
            <w:pPr>
              <w:spacing w:after="120" w:line="276" w:lineRule="auto"/>
              <w:ind w:right="-15"/>
              <w:jc w:val="both"/>
              <w:rPr>
                <w:rFonts w:cs="Arial"/>
                <w:sz w:val="20"/>
                <w:szCs w:val="20"/>
              </w:rPr>
            </w:pPr>
            <w:r>
              <w:rPr>
                <w:rFonts w:ascii="ArialMT" w:hAnsi="ArialMT" w:cs="ArialMT"/>
                <w:sz w:val="16"/>
                <w:szCs w:val="16"/>
              </w:rPr>
              <w:t>(2), São Borja/RS (20), São Vicente do Sul/RS (20), Uruguaiana/RS (2</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proofErr w:type="gramStart"/>
            <w:r w:rsidRPr="0071262D">
              <w:rPr>
                <w:rFonts w:cs="Arial"/>
                <w:sz w:val="20"/>
                <w:szCs w:val="20"/>
              </w:rPr>
              <w:t>3</w:t>
            </w:r>
            <w:proofErr w:type="gramEnd"/>
          </w:p>
        </w:tc>
        <w:tc>
          <w:tcPr>
            <w:tcW w:w="4605" w:type="pct"/>
          </w:tcPr>
          <w:p w:rsidR="00287FE4" w:rsidRDefault="00287FE4" w:rsidP="00287FE4">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(60), </w:t>
            </w:r>
            <w:proofErr w:type="spellStart"/>
            <w:r>
              <w:rPr>
                <w:rFonts w:ascii="ArialMT" w:hAnsi="ArialMT" w:cs="ArialMT"/>
                <w:sz w:val="16"/>
                <w:szCs w:val="16"/>
              </w:rPr>
              <w:t>Jaguari</w:t>
            </w:r>
            <w:proofErr w:type="spellEnd"/>
            <w:r>
              <w:rPr>
                <w:rFonts w:ascii="ArialMT" w:hAnsi="ArialMT" w:cs="ArialMT"/>
                <w:sz w:val="16"/>
                <w:szCs w:val="16"/>
              </w:rPr>
              <w:t xml:space="preserve">/RS (50), Júlio de Castilhos/RS (350), </w:t>
            </w:r>
            <w:proofErr w:type="spellStart"/>
            <w:r>
              <w:rPr>
                <w:rFonts w:ascii="ArialMT" w:hAnsi="ArialMT" w:cs="ArialMT"/>
                <w:sz w:val="16"/>
                <w:szCs w:val="16"/>
              </w:rPr>
              <w:t>Panambi</w:t>
            </w:r>
            <w:proofErr w:type="spellEnd"/>
            <w:r>
              <w:rPr>
                <w:rFonts w:ascii="ArialMT" w:hAnsi="ArialMT" w:cs="ArialMT"/>
                <w:sz w:val="16"/>
                <w:szCs w:val="16"/>
              </w:rPr>
              <w:t xml:space="preserve">/RS (120), Porto Alegre/RS (100), </w:t>
            </w:r>
            <w:proofErr w:type="gramStart"/>
            <w:r>
              <w:rPr>
                <w:rFonts w:ascii="ArialMT" w:hAnsi="ArialMT" w:cs="ArialMT"/>
                <w:sz w:val="16"/>
                <w:szCs w:val="16"/>
              </w:rPr>
              <w:t>Santa</w:t>
            </w:r>
            <w:proofErr w:type="gramEnd"/>
          </w:p>
          <w:p w:rsidR="00287FE4" w:rsidRDefault="00287FE4" w:rsidP="00287FE4">
            <w:pPr>
              <w:autoSpaceDE w:val="0"/>
              <w:autoSpaceDN w:val="0"/>
              <w:adjustRightInd w:val="0"/>
              <w:rPr>
                <w:rFonts w:ascii="ArialMT" w:hAnsi="ArialMT" w:cs="ArialMT"/>
                <w:sz w:val="16"/>
                <w:szCs w:val="16"/>
              </w:rPr>
            </w:pPr>
            <w:r>
              <w:rPr>
                <w:rFonts w:ascii="ArialMT" w:hAnsi="ArialMT" w:cs="ArialMT"/>
                <w:sz w:val="16"/>
                <w:szCs w:val="16"/>
              </w:rPr>
              <w:t xml:space="preserve">Maria/RS (40), Santa Rosa/RS (20), Santo Ângelo/RS (40), Santo Augusto/RS (4), São Borja/RS (250), São </w:t>
            </w:r>
            <w:proofErr w:type="gramStart"/>
            <w:r>
              <w:rPr>
                <w:rFonts w:ascii="ArialMT" w:hAnsi="ArialMT" w:cs="ArialMT"/>
                <w:sz w:val="16"/>
                <w:szCs w:val="16"/>
              </w:rPr>
              <w:t>Vicente</w:t>
            </w:r>
            <w:proofErr w:type="gramEnd"/>
          </w:p>
          <w:p w:rsidR="0071262D" w:rsidRPr="0071262D" w:rsidRDefault="00287FE4" w:rsidP="00287FE4">
            <w:pPr>
              <w:autoSpaceDE w:val="0"/>
              <w:autoSpaceDN w:val="0"/>
              <w:adjustRightInd w:val="0"/>
              <w:rPr>
                <w:rFonts w:cs="Arial"/>
                <w:sz w:val="20"/>
                <w:szCs w:val="20"/>
              </w:rPr>
            </w:pPr>
            <w:proofErr w:type="gramStart"/>
            <w:r>
              <w:rPr>
                <w:rFonts w:ascii="ArialMT" w:hAnsi="ArialMT" w:cs="ArialMT"/>
                <w:sz w:val="16"/>
                <w:szCs w:val="16"/>
              </w:rPr>
              <w:t>do</w:t>
            </w:r>
            <w:proofErr w:type="gramEnd"/>
            <w:r>
              <w:rPr>
                <w:rFonts w:ascii="ArialMT" w:hAnsi="ArialMT" w:cs="ArialMT"/>
                <w:sz w:val="16"/>
                <w:szCs w:val="16"/>
              </w:rPr>
              <w:t xml:space="preserve"> Sul/RS (100), Uruguaiana/RS (110)</w:t>
            </w:r>
          </w:p>
        </w:tc>
      </w:tr>
      <w:tr w:rsidR="0071262D" w:rsidRPr="006E35CF" w:rsidTr="003105BC">
        <w:tc>
          <w:tcPr>
            <w:tcW w:w="395" w:type="pct"/>
            <w:vAlign w:val="center"/>
          </w:tcPr>
          <w:p w:rsidR="0071262D" w:rsidRPr="0071262D" w:rsidRDefault="0071262D" w:rsidP="003105BC">
            <w:pPr>
              <w:jc w:val="center"/>
              <w:rPr>
                <w:rFonts w:cs="Arial"/>
                <w:sz w:val="20"/>
                <w:szCs w:val="20"/>
              </w:rPr>
            </w:pPr>
            <w:proofErr w:type="gramStart"/>
            <w:r w:rsidRPr="0071262D">
              <w:rPr>
                <w:rFonts w:cs="Arial"/>
                <w:sz w:val="20"/>
                <w:szCs w:val="20"/>
              </w:rPr>
              <w:t>4</w:t>
            </w:r>
            <w:proofErr w:type="gramEnd"/>
          </w:p>
        </w:tc>
        <w:tc>
          <w:tcPr>
            <w:tcW w:w="4605" w:type="pct"/>
          </w:tcPr>
          <w:p w:rsidR="00287FE4" w:rsidRDefault="00287FE4" w:rsidP="00287FE4">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(30), Frederico </w:t>
            </w:r>
            <w:proofErr w:type="spellStart"/>
            <w:r>
              <w:rPr>
                <w:rFonts w:ascii="ArialMT" w:hAnsi="ArialMT" w:cs="ArialMT"/>
                <w:sz w:val="16"/>
                <w:szCs w:val="16"/>
              </w:rPr>
              <w:t>Westphalen</w:t>
            </w:r>
            <w:proofErr w:type="spellEnd"/>
            <w:r>
              <w:rPr>
                <w:rFonts w:ascii="ArialMT" w:hAnsi="ArialMT" w:cs="ArialMT"/>
                <w:sz w:val="16"/>
                <w:szCs w:val="16"/>
              </w:rPr>
              <w:t xml:space="preserve">/RS (20), </w:t>
            </w:r>
            <w:proofErr w:type="spellStart"/>
            <w:r>
              <w:rPr>
                <w:rFonts w:ascii="ArialMT" w:hAnsi="ArialMT" w:cs="ArialMT"/>
                <w:sz w:val="16"/>
                <w:szCs w:val="16"/>
              </w:rPr>
              <w:t>Jaguari</w:t>
            </w:r>
            <w:proofErr w:type="spellEnd"/>
            <w:r>
              <w:rPr>
                <w:rFonts w:ascii="ArialMT" w:hAnsi="ArialMT" w:cs="ArialMT"/>
                <w:sz w:val="16"/>
                <w:szCs w:val="16"/>
              </w:rPr>
              <w:t xml:space="preserve">/RS (20), Júlio de Castilhos/RS (15), </w:t>
            </w:r>
            <w:proofErr w:type="spellStart"/>
            <w:r>
              <w:rPr>
                <w:rFonts w:ascii="ArialMT" w:hAnsi="ArialMT" w:cs="ArialMT"/>
                <w:sz w:val="16"/>
                <w:szCs w:val="16"/>
              </w:rPr>
              <w:t>Panambi</w:t>
            </w:r>
            <w:proofErr w:type="spellEnd"/>
            <w:r>
              <w:rPr>
                <w:rFonts w:ascii="ArialMT" w:hAnsi="ArialMT" w:cs="ArialMT"/>
                <w:sz w:val="16"/>
                <w:szCs w:val="16"/>
              </w:rPr>
              <w:t xml:space="preserve">/RS (60), </w:t>
            </w:r>
            <w:proofErr w:type="gramStart"/>
            <w:r>
              <w:rPr>
                <w:rFonts w:ascii="ArialMT" w:hAnsi="ArialMT" w:cs="ArialMT"/>
                <w:sz w:val="16"/>
                <w:szCs w:val="16"/>
              </w:rPr>
              <w:t>Porto</w:t>
            </w:r>
            <w:proofErr w:type="gramEnd"/>
          </w:p>
          <w:p w:rsidR="00287FE4" w:rsidRDefault="00287FE4" w:rsidP="00287FE4">
            <w:pPr>
              <w:autoSpaceDE w:val="0"/>
              <w:autoSpaceDN w:val="0"/>
              <w:adjustRightInd w:val="0"/>
              <w:rPr>
                <w:rFonts w:ascii="ArialMT" w:hAnsi="ArialMT" w:cs="ArialMT"/>
                <w:sz w:val="16"/>
                <w:szCs w:val="16"/>
              </w:rPr>
            </w:pPr>
            <w:r>
              <w:rPr>
                <w:rFonts w:ascii="ArialMT" w:hAnsi="ArialMT" w:cs="ArialMT"/>
                <w:sz w:val="16"/>
                <w:szCs w:val="16"/>
              </w:rPr>
              <w:t>Alegre/RS (50), Santo Ângelo/RS (10), Santo Augusto/RS (31), São Borja/RS (30), São Vicente do Sul/RS (50),</w:t>
            </w:r>
          </w:p>
          <w:p w:rsidR="0071262D" w:rsidRPr="0071262D" w:rsidRDefault="00287FE4" w:rsidP="00287FE4">
            <w:pPr>
              <w:autoSpaceDE w:val="0"/>
              <w:autoSpaceDN w:val="0"/>
              <w:adjustRightInd w:val="0"/>
              <w:jc w:val="both"/>
              <w:rPr>
                <w:rFonts w:cs="Arial"/>
                <w:sz w:val="20"/>
                <w:szCs w:val="20"/>
              </w:rPr>
            </w:pPr>
            <w:r>
              <w:rPr>
                <w:rFonts w:ascii="ArialMT" w:hAnsi="ArialMT" w:cs="ArialMT"/>
                <w:sz w:val="16"/>
                <w:szCs w:val="16"/>
              </w:rPr>
              <w:t>Uruguaiana/RS (2)</w:t>
            </w:r>
          </w:p>
        </w:tc>
      </w:tr>
      <w:tr w:rsidR="0071262D" w:rsidRPr="006E35CF" w:rsidTr="003105BC">
        <w:tc>
          <w:tcPr>
            <w:tcW w:w="395" w:type="pct"/>
            <w:vAlign w:val="center"/>
          </w:tcPr>
          <w:p w:rsidR="0071262D" w:rsidRPr="0071262D" w:rsidRDefault="0071262D" w:rsidP="003105BC">
            <w:pPr>
              <w:jc w:val="center"/>
              <w:rPr>
                <w:rFonts w:cs="Arial"/>
                <w:sz w:val="20"/>
                <w:szCs w:val="20"/>
              </w:rPr>
            </w:pPr>
            <w:proofErr w:type="gramStart"/>
            <w:r w:rsidRPr="0071262D">
              <w:rPr>
                <w:rFonts w:cs="Arial"/>
                <w:sz w:val="20"/>
                <w:szCs w:val="20"/>
              </w:rPr>
              <w:t>5</w:t>
            </w:r>
            <w:proofErr w:type="gramEnd"/>
          </w:p>
        </w:tc>
        <w:tc>
          <w:tcPr>
            <w:tcW w:w="4605" w:type="pct"/>
          </w:tcPr>
          <w:p w:rsidR="00287FE4" w:rsidRDefault="00287FE4" w:rsidP="00287FE4">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(110), Júlio de Castilhos/RS (15), Porto Alegre/RS (50), Santa Maria/RS (95), São Borja/RS (20), </w:t>
            </w:r>
            <w:proofErr w:type="gramStart"/>
            <w:r>
              <w:rPr>
                <w:rFonts w:ascii="ArialMT" w:hAnsi="ArialMT" w:cs="ArialMT"/>
                <w:sz w:val="16"/>
                <w:szCs w:val="16"/>
              </w:rPr>
              <w:t>São</w:t>
            </w:r>
            <w:proofErr w:type="gramEnd"/>
          </w:p>
          <w:p w:rsidR="0071262D" w:rsidRPr="0071262D" w:rsidRDefault="00287FE4" w:rsidP="00287FE4">
            <w:pPr>
              <w:autoSpaceDE w:val="0"/>
              <w:autoSpaceDN w:val="0"/>
              <w:adjustRightInd w:val="0"/>
              <w:jc w:val="both"/>
              <w:rPr>
                <w:rFonts w:cs="Arial"/>
                <w:sz w:val="20"/>
                <w:szCs w:val="20"/>
              </w:rPr>
            </w:pPr>
            <w:r>
              <w:rPr>
                <w:rFonts w:ascii="ArialMT" w:hAnsi="ArialMT" w:cs="ArialMT"/>
                <w:sz w:val="16"/>
                <w:szCs w:val="16"/>
              </w:rPr>
              <w:t>Vicente do Sul/RS (50), Uruguaiana/RS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proofErr w:type="gramStart"/>
            <w:r w:rsidRPr="0071262D">
              <w:rPr>
                <w:rFonts w:cs="Arial"/>
                <w:sz w:val="20"/>
                <w:szCs w:val="20"/>
              </w:rPr>
              <w:t>6</w:t>
            </w:r>
            <w:proofErr w:type="gramEnd"/>
          </w:p>
        </w:tc>
        <w:tc>
          <w:tcPr>
            <w:tcW w:w="4605" w:type="pct"/>
          </w:tcPr>
          <w:p w:rsidR="00287FE4" w:rsidRDefault="00287FE4" w:rsidP="00287FE4">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(10), Frederico </w:t>
            </w:r>
            <w:proofErr w:type="spellStart"/>
            <w:r>
              <w:rPr>
                <w:rFonts w:ascii="ArialMT" w:hAnsi="ArialMT" w:cs="ArialMT"/>
                <w:sz w:val="16"/>
                <w:szCs w:val="16"/>
              </w:rPr>
              <w:t>Westphalen</w:t>
            </w:r>
            <w:proofErr w:type="spellEnd"/>
            <w:r>
              <w:rPr>
                <w:rFonts w:ascii="ArialMT" w:hAnsi="ArialMT" w:cs="ArialMT"/>
                <w:sz w:val="16"/>
                <w:szCs w:val="16"/>
              </w:rPr>
              <w:t xml:space="preserve">/RS (30), </w:t>
            </w:r>
            <w:proofErr w:type="spellStart"/>
            <w:r>
              <w:rPr>
                <w:rFonts w:ascii="ArialMT" w:hAnsi="ArialMT" w:cs="ArialMT"/>
                <w:sz w:val="16"/>
                <w:szCs w:val="16"/>
              </w:rPr>
              <w:t>Jaguari</w:t>
            </w:r>
            <w:proofErr w:type="spellEnd"/>
            <w:r>
              <w:rPr>
                <w:rFonts w:ascii="ArialMT" w:hAnsi="ArialMT" w:cs="ArialMT"/>
                <w:sz w:val="16"/>
                <w:szCs w:val="16"/>
              </w:rPr>
              <w:t xml:space="preserve">/RS (20), Júlio de Castilhos/RS (15), </w:t>
            </w:r>
            <w:proofErr w:type="spellStart"/>
            <w:r>
              <w:rPr>
                <w:rFonts w:ascii="ArialMT" w:hAnsi="ArialMT" w:cs="ArialMT"/>
                <w:sz w:val="16"/>
                <w:szCs w:val="16"/>
              </w:rPr>
              <w:t>Panambi</w:t>
            </w:r>
            <w:proofErr w:type="spellEnd"/>
            <w:r>
              <w:rPr>
                <w:rFonts w:ascii="ArialMT" w:hAnsi="ArialMT" w:cs="ArialMT"/>
                <w:sz w:val="16"/>
                <w:szCs w:val="16"/>
              </w:rPr>
              <w:t xml:space="preserve">/RS (40), </w:t>
            </w:r>
            <w:proofErr w:type="gramStart"/>
            <w:r>
              <w:rPr>
                <w:rFonts w:ascii="ArialMT" w:hAnsi="ArialMT" w:cs="ArialMT"/>
                <w:sz w:val="16"/>
                <w:szCs w:val="16"/>
              </w:rPr>
              <w:t>Porto</w:t>
            </w:r>
            <w:proofErr w:type="gramEnd"/>
          </w:p>
          <w:p w:rsidR="00287FE4" w:rsidRDefault="00287FE4" w:rsidP="00287FE4">
            <w:pPr>
              <w:autoSpaceDE w:val="0"/>
              <w:autoSpaceDN w:val="0"/>
              <w:adjustRightInd w:val="0"/>
              <w:rPr>
                <w:rFonts w:ascii="ArialMT" w:hAnsi="ArialMT" w:cs="ArialMT"/>
                <w:sz w:val="16"/>
                <w:szCs w:val="16"/>
              </w:rPr>
            </w:pPr>
            <w:r>
              <w:rPr>
                <w:rFonts w:ascii="ArialMT" w:hAnsi="ArialMT" w:cs="ArialMT"/>
                <w:sz w:val="16"/>
                <w:szCs w:val="16"/>
              </w:rPr>
              <w:t xml:space="preserve">Alegre/RS (30), Santa Rosa/RS (15), Santo Ângelo/RS (10), Santo Augusto/RS (22), São Borja/RS (20), São </w:t>
            </w:r>
            <w:proofErr w:type="gramStart"/>
            <w:r>
              <w:rPr>
                <w:rFonts w:ascii="ArialMT" w:hAnsi="ArialMT" w:cs="ArialMT"/>
                <w:sz w:val="16"/>
                <w:szCs w:val="16"/>
              </w:rPr>
              <w:t>Vicente</w:t>
            </w:r>
            <w:proofErr w:type="gramEnd"/>
          </w:p>
          <w:p w:rsidR="0071262D" w:rsidRPr="0071262D" w:rsidRDefault="00287FE4" w:rsidP="00287FE4">
            <w:pPr>
              <w:autoSpaceDE w:val="0"/>
              <w:autoSpaceDN w:val="0"/>
              <w:adjustRightInd w:val="0"/>
              <w:jc w:val="both"/>
              <w:rPr>
                <w:rFonts w:cs="Arial"/>
                <w:sz w:val="20"/>
                <w:szCs w:val="20"/>
              </w:rPr>
            </w:pPr>
            <w:proofErr w:type="gramStart"/>
            <w:r>
              <w:rPr>
                <w:rFonts w:ascii="ArialMT" w:hAnsi="ArialMT" w:cs="ArialMT"/>
                <w:sz w:val="16"/>
                <w:szCs w:val="16"/>
              </w:rPr>
              <w:t>do</w:t>
            </w:r>
            <w:proofErr w:type="gramEnd"/>
            <w:r>
              <w:rPr>
                <w:rFonts w:ascii="ArialMT" w:hAnsi="ArialMT" w:cs="ArialMT"/>
                <w:sz w:val="16"/>
                <w:szCs w:val="16"/>
              </w:rPr>
              <w:t xml:space="preserve"> Sul/RS (30), Uruguaiana/RS (5)</w:t>
            </w:r>
          </w:p>
        </w:tc>
      </w:tr>
      <w:tr w:rsidR="0071262D" w:rsidRPr="006E35CF" w:rsidTr="003105BC">
        <w:tc>
          <w:tcPr>
            <w:tcW w:w="395" w:type="pct"/>
            <w:vAlign w:val="center"/>
          </w:tcPr>
          <w:p w:rsidR="0071262D" w:rsidRPr="0071262D" w:rsidRDefault="0071262D" w:rsidP="003105BC">
            <w:pPr>
              <w:jc w:val="center"/>
              <w:rPr>
                <w:rFonts w:cs="Arial"/>
                <w:sz w:val="20"/>
                <w:szCs w:val="20"/>
              </w:rPr>
            </w:pPr>
            <w:proofErr w:type="gramStart"/>
            <w:r w:rsidRPr="0071262D">
              <w:rPr>
                <w:rFonts w:cs="Arial"/>
                <w:sz w:val="20"/>
                <w:szCs w:val="20"/>
              </w:rPr>
              <w:t>7</w:t>
            </w:r>
            <w:proofErr w:type="gramEnd"/>
          </w:p>
        </w:tc>
        <w:tc>
          <w:tcPr>
            <w:tcW w:w="4605" w:type="pct"/>
          </w:tcPr>
          <w:p w:rsidR="00287FE4" w:rsidRDefault="00287FE4" w:rsidP="00287FE4">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(10), Frederico </w:t>
            </w:r>
            <w:proofErr w:type="spellStart"/>
            <w:r>
              <w:rPr>
                <w:rFonts w:ascii="ArialMT" w:hAnsi="ArialMT" w:cs="ArialMT"/>
                <w:sz w:val="16"/>
                <w:szCs w:val="16"/>
              </w:rPr>
              <w:t>Westphalen</w:t>
            </w:r>
            <w:proofErr w:type="spellEnd"/>
            <w:r>
              <w:rPr>
                <w:rFonts w:ascii="ArialMT" w:hAnsi="ArialMT" w:cs="ArialMT"/>
                <w:sz w:val="16"/>
                <w:szCs w:val="16"/>
              </w:rPr>
              <w:t xml:space="preserve">/RS (30), </w:t>
            </w:r>
            <w:proofErr w:type="spellStart"/>
            <w:r>
              <w:rPr>
                <w:rFonts w:ascii="ArialMT" w:hAnsi="ArialMT" w:cs="ArialMT"/>
                <w:sz w:val="16"/>
                <w:szCs w:val="16"/>
              </w:rPr>
              <w:t>Jaguari</w:t>
            </w:r>
            <w:proofErr w:type="spellEnd"/>
            <w:r>
              <w:rPr>
                <w:rFonts w:ascii="ArialMT" w:hAnsi="ArialMT" w:cs="ArialMT"/>
                <w:sz w:val="16"/>
                <w:szCs w:val="16"/>
              </w:rPr>
              <w:t>/RS (20), Júlio de Castilhos/RS (100), Porto Alegre/RS (30),</w:t>
            </w:r>
          </w:p>
          <w:p w:rsidR="00287FE4" w:rsidRDefault="00287FE4" w:rsidP="00287FE4">
            <w:pPr>
              <w:autoSpaceDE w:val="0"/>
              <w:autoSpaceDN w:val="0"/>
              <w:adjustRightInd w:val="0"/>
              <w:rPr>
                <w:rFonts w:ascii="ArialMT" w:hAnsi="ArialMT" w:cs="ArialMT"/>
                <w:sz w:val="16"/>
                <w:szCs w:val="16"/>
              </w:rPr>
            </w:pPr>
            <w:r>
              <w:rPr>
                <w:rFonts w:ascii="ArialMT" w:hAnsi="ArialMT" w:cs="ArialMT"/>
                <w:sz w:val="16"/>
                <w:szCs w:val="16"/>
              </w:rPr>
              <w:t xml:space="preserve">Santa Maria/RS (35), Santa Rosa/RS (30), Santo Ângelo/RS (10), Santo Augusto/RS (2), São Borja/RS (15), </w:t>
            </w:r>
            <w:proofErr w:type="gramStart"/>
            <w:r>
              <w:rPr>
                <w:rFonts w:ascii="ArialMT" w:hAnsi="ArialMT" w:cs="ArialMT"/>
                <w:sz w:val="16"/>
                <w:szCs w:val="16"/>
              </w:rPr>
              <w:t>São</w:t>
            </w:r>
            <w:proofErr w:type="gramEnd"/>
          </w:p>
          <w:p w:rsidR="0071262D" w:rsidRPr="0071262D" w:rsidRDefault="00287FE4" w:rsidP="00287FE4">
            <w:pPr>
              <w:autoSpaceDE w:val="0"/>
              <w:autoSpaceDN w:val="0"/>
              <w:adjustRightInd w:val="0"/>
              <w:jc w:val="both"/>
              <w:rPr>
                <w:rFonts w:cs="Arial"/>
                <w:sz w:val="20"/>
                <w:szCs w:val="20"/>
              </w:rPr>
            </w:pPr>
            <w:r>
              <w:rPr>
                <w:rFonts w:ascii="ArialMT" w:hAnsi="ArialMT" w:cs="ArialMT"/>
                <w:sz w:val="16"/>
                <w:szCs w:val="16"/>
              </w:rPr>
              <w:t>Vicente do Sul/RS (30), Uruguaiana/RS (10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proofErr w:type="gramStart"/>
            <w:r w:rsidRPr="0071262D">
              <w:rPr>
                <w:rFonts w:cs="Arial"/>
                <w:sz w:val="20"/>
                <w:szCs w:val="20"/>
              </w:rPr>
              <w:t>8</w:t>
            </w:r>
            <w:proofErr w:type="gramEnd"/>
          </w:p>
        </w:tc>
        <w:tc>
          <w:tcPr>
            <w:tcW w:w="4605" w:type="pct"/>
          </w:tcPr>
          <w:p w:rsidR="00287FE4" w:rsidRDefault="00287FE4" w:rsidP="00287FE4">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(20), Frederico </w:t>
            </w:r>
            <w:proofErr w:type="spellStart"/>
            <w:r>
              <w:rPr>
                <w:rFonts w:ascii="ArialMT" w:hAnsi="ArialMT" w:cs="ArialMT"/>
                <w:sz w:val="16"/>
                <w:szCs w:val="16"/>
              </w:rPr>
              <w:t>Westphalen</w:t>
            </w:r>
            <w:proofErr w:type="spellEnd"/>
            <w:r>
              <w:rPr>
                <w:rFonts w:ascii="ArialMT" w:hAnsi="ArialMT" w:cs="ArialMT"/>
                <w:sz w:val="16"/>
                <w:szCs w:val="16"/>
              </w:rPr>
              <w:t xml:space="preserve">/RS (5), </w:t>
            </w:r>
            <w:proofErr w:type="spellStart"/>
            <w:r>
              <w:rPr>
                <w:rFonts w:ascii="ArialMT" w:hAnsi="ArialMT" w:cs="ArialMT"/>
                <w:sz w:val="16"/>
                <w:szCs w:val="16"/>
              </w:rPr>
              <w:t>Jaguari</w:t>
            </w:r>
            <w:proofErr w:type="spellEnd"/>
            <w:r>
              <w:rPr>
                <w:rFonts w:ascii="ArialMT" w:hAnsi="ArialMT" w:cs="ArialMT"/>
                <w:sz w:val="16"/>
                <w:szCs w:val="16"/>
              </w:rPr>
              <w:t>/RS (20), Júlio de Castilhos/RS (10), Porto Alegre/RS (20),</w:t>
            </w:r>
          </w:p>
          <w:p w:rsidR="0071262D" w:rsidRPr="0071262D" w:rsidRDefault="00287FE4" w:rsidP="00287FE4">
            <w:pPr>
              <w:autoSpaceDE w:val="0"/>
              <w:autoSpaceDN w:val="0"/>
              <w:adjustRightInd w:val="0"/>
              <w:jc w:val="both"/>
              <w:rPr>
                <w:rFonts w:cs="Arial"/>
                <w:sz w:val="20"/>
                <w:szCs w:val="20"/>
              </w:rPr>
            </w:pPr>
            <w:r>
              <w:rPr>
                <w:rFonts w:ascii="ArialMT" w:hAnsi="ArialMT" w:cs="ArialMT"/>
                <w:sz w:val="16"/>
                <w:szCs w:val="16"/>
              </w:rPr>
              <w:t>Santa Maria/RS (2), Santo Ângelo/RS (2), São Borja/RS (6), São Vicente do Sul/RS (20), Uruguaiana/RS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proofErr w:type="gramStart"/>
            <w:r w:rsidRPr="0071262D">
              <w:rPr>
                <w:rFonts w:cs="Arial"/>
                <w:sz w:val="20"/>
                <w:szCs w:val="20"/>
              </w:rPr>
              <w:t>9</w:t>
            </w:r>
            <w:proofErr w:type="gramEnd"/>
          </w:p>
        </w:tc>
        <w:tc>
          <w:tcPr>
            <w:tcW w:w="4605" w:type="pct"/>
          </w:tcPr>
          <w:p w:rsidR="00287FE4" w:rsidRDefault="00287FE4" w:rsidP="00287FE4">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(45), </w:t>
            </w:r>
            <w:proofErr w:type="spellStart"/>
            <w:r>
              <w:rPr>
                <w:rFonts w:ascii="ArialMT" w:hAnsi="ArialMT" w:cs="ArialMT"/>
                <w:sz w:val="16"/>
                <w:szCs w:val="16"/>
              </w:rPr>
              <w:t>Jaguari</w:t>
            </w:r>
            <w:proofErr w:type="spellEnd"/>
            <w:r>
              <w:rPr>
                <w:rFonts w:ascii="ArialMT" w:hAnsi="ArialMT" w:cs="ArialMT"/>
                <w:sz w:val="16"/>
                <w:szCs w:val="16"/>
              </w:rPr>
              <w:t xml:space="preserve">/RS (50), Júlio de Castilhos/RS (50), </w:t>
            </w:r>
            <w:proofErr w:type="spellStart"/>
            <w:r>
              <w:rPr>
                <w:rFonts w:ascii="ArialMT" w:hAnsi="ArialMT" w:cs="ArialMT"/>
                <w:sz w:val="16"/>
                <w:szCs w:val="16"/>
              </w:rPr>
              <w:t>Panambi</w:t>
            </w:r>
            <w:proofErr w:type="spellEnd"/>
            <w:r>
              <w:rPr>
                <w:rFonts w:ascii="ArialMT" w:hAnsi="ArialMT" w:cs="ArialMT"/>
                <w:sz w:val="16"/>
                <w:szCs w:val="16"/>
              </w:rPr>
              <w:t xml:space="preserve">/RS (10), Porto Alegre/RS (50), </w:t>
            </w:r>
            <w:proofErr w:type="gramStart"/>
            <w:r>
              <w:rPr>
                <w:rFonts w:ascii="ArialMT" w:hAnsi="ArialMT" w:cs="ArialMT"/>
                <w:sz w:val="16"/>
                <w:szCs w:val="16"/>
              </w:rPr>
              <w:t>Santa</w:t>
            </w:r>
            <w:proofErr w:type="gramEnd"/>
          </w:p>
          <w:p w:rsidR="0071262D" w:rsidRPr="0071262D" w:rsidRDefault="00287FE4" w:rsidP="00287FE4">
            <w:pPr>
              <w:autoSpaceDE w:val="0"/>
              <w:autoSpaceDN w:val="0"/>
              <w:adjustRightInd w:val="0"/>
              <w:jc w:val="both"/>
              <w:rPr>
                <w:rFonts w:cs="Arial"/>
                <w:sz w:val="20"/>
                <w:szCs w:val="20"/>
              </w:rPr>
            </w:pPr>
            <w:r>
              <w:rPr>
                <w:rFonts w:ascii="ArialMT" w:hAnsi="ArialMT" w:cs="ArialMT"/>
                <w:sz w:val="16"/>
                <w:szCs w:val="16"/>
              </w:rPr>
              <w:t>Maria/RS (20), Santo Ângelo/RS (10), Santo Augusto/RS (10), São Borja/RS (30), São Vicente do Sul/RS (50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10</w:t>
            </w:r>
          </w:p>
        </w:tc>
        <w:tc>
          <w:tcPr>
            <w:tcW w:w="4605" w:type="pct"/>
          </w:tcPr>
          <w:p w:rsidR="00287FE4" w:rsidRDefault="00287FE4" w:rsidP="00287FE4">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(12), Frederico </w:t>
            </w:r>
            <w:proofErr w:type="spellStart"/>
            <w:r>
              <w:rPr>
                <w:rFonts w:ascii="ArialMT" w:hAnsi="ArialMT" w:cs="ArialMT"/>
                <w:sz w:val="16"/>
                <w:szCs w:val="16"/>
              </w:rPr>
              <w:t>Westphalen</w:t>
            </w:r>
            <w:proofErr w:type="spellEnd"/>
            <w:r>
              <w:rPr>
                <w:rFonts w:ascii="ArialMT" w:hAnsi="ArialMT" w:cs="ArialMT"/>
                <w:sz w:val="16"/>
                <w:szCs w:val="16"/>
              </w:rPr>
              <w:t xml:space="preserve">/RS (20), </w:t>
            </w:r>
            <w:proofErr w:type="spellStart"/>
            <w:r>
              <w:rPr>
                <w:rFonts w:ascii="ArialMT" w:hAnsi="ArialMT" w:cs="ArialMT"/>
                <w:sz w:val="16"/>
                <w:szCs w:val="16"/>
              </w:rPr>
              <w:t>Jaguari</w:t>
            </w:r>
            <w:proofErr w:type="spellEnd"/>
            <w:r>
              <w:rPr>
                <w:rFonts w:ascii="ArialMT" w:hAnsi="ArialMT" w:cs="ArialMT"/>
                <w:sz w:val="16"/>
                <w:szCs w:val="16"/>
              </w:rPr>
              <w:t xml:space="preserve">/RS (10), Júlio de Castilhos/RS (50), </w:t>
            </w:r>
            <w:proofErr w:type="spellStart"/>
            <w:r>
              <w:rPr>
                <w:rFonts w:ascii="ArialMT" w:hAnsi="ArialMT" w:cs="ArialMT"/>
                <w:sz w:val="16"/>
                <w:szCs w:val="16"/>
              </w:rPr>
              <w:t>Panambi</w:t>
            </w:r>
            <w:proofErr w:type="spellEnd"/>
            <w:r>
              <w:rPr>
                <w:rFonts w:ascii="ArialMT" w:hAnsi="ArialMT" w:cs="ArialMT"/>
                <w:sz w:val="16"/>
                <w:szCs w:val="16"/>
              </w:rPr>
              <w:t xml:space="preserve">/RS (15), </w:t>
            </w:r>
            <w:proofErr w:type="gramStart"/>
            <w:r>
              <w:rPr>
                <w:rFonts w:ascii="ArialMT" w:hAnsi="ArialMT" w:cs="ArialMT"/>
                <w:sz w:val="16"/>
                <w:szCs w:val="16"/>
              </w:rPr>
              <w:t>Porto</w:t>
            </w:r>
            <w:proofErr w:type="gramEnd"/>
          </w:p>
          <w:p w:rsidR="0071262D" w:rsidRPr="0071262D" w:rsidRDefault="00287FE4" w:rsidP="00287FE4">
            <w:pPr>
              <w:spacing w:after="120" w:line="276" w:lineRule="auto"/>
              <w:ind w:right="-15"/>
              <w:jc w:val="both"/>
              <w:rPr>
                <w:rFonts w:cs="Arial"/>
                <w:sz w:val="20"/>
                <w:szCs w:val="20"/>
              </w:rPr>
            </w:pPr>
            <w:r>
              <w:rPr>
                <w:rFonts w:ascii="ArialMT" w:hAnsi="ArialMT" w:cs="ArialMT"/>
                <w:sz w:val="16"/>
                <w:szCs w:val="16"/>
              </w:rPr>
              <w:t>Alegre/RS (20), Santa Maria/RS (25), Santo Ângelo/RS (5), Santo Augusto/RS (10), São Vicente do Sul/RS (20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11</w:t>
            </w:r>
          </w:p>
        </w:tc>
        <w:tc>
          <w:tcPr>
            <w:tcW w:w="4605" w:type="pct"/>
          </w:tcPr>
          <w:p w:rsidR="00287FE4" w:rsidRDefault="00287FE4" w:rsidP="00287FE4">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(9), Frederico </w:t>
            </w:r>
            <w:proofErr w:type="spellStart"/>
            <w:r>
              <w:rPr>
                <w:rFonts w:ascii="ArialMT" w:hAnsi="ArialMT" w:cs="ArialMT"/>
                <w:sz w:val="16"/>
                <w:szCs w:val="16"/>
              </w:rPr>
              <w:t>Westphalen</w:t>
            </w:r>
            <w:proofErr w:type="spellEnd"/>
            <w:r>
              <w:rPr>
                <w:rFonts w:ascii="ArialMT" w:hAnsi="ArialMT" w:cs="ArialMT"/>
                <w:sz w:val="16"/>
                <w:szCs w:val="16"/>
              </w:rPr>
              <w:t xml:space="preserve">/RS (10), </w:t>
            </w:r>
            <w:proofErr w:type="spellStart"/>
            <w:r>
              <w:rPr>
                <w:rFonts w:ascii="ArialMT" w:hAnsi="ArialMT" w:cs="ArialMT"/>
                <w:sz w:val="16"/>
                <w:szCs w:val="16"/>
              </w:rPr>
              <w:t>Jaguari</w:t>
            </w:r>
            <w:proofErr w:type="spellEnd"/>
            <w:r>
              <w:rPr>
                <w:rFonts w:ascii="ArialMT" w:hAnsi="ArialMT" w:cs="ArialMT"/>
                <w:sz w:val="16"/>
                <w:szCs w:val="16"/>
              </w:rPr>
              <w:t xml:space="preserve">/RS (20), Júlio de Castilhos/RS (10), </w:t>
            </w:r>
            <w:proofErr w:type="spellStart"/>
            <w:r>
              <w:rPr>
                <w:rFonts w:ascii="ArialMT" w:hAnsi="ArialMT" w:cs="ArialMT"/>
                <w:sz w:val="16"/>
                <w:szCs w:val="16"/>
              </w:rPr>
              <w:t>Panambi</w:t>
            </w:r>
            <w:proofErr w:type="spellEnd"/>
            <w:r>
              <w:rPr>
                <w:rFonts w:ascii="ArialMT" w:hAnsi="ArialMT" w:cs="ArialMT"/>
                <w:sz w:val="16"/>
                <w:szCs w:val="16"/>
              </w:rPr>
              <w:t xml:space="preserve">/RS (5), </w:t>
            </w:r>
            <w:proofErr w:type="gramStart"/>
            <w:r>
              <w:rPr>
                <w:rFonts w:ascii="ArialMT" w:hAnsi="ArialMT" w:cs="ArialMT"/>
                <w:sz w:val="16"/>
                <w:szCs w:val="16"/>
              </w:rPr>
              <w:t>Porto</w:t>
            </w:r>
            <w:proofErr w:type="gramEnd"/>
          </w:p>
          <w:p w:rsidR="00287FE4" w:rsidRDefault="00287FE4" w:rsidP="00287FE4">
            <w:pPr>
              <w:autoSpaceDE w:val="0"/>
              <w:autoSpaceDN w:val="0"/>
              <w:adjustRightInd w:val="0"/>
              <w:rPr>
                <w:rFonts w:ascii="ArialMT" w:hAnsi="ArialMT" w:cs="ArialMT"/>
                <w:sz w:val="16"/>
                <w:szCs w:val="16"/>
              </w:rPr>
            </w:pPr>
            <w:r>
              <w:rPr>
                <w:rFonts w:ascii="ArialMT" w:hAnsi="ArialMT" w:cs="ArialMT"/>
                <w:sz w:val="16"/>
                <w:szCs w:val="16"/>
              </w:rPr>
              <w:t xml:space="preserve">Alegre/RS (20), Santa Maria/RS (15), Santo Ângelo/RS (5), Santo Augusto/RS (7), São Borja/RS (10), São Vicente </w:t>
            </w:r>
            <w:proofErr w:type="gramStart"/>
            <w:r>
              <w:rPr>
                <w:rFonts w:ascii="ArialMT" w:hAnsi="ArialMT" w:cs="ArialMT"/>
                <w:sz w:val="16"/>
                <w:szCs w:val="16"/>
              </w:rPr>
              <w:t>do</w:t>
            </w:r>
            <w:proofErr w:type="gramEnd"/>
          </w:p>
          <w:p w:rsidR="0071262D" w:rsidRPr="0071262D" w:rsidRDefault="00287FE4" w:rsidP="00287FE4">
            <w:pPr>
              <w:autoSpaceDE w:val="0"/>
              <w:autoSpaceDN w:val="0"/>
              <w:adjustRightInd w:val="0"/>
              <w:rPr>
                <w:rFonts w:cs="Arial"/>
                <w:sz w:val="20"/>
                <w:szCs w:val="20"/>
              </w:rPr>
            </w:pPr>
            <w:r>
              <w:rPr>
                <w:rFonts w:ascii="ArialMT" w:hAnsi="ArialMT" w:cs="ArialMT"/>
                <w:sz w:val="16"/>
                <w:szCs w:val="16"/>
              </w:rPr>
              <w:t>Sul/RS (20)</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12</w:t>
            </w:r>
          </w:p>
        </w:tc>
        <w:tc>
          <w:tcPr>
            <w:tcW w:w="4605" w:type="pct"/>
          </w:tcPr>
          <w:p w:rsidR="00287FE4" w:rsidRDefault="00287FE4" w:rsidP="00287FE4">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(5), Frederico </w:t>
            </w:r>
            <w:proofErr w:type="spellStart"/>
            <w:r>
              <w:rPr>
                <w:rFonts w:ascii="ArialMT" w:hAnsi="ArialMT" w:cs="ArialMT"/>
                <w:sz w:val="16"/>
                <w:szCs w:val="16"/>
              </w:rPr>
              <w:t>Westphalen</w:t>
            </w:r>
            <w:proofErr w:type="spellEnd"/>
            <w:r>
              <w:rPr>
                <w:rFonts w:ascii="ArialMT" w:hAnsi="ArialMT" w:cs="ArialMT"/>
                <w:sz w:val="16"/>
                <w:szCs w:val="16"/>
              </w:rPr>
              <w:t xml:space="preserve">/RS (10), </w:t>
            </w:r>
            <w:proofErr w:type="spellStart"/>
            <w:r>
              <w:rPr>
                <w:rFonts w:ascii="ArialMT" w:hAnsi="ArialMT" w:cs="ArialMT"/>
                <w:sz w:val="16"/>
                <w:szCs w:val="16"/>
              </w:rPr>
              <w:t>Jaguari</w:t>
            </w:r>
            <w:proofErr w:type="spellEnd"/>
            <w:r>
              <w:rPr>
                <w:rFonts w:ascii="ArialMT" w:hAnsi="ArialMT" w:cs="ArialMT"/>
                <w:sz w:val="16"/>
                <w:szCs w:val="16"/>
              </w:rPr>
              <w:t xml:space="preserve">/RS (20), Júlio de Castilhos/RS (10), </w:t>
            </w:r>
            <w:proofErr w:type="spellStart"/>
            <w:r>
              <w:rPr>
                <w:rFonts w:ascii="ArialMT" w:hAnsi="ArialMT" w:cs="ArialMT"/>
                <w:sz w:val="16"/>
                <w:szCs w:val="16"/>
              </w:rPr>
              <w:t>Panambi</w:t>
            </w:r>
            <w:proofErr w:type="spellEnd"/>
            <w:r>
              <w:rPr>
                <w:rFonts w:ascii="ArialMT" w:hAnsi="ArialMT" w:cs="ArialMT"/>
                <w:sz w:val="16"/>
                <w:szCs w:val="16"/>
              </w:rPr>
              <w:t xml:space="preserve">/RS (10), </w:t>
            </w:r>
            <w:proofErr w:type="gramStart"/>
            <w:r>
              <w:rPr>
                <w:rFonts w:ascii="ArialMT" w:hAnsi="ArialMT" w:cs="ArialMT"/>
                <w:sz w:val="16"/>
                <w:szCs w:val="16"/>
              </w:rPr>
              <w:t>Porto</w:t>
            </w:r>
            <w:proofErr w:type="gramEnd"/>
          </w:p>
          <w:p w:rsidR="00287FE4" w:rsidRDefault="00287FE4" w:rsidP="00287FE4">
            <w:pPr>
              <w:autoSpaceDE w:val="0"/>
              <w:autoSpaceDN w:val="0"/>
              <w:adjustRightInd w:val="0"/>
              <w:rPr>
                <w:rFonts w:ascii="ArialMT" w:hAnsi="ArialMT" w:cs="ArialMT"/>
                <w:sz w:val="16"/>
                <w:szCs w:val="16"/>
              </w:rPr>
            </w:pPr>
            <w:r>
              <w:rPr>
                <w:rFonts w:ascii="ArialMT" w:hAnsi="ArialMT" w:cs="ArialMT"/>
                <w:sz w:val="16"/>
                <w:szCs w:val="16"/>
              </w:rPr>
              <w:t>Alegre/RS (20), Santa Maria/RS (10), Santo Ângelo/RS (5), Santo Augusto/RS (5), São Valério do Sul/RS (20),</w:t>
            </w:r>
          </w:p>
          <w:p w:rsidR="0071262D" w:rsidRPr="0071262D" w:rsidRDefault="00287FE4" w:rsidP="00287FE4">
            <w:pPr>
              <w:spacing w:after="120" w:line="276" w:lineRule="auto"/>
              <w:ind w:right="-15"/>
              <w:jc w:val="both"/>
              <w:rPr>
                <w:rFonts w:cs="Arial"/>
                <w:sz w:val="20"/>
                <w:szCs w:val="20"/>
              </w:rPr>
            </w:pPr>
            <w:r>
              <w:rPr>
                <w:rFonts w:ascii="ArialMT" w:hAnsi="ArialMT" w:cs="ArialMT"/>
                <w:sz w:val="16"/>
                <w:szCs w:val="16"/>
              </w:rPr>
              <w:t>Uruguaiana/RS (4)</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13</w:t>
            </w:r>
          </w:p>
        </w:tc>
        <w:tc>
          <w:tcPr>
            <w:tcW w:w="4605" w:type="pct"/>
          </w:tcPr>
          <w:p w:rsidR="00287FE4" w:rsidRDefault="00287FE4" w:rsidP="00287FE4">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(20), </w:t>
            </w:r>
            <w:proofErr w:type="spellStart"/>
            <w:r>
              <w:rPr>
                <w:rFonts w:ascii="ArialMT" w:hAnsi="ArialMT" w:cs="ArialMT"/>
                <w:sz w:val="16"/>
                <w:szCs w:val="16"/>
              </w:rPr>
              <w:t>Jaguari</w:t>
            </w:r>
            <w:proofErr w:type="spellEnd"/>
            <w:r>
              <w:rPr>
                <w:rFonts w:ascii="ArialMT" w:hAnsi="ArialMT" w:cs="ArialMT"/>
                <w:sz w:val="16"/>
                <w:szCs w:val="16"/>
              </w:rPr>
              <w:t xml:space="preserve">/RS (40), Júlio de Castilhos/RS (100), </w:t>
            </w:r>
            <w:proofErr w:type="spellStart"/>
            <w:r>
              <w:rPr>
                <w:rFonts w:ascii="ArialMT" w:hAnsi="ArialMT" w:cs="ArialMT"/>
                <w:sz w:val="16"/>
                <w:szCs w:val="16"/>
              </w:rPr>
              <w:t>Panambi</w:t>
            </w:r>
            <w:proofErr w:type="spellEnd"/>
            <w:r>
              <w:rPr>
                <w:rFonts w:ascii="ArialMT" w:hAnsi="ArialMT" w:cs="ArialMT"/>
                <w:sz w:val="16"/>
                <w:szCs w:val="16"/>
              </w:rPr>
              <w:t xml:space="preserve">/RS (50), Porto Alegre/RS (40), </w:t>
            </w:r>
            <w:proofErr w:type="gramStart"/>
            <w:r>
              <w:rPr>
                <w:rFonts w:ascii="ArialMT" w:hAnsi="ArialMT" w:cs="ArialMT"/>
                <w:sz w:val="16"/>
                <w:szCs w:val="16"/>
              </w:rPr>
              <w:t>Santa</w:t>
            </w:r>
            <w:proofErr w:type="gramEnd"/>
          </w:p>
          <w:p w:rsidR="00287FE4" w:rsidRDefault="00287FE4" w:rsidP="00287FE4">
            <w:pPr>
              <w:autoSpaceDE w:val="0"/>
              <w:autoSpaceDN w:val="0"/>
              <w:adjustRightInd w:val="0"/>
              <w:rPr>
                <w:rFonts w:ascii="ArialMT" w:hAnsi="ArialMT" w:cs="ArialMT"/>
                <w:sz w:val="16"/>
                <w:szCs w:val="16"/>
              </w:rPr>
            </w:pPr>
            <w:r>
              <w:rPr>
                <w:rFonts w:ascii="ArialMT" w:hAnsi="ArialMT" w:cs="ArialMT"/>
                <w:sz w:val="16"/>
                <w:szCs w:val="16"/>
              </w:rPr>
              <w:t>Maria/RS (230), Santa Rosa/RS (50), Santo Augusto/RS (9), São Borja/RS (30), São Vicente do Sul/RS (40),</w:t>
            </w:r>
          </w:p>
          <w:p w:rsidR="0071262D" w:rsidRPr="0071262D" w:rsidRDefault="00287FE4" w:rsidP="00287FE4">
            <w:pPr>
              <w:spacing w:after="120" w:line="276" w:lineRule="auto"/>
              <w:ind w:right="-15"/>
              <w:jc w:val="both"/>
              <w:rPr>
                <w:rFonts w:cs="Arial"/>
                <w:sz w:val="20"/>
                <w:szCs w:val="20"/>
              </w:rPr>
            </w:pPr>
            <w:r>
              <w:rPr>
                <w:rFonts w:ascii="ArialMT" w:hAnsi="ArialMT" w:cs="ArialMT"/>
                <w:sz w:val="16"/>
                <w:szCs w:val="16"/>
              </w:rPr>
              <w:t>Uruguaiana/RS (10)</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14</w:t>
            </w:r>
          </w:p>
        </w:tc>
        <w:tc>
          <w:tcPr>
            <w:tcW w:w="4605" w:type="pct"/>
          </w:tcPr>
          <w:p w:rsidR="00287FE4" w:rsidRDefault="00287FE4" w:rsidP="00287FE4">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(15), </w:t>
            </w:r>
            <w:proofErr w:type="spellStart"/>
            <w:r>
              <w:rPr>
                <w:rFonts w:ascii="ArialMT" w:hAnsi="ArialMT" w:cs="ArialMT"/>
                <w:sz w:val="16"/>
                <w:szCs w:val="16"/>
              </w:rPr>
              <w:t>Jaguari</w:t>
            </w:r>
            <w:proofErr w:type="spellEnd"/>
            <w:r>
              <w:rPr>
                <w:rFonts w:ascii="ArialMT" w:hAnsi="ArialMT" w:cs="ArialMT"/>
                <w:sz w:val="16"/>
                <w:szCs w:val="16"/>
              </w:rPr>
              <w:t xml:space="preserve">/RS (40), Júlio de Castilhos/RS (40), </w:t>
            </w:r>
            <w:proofErr w:type="spellStart"/>
            <w:r>
              <w:rPr>
                <w:rFonts w:ascii="ArialMT" w:hAnsi="ArialMT" w:cs="ArialMT"/>
                <w:sz w:val="16"/>
                <w:szCs w:val="16"/>
              </w:rPr>
              <w:t>Panambi</w:t>
            </w:r>
            <w:proofErr w:type="spellEnd"/>
            <w:r>
              <w:rPr>
                <w:rFonts w:ascii="ArialMT" w:hAnsi="ArialMT" w:cs="ArialMT"/>
                <w:sz w:val="16"/>
                <w:szCs w:val="16"/>
              </w:rPr>
              <w:t xml:space="preserve">/RS (10), Porto Alegre/RS (40), </w:t>
            </w:r>
            <w:proofErr w:type="gramStart"/>
            <w:r>
              <w:rPr>
                <w:rFonts w:ascii="ArialMT" w:hAnsi="ArialMT" w:cs="ArialMT"/>
                <w:sz w:val="16"/>
                <w:szCs w:val="16"/>
              </w:rPr>
              <w:t>Santa</w:t>
            </w:r>
            <w:proofErr w:type="gramEnd"/>
          </w:p>
          <w:p w:rsidR="00287FE4" w:rsidRDefault="00287FE4" w:rsidP="00287FE4">
            <w:pPr>
              <w:autoSpaceDE w:val="0"/>
              <w:autoSpaceDN w:val="0"/>
              <w:adjustRightInd w:val="0"/>
              <w:rPr>
                <w:rFonts w:ascii="ArialMT" w:hAnsi="ArialMT" w:cs="ArialMT"/>
                <w:sz w:val="16"/>
                <w:szCs w:val="16"/>
              </w:rPr>
            </w:pPr>
            <w:r>
              <w:rPr>
                <w:rFonts w:ascii="ArialMT" w:hAnsi="ArialMT" w:cs="ArialMT"/>
                <w:sz w:val="16"/>
                <w:szCs w:val="16"/>
              </w:rPr>
              <w:t xml:space="preserve">Maria/RS (150), Santa Rosa/RS (20), Santo Ângelo/RS (10), Santo Augusto/RS (2), São Borja/RS (15), São </w:t>
            </w:r>
            <w:proofErr w:type="gramStart"/>
            <w:r>
              <w:rPr>
                <w:rFonts w:ascii="ArialMT" w:hAnsi="ArialMT" w:cs="ArialMT"/>
                <w:sz w:val="16"/>
                <w:szCs w:val="16"/>
              </w:rPr>
              <w:t>Vicente</w:t>
            </w:r>
            <w:proofErr w:type="gramEnd"/>
          </w:p>
          <w:p w:rsidR="0071262D" w:rsidRPr="0071262D" w:rsidRDefault="00287FE4" w:rsidP="00287FE4">
            <w:pPr>
              <w:spacing w:after="120" w:line="276" w:lineRule="auto"/>
              <w:ind w:right="-15"/>
              <w:jc w:val="both"/>
              <w:rPr>
                <w:rFonts w:cs="Arial"/>
                <w:sz w:val="20"/>
                <w:szCs w:val="20"/>
              </w:rPr>
            </w:pPr>
            <w:proofErr w:type="gramStart"/>
            <w:r>
              <w:rPr>
                <w:rFonts w:ascii="ArialMT" w:hAnsi="ArialMT" w:cs="ArialMT"/>
                <w:sz w:val="16"/>
                <w:szCs w:val="16"/>
              </w:rPr>
              <w:t>do</w:t>
            </w:r>
            <w:proofErr w:type="gramEnd"/>
            <w:r>
              <w:rPr>
                <w:rFonts w:ascii="ArialMT" w:hAnsi="ArialMT" w:cs="ArialMT"/>
                <w:sz w:val="16"/>
                <w:szCs w:val="16"/>
              </w:rPr>
              <w:t xml:space="preserve"> Sul/RS (40)</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15</w:t>
            </w:r>
          </w:p>
        </w:tc>
        <w:tc>
          <w:tcPr>
            <w:tcW w:w="4605" w:type="pct"/>
          </w:tcPr>
          <w:p w:rsidR="00287FE4" w:rsidRDefault="00287FE4" w:rsidP="00287FE4">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(15), Frederico </w:t>
            </w:r>
            <w:proofErr w:type="spellStart"/>
            <w:r>
              <w:rPr>
                <w:rFonts w:ascii="ArialMT" w:hAnsi="ArialMT" w:cs="ArialMT"/>
                <w:sz w:val="16"/>
                <w:szCs w:val="16"/>
              </w:rPr>
              <w:t>Westphalen</w:t>
            </w:r>
            <w:proofErr w:type="spellEnd"/>
            <w:r>
              <w:rPr>
                <w:rFonts w:ascii="ArialMT" w:hAnsi="ArialMT" w:cs="ArialMT"/>
                <w:sz w:val="16"/>
                <w:szCs w:val="16"/>
              </w:rPr>
              <w:t xml:space="preserve">/RS (40), </w:t>
            </w:r>
            <w:proofErr w:type="spellStart"/>
            <w:r>
              <w:rPr>
                <w:rFonts w:ascii="ArialMT" w:hAnsi="ArialMT" w:cs="ArialMT"/>
                <w:sz w:val="16"/>
                <w:szCs w:val="16"/>
              </w:rPr>
              <w:t>Jaguari</w:t>
            </w:r>
            <w:proofErr w:type="spellEnd"/>
            <w:r>
              <w:rPr>
                <w:rFonts w:ascii="ArialMT" w:hAnsi="ArialMT" w:cs="ArialMT"/>
                <w:sz w:val="16"/>
                <w:szCs w:val="16"/>
              </w:rPr>
              <w:t xml:space="preserve">/RS (40), Júlio de Castilhos/RS (15), </w:t>
            </w:r>
            <w:proofErr w:type="spellStart"/>
            <w:r>
              <w:rPr>
                <w:rFonts w:ascii="ArialMT" w:hAnsi="ArialMT" w:cs="ArialMT"/>
                <w:sz w:val="16"/>
                <w:szCs w:val="16"/>
              </w:rPr>
              <w:t>Panambi</w:t>
            </w:r>
            <w:proofErr w:type="spellEnd"/>
            <w:r>
              <w:rPr>
                <w:rFonts w:ascii="ArialMT" w:hAnsi="ArialMT" w:cs="ArialMT"/>
                <w:sz w:val="16"/>
                <w:szCs w:val="16"/>
              </w:rPr>
              <w:t xml:space="preserve">/RS (20), </w:t>
            </w:r>
            <w:proofErr w:type="gramStart"/>
            <w:r>
              <w:rPr>
                <w:rFonts w:ascii="ArialMT" w:hAnsi="ArialMT" w:cs="ArialMT"/>
                <w:sz w:val="16"/>
                <w:szCs w:val="16"/>
              </w:rPr>
              <w:t>Porto</w:t>
            </w:r>
            <w:proofErr w:type="gramEnd"/>
          </w:p>
          <w:p w:rsidR="00287FE4" w:rsidRDefault="00287FE4" w:rsidP="00287FE4">
            <w:pPr>
              <w:autoSpaceDE w:val="0"/>
              <w:autoSpaceDN w:val="0"/>
              <w:adjustRightInd w:val="0"/>
              <w:rPr>
                <w:rFonts w:ascii="ArialMT" w:hAnsi="ArialMT" w:cs="ArialMT"/>
                <w:sz w:val="16"/>
                <w:szCs w:val="16"/>
              </w:rPr>
            </w:pPr>
            <w:r>
              <w:rPr>
                <w:rFonts w:ascii="ArialMT" w:hAnsi="ArialMT" w:cs="ArialMT"/>
                <w:sz w:val="16"/>
                <w:szCs w:val="16"/>
              </w:rPr>
              <w:t xml:space="preserve">Alegre/RS (40), Santa Maria/RS (30), Santo Ângelo/RS (5), Santo Augusto/RS (10), São Borja/RS (10), São </w:t>
            </w:r>
            <w:proofErr w:type="gramStart"/>
            <w:r>
              <w:rPr>
                <w:rFonts w:ascii="ArialMT" w:hAnsi="ArialMT" w:cs="ArialMT"/>
                <w:sz w:val="16"/>
                <w:szCs w:val="16"/>
              </w:rPr>
              <w:t>Vicente</w:t>
            </w:r>
            <w:proofErr w:type="gramEnd"/>
          </w:p>
          <w:p w:rsidR="0071262D" w:rsidRPr="0071262D" w:rsidRDefault="00287FE4" w:rsidP="00287FE4">
            <w:pPr>
              <w:autoSpaceDE w:val="0"/>
              <w:autoSpaceDN w:val="0"/>
              <w:adjustRightInd w:val="0"/>
              <w:jc w:val="both"/>
              <w:rPr>
                <w:rFonts w:cs="Arial"/>
                <w:sz w:val="20"/>
                <w:szCs w:val="20"/>
              </w:rPr>
            </w:pPr>
            <w:proofErr w:type="gramStart"/>
            <w:r>
              <w:rPr>
                <w:rFonts w:ascii="ArialMT" w:hAnsi="ArialMT" w:cs="ArialMT"/>
                <w:sz w:val="16"/>
                <w:szCs w:val="16"/>
              </w:rPr>
              <w:t>do</w:t>
            </w:r>
            <w:proofErr w:type="gramEnd"/>
            <w:r>
              <w:rPr>
                <w:rFonts w:ascii="ArialMT" w:hAnsi="ArialMT" w:cs="ArialMT"/>
                <w:sz w:val="16"/>
                <w:szCs w:val="16"/>
              </w:rPr>
              <w:t xml:space="preserve"> Sul/RS (40), Uruguaiana/RS (10)</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16</w:t>
            </w:r>
          </w:p>
        </w:tc>
        <w:tc>
          <w:tcPr>
            <w:tcW w:w="4605" w:type="pct"/>
          </w:tcPr>
          <w:p w:rsidR="00287FE4" w:rsidRDefault="00287FE4" w:rsidP="00287FE4">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(38), Frederico </w:t>
            </w:r>
            <w:proofErr w:type="spellStart"/>
            <w:r>
              <w:rPr>
                <w:rFonts w:ascii="ArialMT" w:hAnsi="ArialMT" w:cs="ArialMT"/>
                <w:sz w:val="16"/>
                <w:szCs w:val="16"/>
              </w:rPr>
              <w:t>Westphalen</w:t>
            </w:r>
            <w:proofErr w:type="spellEnd"/>
            <w:r>
              <w:rPr>
                <w:rFonts w:ascii="ArialMT" w:hAnsi="ArialMT" w:cs="ArialMT"/>
                <w:sz w:val="16"/>
                <w:szCs w:val="16"/>
              </w:rPr>
              <w:t xml:space="preserve">/RS (10), Júlio de Castilhos/RS (35), </w:t>
            </w:r>
            <w:proofErr w:type="spellStart"/>
            <w:r>
              <w:rPr>
                <w:rFonts w:ascii="ArialMT" w:hAnsi="ArialMT" w:cs="ArialMT"/>
                <w:sz w:val="16"/>
                <w:szCs w:val="16"/>
              </w:rPr>
              <w:t>Panambi</w:t>
            </w:r>
            <w:proofErr w:type="spellEnd"/>
            <w:r>
              <w:rPr>
                <w:rFonts w:ascii="ArialMT" w:hAnsi="ArialMT" w:cs="ArialMT"/>
                <w:sz w:val="16"/>
                <w:szCs w:val="16"/>
              </w:rPr>
              <w:t>/RS (9), Porto Alegre/RS (20),</w:t>
            </w:r>
          </w:p>
          <w:p w:rsidR="0071262D" w:rsidRPr="0071262D" w:rsidRDefault="00287FE4" w:rsidP="00287FE4">
            <w:pPr>
              <w:spacing w:after="120" w:line="276" w:lineRule="auto"/>
              <w:ind w:right="-15"/>
              <w:jc w:val="both"/>
              <w:rPr>
                <w:rFonts w:cs="Arial"/>
                <w:sz w:val="20"/>
                <w:szCs w:val="20"/>
              </w:rPr>
            </w:pPr>
            <w:r>
              <w:rPr>
                <w:rFonts w:ascii="ArialMT" w:hAnsi="ArialMT" w:cs="ArialMT"/>
                <w:sz w:val="16"/>
                <w:szCs w:val="16"/>
              </w:rPr>
              <w:t>Santo Ângelo/RS (5), São Borja/RS (15), São Vicente do Sul/RS (20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17</w:t>
            </w:r>
          </w:p>
        </w:tc>
        <w:tc>
          <w:tcPr>
            <w:tcW w:w="4605" w:type="pct"/>
          </w:tcPr>
          <w:p w:rsidR="0071262D" w:rsidRPr="0071262D" w:rsidRDefault="00583C06" w:rsidP="003105BC">
            <w:pPr>
              <w:autoSpaceDE w:val="0"/>
              <w:autoSpaceDN w:val="0"/>
              <w:adjustRightInd w:val="0"/>
              <w:jc w:val="both"/>
              <w:rPr>
                <w:rFonts w:cs="Arial"/>
                <w:sz w:val="20"/>
                <w:szCs w:val="20"/>
              </w:rPr>
            </w:pPr>
            <w:r>
              <w:rPr>
                <w:rFonts w:ascii="ArialMT" w:hAnsi="ArialMT" w:cs="ArialMT"/>
                <w:sz w:val="16"/>
                <w:szCs w:val="16"/>
              </w:rPr>
              <w:t>Porto Alegre/RS (20), Santa Maria/RS (27</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18</w:t>
            </w:r>
          </w:p>
        </w:tc>
        <w:tc>
          <w:tcPr>
            <w:tcW w:w="4605" w:type="pct"/>
          </w:tcPr>
          <w:p w:rsidR="00583C06" w:rsidRDefault="00583C06" w:rsidP="00583C06">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(20), Frederico </w:t>
            </w:r>
            <w:proofErr w:type="spellStart"/>
            <w:r>
              <w:rPr>
                <w:rFonts w:ascii="ArialMT" w:hAnsi="ArialMT" w:cs="ArialMT"/>
                <w:sz w:val="16"/>
                <w:szCs w:val="16"/>
              </w:rPr>
              <w:t>Westphalen</w:t>
            </w:r>
            <w:proofErr w:type="spellEnd"/>
            <w:r>
              <w:rPr>
                <w:rFonts w:ascii="ArialMT" w:hAnsi="ArialMT" w:cs="ArialMT"/>
                <w:sz w:val="16"/>
                <w:szCs w:val="16"/>
              </w:rPr>
              <w:t xml:space="preserve">/RS (50), </w:t>
            </w:r>
            <w:proofErr w:type="spellStart"/>
            <w:r>
              <w:rPr>
                <w:rFonts w:ascii="ArialMT" w:hAnsi="ArialMT" w:cs="ArialMT"/>
                <w:sz w:val="16"/>
                <w:szCs w:val="16"/>
              </w:rPr>
              <w:t>Jaguari</w:t>
            </w:r>
            <w:proofErr w:type="spellEnd"/>
            <w:r>
              <w:rPr>
                <w:rFonts w:ascii="ArialMT" w:hAnsi="ArialMT" w:cs="ArialMT"/>
                <w:sz w:val="16"/>
                <w:szCs w:val="16"/>
              </w:rPr>
              <w:t xml:space="preserve">/RS (20), Júlio de Castilhos/RS (50), </w:t>
            </w:r>
            <w:proofErr w:type="spellStart"/>
            <w:r>
              <w:rPr>
                <w:rFonts w:ascii="ArialMT" w:hAnsi="ArialMT" w:cs="ArialMT"/>
                <w:sz w:val="16"/>
                <w:szCs w:val="16"/>
              </w:rPr>
              <w:t>Panambi</w:t>
            </w:r>
            <w:proofErr w:type="spellEnd"/>
            <w:r>
              <w:rPr>
                <w:rFonts w:ascii="ArialMT" w:hAnsi="ArialMT" w:cs="ArialMT"/>
                <w:sz w:val="16"/>
                <w:szCs w:val="16"/>
              </w:rPr>
              <w:t xml:space="preserve">/RS (15), </w:t>
            </w:r>
            <w:proofErr w:type="gramStart"/>
            <w:r>
              <w:rPr>
                <w:rFonts w:ascii="ArialMT" w:hAnsi="ArialMT" w:cs="ArialMT"/>
                <w:sz w:val="16"/>
                <w:szCs w:val="16"/>
              </w:rPr>
              <w:t>Porto</w:t>
            </w:r>
            <w:proofErr w:type="gramEnd"/>
          </w:p>
          <w:p w:rsidR="00583C06" w:rsidRDefault="00583C06" w:rsidP="00583C06">
            <w:pPr>
              <w:autoSpaceDE w:val="0"/>
              <w:autoSpaceDN w:val="0"/>
              <w:adjustRightInd w:val="0"/>
              <w:rPr>
                <w:rFonts w:ascii="ArialMT" w:hAnsi="ArialMT" w:cs="ArialMT"/>
                <w:sz w:val="16"/>
                <w:szCs w:val="16"/>
              </w:rPr>
            </w:pPr>
            <w:r>
              <w:rPr>
                <w:rFonts w:ascii="ArialMT" w:hAnsi="ArialMT" w:cs="ArialMT"/>
                <w:sz w:val="16"/>
                <w:szCs w:val="16"/>
              </w:rPr>
              <w:t>Alegre/RS (50), Santa Maria/RS (45), Santo Ângelo/RS (50), São Borja/RS (40), São Vicente do Sul/RS (50),</w:t>
            </w:r>
          </w:p>
          <w:p w:rsidR="0071262D" w:rsidRPr="0071262D" w:rsidRDefault="00583C06" w:rsidP="00583C06">
            <w:pPr>
              <w:autoSpaceDE w:val="0"/>
              <w:autoSpaceDN w:val="0"/>
              <w:adjustRightInd w:val="0"/>
              <w:jc w:val="both"/>
              <w:rPr>
                <w:rFonts w:cs="Arial"/>
                <w:sz w:val="20"/>
                <w:szCs w:val="20"/>
              </w:rPr>
            </w:pPr>
            <w:r>
              <w:rPr>
                <w:rFonts w:ascii="ArialMT" w:hAnsi="ArialMT" w:cs="ArialMT"/>
                <w:sz w:val="16"/>
                <w:szCs w:val="16"/>
              </w:rPr>
              <w:t>Uruguaiana/RS (20)</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19</w:t>
            </w:r>
          </w:p>
        </w:tc>
        <w:tc>
          <w:tcPr>
            <w:tcW w:w="4605" w:type="pct"/>
          </w:tcPr>
          <w:p w:rsidR="0071262D" w:rsidRPr="0071262D" w:rsidRDefault="00583C06" w:rsidP="003105BC">
            <w:pPr>
              <w:autoSpaceDE w:val="0"/>
              <w:autoSpaceDN w:val="0"/>
              <w:adjustRightInd w:val="0"/>
              <w:jc w:val="both"/>
              <w:rPr>
                <w:rFonts w:cs="Arial"/>
                <w:sz w:val="20"/>
                <w:szCs w:val="20"/>
              </w:rPr>
            </w:pPr>
            <w:r>
              <w:rPr>
                <w:rFonts w:ascii="ArialMT" w:hAnsi="ArialMT" w:cs="ArialMT"/>
                <w:sz w:val="16"/>
                <w:szCs w:val="16"/>
              </w:rPr>
              <w:t>Porto Alegre/RS (100), Uruguaiana/RS (8</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20</w:t>
            </w:r>
          </w:p>
        </w:tc>
        <w:tc>
          <w:tcPr>
            <w:tcW w:w="4605" w:type="pct"/>
          </w:tcPr>
          <w:p w:rsidR="00583C06" w:rsidRDefault="00583C06" w:rsidP="00583C06">
            <w:pPr>
              <w:autoSpaceDE w:val="0"/>
              <w:autoSpaceDN w:val="0"/>
              <w:adjustRightInd w:val="0"/>
              <w:rPr>
                <w:rFonts w:ascii="ArialMT" w:hAnsi="ArialMT" w:cs="ArialMT"/>
                <w:sz w:val="16"/>
                <w:szCs w:val="16"/>
              </w:rPr>
            </w:pPr>
            <w:proofErr w:type="spellStart"/>
            <w:r>
              <w:rPr>
                <w:rFonts w:ascii="ArialMT" w:hAnsi="ArialMT" w:cs="ArialMT"/>
                <w:sz w:val="16"/>
                <w:szCs w:val="16"/>
              </w:rPr>
              <w:t>Jaguari</w:t>
            </w:r>
            <w:proofErr w:type="spellEnd"/>
            <w:r>
              <w:rPr>
                <w:rFonts w:ascii="ArialMT" w:hAnsi="ArialMT" w:cs="ArialMT"/>
                <w:sz w:val="16"/>
                <w:szCs w:val="16"/>
              </w:rPr>
              <w:t>/RS (20), Porto Alegre/RS (20), Santo Ângelo/RS (10), São Borja/RS (10), São Vicente do Sul/RS (20),</w:t>
            </w:r>
          </w:p>
          <w:p w:rsidR="0071262D" w:rsidRPr="0071262D" w:rsidRDefault="00583C06" w:rsidP="00583C06">
            <w:pPr>
              <w:spacing w:after="120" w:line="276" w:lineRule="auto"/>
              <w:ind w:right="-15"/>
              <w:jc w:val="both"/>
              <w:rPr>
                <w:rFonts w:cs="Arial"/>
                <w:sz w:val="20"/>
                <w:szCs w:val="20"/>
              </w:rPr>
            </w:pPr>
            <w:r>
              <w:rPr>
                <w:rFonts w:ascii="ArialMT" w:hAnsi="ArialMT" w:cs="ArialMT"/>
                <w:sz w:val="16"/>
                <w:szCs w:val="16"/>
              </w:rPr>
              <w:t>Uruguaiana/RS (2)</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21</w:t>
            </w:r>
          </w:p>
        </w:tc>
        <w:tc>
          <w:tcPr>
            <w:tcW w:w="4605" w:type="pct"/>
          </w:tcPr>
          <w:p w:rsidR="00664317" w:rsidRDefault="00664317" w:rsidP="00664317">
            <w:pPr>
              <w:autoSpaceDE w:val="0"/>
              <w:autoSpaceDN w:val="0"/>
              <w:adjustRightInd w:val="0"/>
              <w:rPr>
                <w:rFonts w:ascii="ArialMT" w:hAnsi="ArialMT" w:cs="ArialMT"/>
                <w:sz w:val="16"/>
                <w:szCs w:val="16"/>
              </w:rPr>
            </w:pPr>
            <w:proofErr w:type="spellStart"/>
            <w:r>
              <w:rPr>
                <w:rFonts w:ascii="ArialMT" w:hAnsi="ArialMT" w:cs="ArialMT"/>
                <w:sz w:val="16"/>
                <w:szCs w:val="16"/>
              </w:rPr>
              <w:t>Jaguari</w:t>
            </w:r>
            <w:proofErr w:type="spellEnd"/>
            <w:r>
              <w:rPr>
                <w:rFonts w:ascii="ArialMT" w:hAnsi="ArialMT" w:cs="ArialMT"/>
                <w:sz w:val="16"/>
                <w:szCs w:val="16"/>
              </w:rPr>
              <w:t xml:space="preserve">/RS (20), </w:t>
            </w:r>
            <w:proofErr w:type="spellStart"/>
            <w:r>
              <w:rPr>
                <w:rFonts w:ascii="ArialMT" w:hAnsi="ArialMT" w:cs="ArialMT"/>
                <w:sz w:val="16"/>
                <w:szCs w:val="16"/>
              </w:rPr>
              <w:t>Panambi</w:t>
            </w:r>
            <w:proofErr w:type="spellEnd"/>
            <w:r>
              <w:rPr>
                <w:rFonts w:ascii="ArialMT" w:hAnsi="ArialMT" w:cs="ArialMT"/>
                <w:sz w:val="16"/>
                <w:szCs w:val="16"/>
              </w:rPr>
              <w:t xml:space="preserve">/RS (10), Porto Alegre/RS (20), Santa Maria/RS (7), Santo Ângelo/RS (10), </w:t>
            </w:r>
            <w:proofErr w:type="gramStart"/>
            <w:r>
              <w:rPr>
                <w:rFonts w:ascii="ArialMT" w:hAnsi="ArialMT" w:cs="ArialMT"/>
                <w:sz w:val="16"/>
                <w:szCs w:val="16"/>
              </w:rPr>
              <w:t>Santo</w:t>
            </w:r>
            <w:proofErr w:type="gramEnd"/>
          </w:p>
          <w:p w:rsidR="0071262D" w:rsidRPr="0071262D" w:rsidRDefault="00664317" w:rsidP="00664317">
            <w:pPr>
              <w:spacing w:after="120" w:line="276" w:lineRule="auto"/>
              <w:ind w:right="-15"/>
              <w:jc w:val="both"/>
              <w:rPr>
                <w:rFonts w:cs="Arial"/>
                <w:sz w:val="20"/>
                <w:szCs w:val="20"/>
              </w:rPr>
            </w:pPr>
            <w:r>
              <w:rPr>
                <w:rFonts w:ascii="ArialMT" w:hAnsi="ArialMT" w:cs="ArialMT"/>
                <w:sz w:val="16"/>
                <w:szCs w:val="16"/>
              </w:rPr>
              <w:t>Augusto/RS (4), São Borja/RS (10), São Vicente do Sul/RS (20), Uruguaiana/RS (2</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22</w:t>
            </w:r>
          </w:p>
        </w:tc>
        <w:tc>
          <w:tcPr>
            <w:tcW w:w="4605" w:type="pct"/>
          </w:tcPr>
          <w:p w:rsidR="0071262D" w:rsidRPr="0071262D" w:rsidRDefault="00664317" w:rsidP="003105BC">
            <w:pPr>
              <w:spacing w:after="120" w:line="276" w:lineRule="auto"/>
              <w:ind w:right="-15"/>
              <w:jc w:val="both"/>
              <w:rPr>
                <w:rFonts w:cs="Arial"/>
                <w:sz w:val="20"/>
                <w:szCs w:val="20"/>
              </w:rPr>
            </w:pPr>
            <w:r>
              <w:rPr>
                <w:rFonts w:ascii="ArialMT" w:hAnsi="ArialMT" w:cs="ArialMT"/>
                <w:sz w:val="16"/>
                <w:szCs w:val="16"/>
              </w:rPr>
              <w:t>Júlio de Castilhos/RS (100), Uruguaiana/RS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23</w:t>
            </w:r>
          </w:p>
        </w:tc>
        <w:tc>
          <w:tcPr>
            <w:tcW w:w="4605" w:type="pct"/>
          </w:tcPr>
          <w:p w:rsidR="0071262D" w:rsidRPr="0071262D" w:rsidRDefault="00664317" w:rsidP="003105BC">
            <w:pPr>
              <w:autoSpaceDE w:val="0"/>
              <w:autoSpaceDN w:val="0"/>
              <w:adjustRightInd w:val="0"/>
              <w:rPr>
                <w:rFonts w:cs="Arial"/>
                <w:sz w:val="20"/>
                <w:szCs w:val="20"/>
              </w:rPr>
            </w:pPr>
            <w:r>
              <w:rPr>
                <w:rFonts w:ascii="ArialMT" w:hAnsi="ArialMT" w:cs="ArialMT"/>
                <w:sz w:val="16"/>
                <w:szCs w:val="16"/>
              </w:rPr>
              <w:t>Porto Alegre/RS (40), Santa Maria/RS (20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24</w:t>
            </w:r>
          </w:p>
        </w:tc>
        <w:tc>
          <w:tcPr>
            <w:tcW w:w="4605" w:type="pct"/>
          </w:tcPr>
          <w:p w:rsidR="0071262D" w:rsidRPr="0071262D" w:rsidRDefault="00664317" w:rsidP="003105BC">
            <w:pPr>
              <w:spacing w:after="120" w:line="276" w:lineRule="auto"/>
              <w:ind w:right="-15"/>
              <w:jc w:val="both"/>
              <w:rPr>
                <w:rFonts w:cs="Arial"/>
                <w:sz w:val="20"/>
                <w:szCs w:val="20"/>
              </w:rPr>
            </w:pPr>
            <w:r>
              <w:rPr>
                <w:rFonts w:ascii="ArialMT" w:hAnsi="ArialMT" w:cs="ArialMT"/>
                <w:sz w:val="16"/>
                <w:szCs w:val="16"/>
              </w:rPr>
              <w:t>Porto Alegre/RS (40)</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25</w:t>
            </w:r>
          </w:p>
        </w:tc>
        <w:tc>
          <w:tcPr>
            <w:tcW w:w="4605" w:type="pct"/>
          </w:tcPr>
          <w:p w:rsidR="00664317" w:rsidRDefault="00664317" w:rsidP="00664317">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(150), Frederico </w:t>
            </w:r>
            <w:proofErr w:type="spellStart"/>
            <w:r>
              <w:rPr>
                <w:rFonts w:ascii="ArialMT" w:hAnsi="ArialMT" w:cs="ArialMT"/>
                <w:sz w:val="16"/>
                <w:szCs w:val="16"/>
              </w:rPr>
              <w:t>Westphalen</w:t>
            </w:r>
            <w:proofErr w:type="spellEnd"/>
            <w:r>
              <w:rPr>
                <w:rFonts w:ascii="ArialMT" w:hAnsi="ArialMT" w:cs="ArialMT"/>
                <w:sz w:val="16"/>
                <w:szCs w:val="16"/>
              </w:rPr>
              <w:t xml:space="preserve">/RS (40), </w:t>
            </w:r>
            <w:proofErr w:type="spellStart"/>
            <w:r>
              <w:rPr>
                <w:rFonts w:ascii="ArialMT" w:hAnsi="ArialMT" w:cs="ArialMT"/>
                <w:sz w:val="16"/>
                <w:szCs w:val="16"/>
              </w:rPr>
              <w:t>Jaguari</w:t>
            </w:r>
            <w:proofErr w:type="spellEnd"/>
            <w:r>
              <w:rPr>
                <w:rFonts w:ascii="ArialMT" w:hAnsi="ArialMT" w:cs="ArialMT"/>
                <w:sz w:val="16"/>
                <w:szCs w:val="16"/>
              </w:rPr>
              <w:t xml:space="preserve">/RS (100), Júlio de Castilhos/RS (80), </w:t>
            </w:r>
            <w:proofErr w:type="spellStart"/>
            <w:r>
              <w:rPr>
                <w:rFonts w:ascii="ArialMT" w:hAnsi="ArialMT" w:cs="ArialMT"/>
                <w:sz w:val="16"/>
                <w:szCs w:val="16"/>
              </w:rPr>
              <w:t>Panambi</w:t>
            </w:r>
            <w:proofErr w:type="spellEnd"/>
            <w:r>
              <w:rPr>
                <w:rFonts w:ascii="ArialMT" w:hAnsi="ArialMT" w:cs="ArialMT"/>
                <w:sz w:val="16"/>
                <w:szCs w:val="16"/>
              </w:rPr>
              <w:t>/RS (70),</w:t>
            </w:r>
          </w:p>
          <w:p w:rsidR="00664317" w:rsidRDefault="00664317" w:rsidP="00664317">
            <w:pPr>
              <w:autoSpaceDE w:val="0"/>
              <w:autoSpaceDN w:val="0"/>
              <w:adjustRightInd w:val="0"/>
              <w:rPr>
                <w:rFonts w:ascii="ArialMT" w:hAnsi="ArialMT" w:cs="ArialMT"/>
                <w:sz w:val="16"/>
                <w:szCs w:val="16"/>
              </w:rPr>
            </w:pPr>
            <w:r>
              <w:rPr>
                <w:rFonts w:ascii="ArialMT" w:hAnsi="ArialMT" w:cs="ArialMT"/>
                <w:sz w:val="16"/>
                <w:szCs w:val="16"/>
              </w:rPr>
              <w:lastRenderedPageBreak/>
              <w:t xml:space="preserve">Porto Alegre/RS (100), Santa Maria/RS (50), Santo Ângelo/RS (20), Santo Augusto/RS (40), São Borja/RS (30), </w:t>
            </w:r>
            <w:proofErr w:type="gramStart"/>
            <w:r>
              <w:rPr>
                <w:rFonts w:ascii="ArialMT" w:hAnsi="ArialMT" w:cs="ArialMT"/>
                <w:sz w:val="16"/>
                <w:szCs w:val="16"/>
              </w:rPr>
              <w:t>São</w:t>
            </w:r>
            <w:proofErr w:type="gramEnd"/>
          </w:p>
          <w:p w:rsidR="0071262D" w:rsidRPr="0071262D" w:rsidRDefault="00664317" w:rsidP="00664317">
            <w:pPr>
              <w:spacing w:after="120" w:line="276" w:lineRule="auto"/>
              <w:ind w:right="-15"/>
              <w:jc w:val="both"/>
              <w:rPr>
                <w:rFonts w:cs="Arial"/>
                <w:sz w:val="20"/>
                <w:szCs w:val="20"/>
              </w:rPr>
            </w:pPr>
            <w:r>
              <w:rPr>
                <w:rFonts w:ascii="ArialMT" w:hAnsi="ArialMT" w:cs="ArialMT"/>
                <w:sz w:val="16"/>
                <w:szCs w:val="16"/>
              </w:rPr>
              <w:t>Vicente do Sul/RS (100), Uruguaiana/RS (10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lastRenderedPageBreak/>
              <w:t>26</w:t>
            </w:r>
          </w:p>
        </w:tc>
        <w:tc>
          <w:tcPr>
            <w:tcW w:w="4605" w:type="pct"/>
          </w:tcPr>
          <w:p w:rsidR="00664317" w:rsidRDefault="00664317" w:rsidP="00664317">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(150), Frederico </w:t>
            </w:r>
            <w:proofErr w:type="spellStart"/>
            <w:r>
              <w:rPr>
                <w:rFonts w:ascii="ArialMT" w:hAnsi="ArialMT" w:cs="ArialMT"/>
                <w:sz w:val="16"/>
                <w:szCs w:val="16"/>
              </w:rPr>
              <w:t>Westphalen</w:t>
            </w:r>
            <w:proofErr w:type="spellEnd"/>
            <w:r>
              <w:rPr>
                <w:rFonts w:ascii="ArialMT" w:hAnsi="ArialMT" w:cs="ArialMT"/>
                <w:sz w:val="16"/>
                <w:szCs w:val="16"/>
              </w:rPr>
              <w:t xml:space="preserve">/RS (10), </w:t>
            </w:r>
            <w:proofErr w:type="spellStart"/>
            <w:r>
              <w:rPr>
                <w:rFonts w:ascii="ArialMT" w:hAnsi="ArialMT" w:cs="ArialMT"/>
                <w:sz w:val="16"/>
                <w:szCs w:val="16"/>
              </w:rPr>
              <w:t>Jaguari</w:t>
            </w:r>
            <w:proofErr w:type="spellEnd"/>
            <w:r>
              <w:rPr>
                <w:rFonts w:ascii="ArialMT" w:hAnsi="ArialMT" w:cs="ArialMT"/>
                <w:sz w:val="16"/>
                <w:szCs w:val="16"/>
              </w:rPr>
              <w:t xml:space="preserve">/RS (100), Júlio de Castilhos/RS (80), </w:t>
            </w:r>
            <w:proofErr w:type="spellStart"/>
            <w:r>
              <w:rPr>
                <w:rFonts w:ascii="ArialMT" w:hAnsi="ArialMT" w:cs="ArialMT"/>
                <w:sz w:val="16"/>
                <w:szCs w:val="16"/>
              </w:rPr>
              <w:t>Panambi</w:t>
            </w:r>
            <w:proofErr w:type="spellEnd"/>
            <w:r>
              <w:rPr>
                <w:rFonts w:ascii="ArialMT" w:hAnsi="ArialMT" w:cs="ArialMT"/>
                <w:sz w:val="16"/>
                <w:szCs w:val="16"/>
              </w:rPr>
              <w:t>/RS (50),</w:t>
            </w:r>
          </w:p>
          <w:p w:rsidR="00664317" w:rsidRDefault="00664317" w:rsidP="00664317">
            <w:pPr>
              <w:autoSpaceDE w:val="0"/>
              <w:autoSpaceDN w:val="0"/>
              <w:adjustRightInd w:val="0"/>
              <w:rPr>
                <w:rFonts w:ascii="ArialMT" w:hAnsi="ArialMT" w:cs="ArialMT"/>
                <w:sz w:val="16"/>
                <w:szCs w:val="16"/>
              </w:rPr>
            </w:pPr>
            <w:r>
              <w:rPr>
                <w:rFonts w:ascii="ArialMT" w:hAnsi="ArialMT" w:cs="ArialMT"/>
                <w:sz w:val="16"/>
                <w:szCs w:val="16"/>
              </w:rPr>
              <w:t xml:space="preserve">Porto Alegre/RS (100), Santa Maria/RS (50), Santo Ângelo/RS (20), Santo Augusto/RS (40), São Borja/RS (50), </w:t>
            </w:r>
            <w:proofErr w:type="gramStart"/>
            <w:r>
              <w:rPr>
                <w:rFonts w:ascii="ArialMT" w:hAnsi="ArialMT" w:cs="ArialMT"/>
                <w:sz w:val="16"/>
                <w:szCs w:val="16"/>
              </w:rPr>
              <w:t>São</w:t>
            </w:r>
            <w:proofErr w:type="gramEnd"/>
          </w:p>
          <w:p w:rsidR="0071262D" w:rsidRPr="0071262D" w:rsidRDefault="00664317" w:rsidP="00664317">
            <w:pPr>
              <w:autoSpaceDE w:val="0"/>
              <w:autoSpaceDN w:val="0"/>
              <w:adjustRightInd w:val="0"/>
              <w:jc w:val="both"/>
              <w:rPr>
                <w:rFonts w:cs="Arial"/>
                <w:sz w:val="20"/>
                <w:szCs w:val="20"/>
              </w:rPr>
            </w:pPr>
            <w:r>
              <w:rPr>
                <w:rFonts w:ascii="ArialMT" w:hAnsi="ArialMT" w:cs="ArialMT"/>
                <w:sz w:val="16"/>
                <w:szCs w:val="16"/>
              </w:rPr>
              <w:t>Vicente do Sul/RS (100), Uruguaiana/RS (10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27</w:t>
            </w:r>
          </w:p>
        </w:tc>
        <w:tc>
          <w:tcPr>
            <w:tcW w:w="4605" w:type="pct"/>
          </w:tcPr>
          <w:p w:rsidR="0071262D" w:rsidRPr="0071262D" w:rsidRDefault="00664317" w:rsidP="003105BC">
            <w:pPr>
              <w:spacing w:after="120" w:line="276" w:lineRule="auto"/>
              <w:ind w:right="-15"/>
              <w:jc w:val="both"/>
              <w:rPr>
                <w:rFonts w:cs="Arial"/>
                <w:sz w:val="20"/>
                <w:szCs w:val="20"/>
              </w:rPr>
            </w:pPr>
            <w:r>
              <w:rPr>
                <w:rFonts w:ascii="ArialMT" w:hAnsi="ArialMT" w:cs="ArialMT"/>
                <w:sz w:val="16"/>
                <w:szCs w:val="16"/>
              </w:rPr>
              <w:t xml:space="preserve">Júlio de Castilhos/RS (2), </w:t>
            </w:r>
            <w:proofErr w:type="spellStart"/>
            <w:r>
              <w:rPr>
                <w:rFonts w:ascii="ArialMT" w:hAnsi="ArialMT" w:cs="ArialMT"/>
                <w:sz w:val="16"/>
                <w:szCs w:val="16"/>
              </w:rPr>
              <w:t>Panambi</w:t>
            </w:r>
            <w:proofErr w:type="spellEnd"/>
            <w:r>
              <w:rPr>
                <w:rFonts w:ascii="ArialMT" w:hAnsi="ArialMT" w:cs="ArialMT"/>
                <w:sz w:val="16"/>
                <w:szCs w:val="16"/>
              </w:rPr>
              <w:t>/RS (5), Porto Alegre/RS (20), São Borja/RS (10), São Vicente do Sul/RS (20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28</w:t>
            </w:r>
          </w:p>
        </w:tc>
        <w:tc>
          <w:tcPr>
            <w:tcW w:w="4605" w:type="pct"/>
          </w:tcPr>
          <w:p w:rsidR="00664317" w:rsidRDefault="00664317" w:rsidP="00664317">
            <w:pPr>
              <w:autoSpaceDE w:val="0"/>
              <w:autoSpaceDN w:val="0"/>
              <w:adjustRightInd w:val="0"/>
              <w:rPr>
                <w:rFonts w:ascii="ArialMT" w:hAnsi="ArialMT" w:cs="ArialMT"/>
                <w:sz w:val="16"/>
                <w:szCs w:val="16"/>
              </w:rPr>
            </w:pPr>
            <w:r>
              <w:rPr>
                <w:rFonts w:ascii="ArialMT" w:hAnsi="ArialMT" w:cs="ArialMT"/>
                <w:sz w:val="16"/>
                <w:szCs w:val="16"/>
              </w:rPr>
              <w:t>Júlio de Castilhos/RS (2), Porto Alegre/RS (20), Santa Rosa/RS (2), Santo Augusto/RS (6), São Vicente do Sul/</w:t>
            </w:r>
            <w:proofErr w:type="gramStart"/>
            <w:r>
              <w:rPr>
                <w:rFonts w:ascii="ArialMT" w:hAnsi="ArialMT" w:cs="ArialMT"/>
                <w:sz w:val="16"/>
                <w:szCs w:val="16"/>
              </w:rPr>
              <w:t>RS</w:t>
            </w:r>
            <w:proofErr w:type="gramEnd"/>
          </w:p>
          <w:p w:rsidR="0071262D" w:rsidRPr="0071262D" w:rsidRDefault="00664317" w:rsidP="00664317">
            <w:pPr>
              <w:autoSpaceDE w:val="0"/>
              <w:autoSpaceDN w:val="0"/>
              <w:adjustRightInd w:val="0"/>
              <w:jc w:val="both"/>
              <w:rPr>
                <w:rFonts w:cs="Arial"/>
                <w:sz w:val="20"/>
                <w:szCs w:val="20"/>
              </w:rPr>
            </w:pPr>
            <w:r>
              <w:rPr>
                <w:rFonts w:ascii="ArialMT" w:hAnsi="ArialMT" w:cs="ArialMT"/>
                <w:sz w:val="16"/>
                <w:szCs w:val="16"/>
              </w:rPr>
              <w:t>(20)</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29</w:t>
            </w:r>
          </w:p>
        </w:tc>
        <w:tc>
          <w:tcPr>
            <w:tcW w:w="4605" w:type="pct"/>
          </w:tcPr>
          <w:p w:rsidR="0071262D" w:rsidRPr="0071262D" w:rsidRDefault="007F0C6C" w:rsidP="003105BC">
            <w:pPr>
              <w:autoSpaceDE w:val="0"/>
              <w:autoSpaceDN w:val="0"/>
              <w:adjustRightInd w:val="0"/>
              <w:jc w:val="both"/>
              <w:rPr>
                <w:rFonts w:cs="Arial"/>
                <w:sz w:val="20"/>
                <w:szCs w:val="20"/>
              </w:rPr>
            </w:pPr>
            <w:r>
              <w:rPr>
                <w:rFonts w:ascii="ArialMT" w:hAnsi="ArialMT" w:cs="ArialMT"/>
                <w:sz w:val="16"/>
                <w:szCs w:val="16"/>
              </w:rPr>
              <w:t>Porto Alegre/RS (20), São Vicente do Sul/RS (20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30</w:t>
            </w:r>
          </w:p>
        </w:tc>
        <w:tc>
          <w:tcPr>
            <w:tcW w:w="4605" w:type="pct"/>
          </w:tcPr>
          <w:p w:rsidR="0071262D" w:rsidRPr="0071262D" w:rsidRDefault="007F0C6C" w:rsidP="003105BC">
            <w:pPr>
              <w:autoSpaceDE w:val="0"/>
              <w:autoSpaceDN w:val="0"/>
              <w:adjustRightInd w:val="0"/>
              <w:jc w:val="both"/>
              <w:rPr>
                <w:rFonts w:cs="Arial"/>
                <w:sz w:val="20"/>
                <w:szCs w:val="20"/>
              </w:rPr>
            </w:pPr>
            <w:r>
              <w:rPr>
                <w:rFonts w:ascii="ArialMT" w:hAnsi="ArialMT" w:cs="ArialMT"/>
                <w:sz w:val="16"/>
                <w:szCs w:val="16"/>
              </w:rPr>
              <w:t>Porto Alegre/RS (20), São Vicente do Sul/RS (20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31</w:t>
            </w:r>
          </w:p>
        </w:tc>
        <w:tc>
          <w:tcPr>
            <w:tcW w:w="4605" w:type="pct"/>
          </w:tcPr>
          <w:p w:rsidR="0071262D" w:rsidRPr="0071262D" w:rsidRDefault="00EE4210" w:rsidP="003105BC">
            <w:pPr>
              <w:spacing w:after="120" w:line="276" w:lineRule="auto"/>
              <w:ind w:right="-15"/>
              <w:jc w:val="both"/>
              <w:rPr>
                <w:rFonts w:cs="Arial"/>
                <w:sz w:val="20"/>
                <w:szCs w:val="20"/>
              </w:rPr>
            </w:pPr>
            <w:r>
              <w:rPr>
                <w:rFonts w:ascii="ArialMT" w:hAnsi="ArialMT" w:cs="ArialMT"/>
                <w:sz w:val="16"/>
                <w:szCs w:val="16"/>
              </w:rPr>
              <w:t>Júlio de Castilhos/RS (3), Porto Alegre/RS (10), São Vicente do Sul/RS (10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32</w:t>
            </w:r>
          </w:p>
        </w:tc>
        <w:tc>
          <w:tcPr>
            <w:tcW w:w="4605" w:type="pct"/>
          </w:tcPr>
          <w:p w:rsidR="00EE4210" w:rsidRDefault="00EE4210" w:rsidP="00EE421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(10), Frederico </w:t>
            </w:r>
            <w:proofErr w:type="spellStart"/>
            <w:r>
              <w:rPr>
                <w:rFonts w:ascii="ArialMT" w:hAnsi="ArialMT" w:cs="ArialMT"/>
                <w:sz w:val="16"/>
                <w:szCs w:val="16"/>
              </w:rPr>
              <w:t>Westphalen</w:t>
            </w:r>
            <w:proofErr w:type="spellEnd"/>
            <w:r>
              <w:rPr>
                <w:rFonts w:ascii="ArialMT" w:hAnsi="ArialMT" w:cs="ArialMT"/>
                <w:sz w:val="16"/>
                <w:szCs w:val="16"/>
              </w:rPr>
              <w:t xml:space="preserve">/RS (4), </w:t>
            </w:r>
            <w:proofErr w:type="spellStart"/>
            <w:r>
              <w:rPr>
                <w:rFonts w:ascii="ArialMT" w:hAnsi="ArialMT" w:cs="ArialMT"/>
                <w:sz w:val="16"/>
                <w:szCs w:val="16"/>
              </w:rPr>
              <w:t>Jaguari</w:t>
            </w:r>
            <w:proofErr w:type="spellEnd"/>
            <w:r>
              <w:rPr>
                <w:rFonts w:ascii="ArialMT" w:hAnsi="ArialMT" w:cs="ArialMT"/>
                <w:sz w:val="16"/>
                <w:szCs w:val="16"/>
              </w:rPr>
              <w:t xml:space="preserve">/RS (10), Júlio de Castilhos/RS (5), </w:t>
            </w:r>
            <w:proofErr w:type="spellStart"/>
            <w:r>
              <w:rPr>
                <w:rFonts w:ascii="ArialMT" w:hAnsi="ArialMT" w:cs="ArialMT"/>
                <w:sz w:val="16"/>
                <w:szCs w:val="16"/>
              </w:rPr>
              <w:t>Panambi</w:t>
            </w:r>
            <w:proofErr w:type="spellEnd"/>
            <w:r>
              <w:rPr>
                <w:rFonts w:ascii="ArialMT" w:hAnsi="ArialMT" w:cs="ArialMT"/>
                <w:sz w:val="16"/>
                <w:szCs w:val="16"/>
              </w:rPr>
              <w:t xml:space="preserve">/RS (1), </w:t>
            </w:r>
            <w:proofErr w:type="gramStart"/>
            <w:r>
              <w:rPr>
                <w:rFonts w:ascii="ArialMT" w:hAnsi="ArialMT" w:cs="ArialMT"/>
                <w:sz w:val="16"/>
                <w:szCs w:val="16"/>
              </w:rPr>
              <w:t>Porto</w:t>
            </w:r>
            <w:proofErr w:type="gramEnd"/>
          </w:p>
          <w:p w:rsidR="00EE4210" w:rsidRDefault="00EE4210" w:rsidP="00EE4210">
            <w:pPr>
              <w:autoSpaceDE w:val="0"/>
              <w:autoSpaceDN w:val="0"/>
              <w:adjustRightInd w:val="0"/>
              <w:rPr>
                <w:rFonts w:ascii="ArialMT" w:hAnsi="ArialMT" w:cs="ArialMT"/>
                <w:sz w:val="16"/>
                <w:szCs w:val="16"/>
              </w:rPr>
            </w:pPr>
            <w:r>
              <w:rPr>
                <w:rFonts w:ascii="ArialMT" w:hAnsi="ArialMT" w:cs="ArialMT"/>
                <w:sz w:val="16"/>
                <w:szCs w:val="16"/>
              </w:rPr>
              <w:t>Alegre/RS (40), Santa Maria/RS (7), Santo Augusto/RS (5), São Borja/RS (5), São Vicente do Sul/RS (40),</w:t>
            </w:r>
          </w:p>
          <w:p w:rsidR="0071262D" w:rsidRPr="0071262D" w:rsidRDefault="00EE4210" w:rsidP="00EE4210">
            <w:pPr>
              <w:autoSpaceDE w:val="0"/>
              <w:autoSpaceDN w:val="0"/>
              <w:adjustRightInd w:val="0"/>
              <w:jc w:val="both"/>
              <w:rPr>
                <w:rFonts w:cs="Arial"/>
                <w:sz w:val="20"/>
                <w:szCs w:val="20"/>
              </w:rPr>
            </w:pPr>
            <w:r>
              <w:rPr>
                <w:rFonts w:ascii="ArialMT" w:hAnsi="ArialMT" w:cs="ArialMT"/>
                <w:sz w:val="16"/>
                <w:szCs w:val="16"/>
              </w:rPr>
              <w:t>Uruguaiana/RS (5)</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33</w:t>
            </w:r>
          </w:p>
        </w:tc>
        <w:tc>
          <w:tcPr>
            <w:tcW w:w="4605" w:type="pct"/>
          </w:tcPr>
          <w:p w:rsidR="00EE4210" w:rsidRDefault="00EE4210" w:rsidP="00EE421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(7), </w:t>
            </w:r>
            <w:proofErr w:type="spellStart"/>
            <w:r>
              <w:rPr>
                <w:rFonts w:ascii="ArialMT" w:hAnsi="ArialMT" w:cs="ArialMT"/>
                <w:sz w:val="16"/>
                <w:szCs w:val="16"/>
              </w:rPr>
              <w:t>Jaguari</w:t>
            </w:r>
            <w:proofErr w:type="spellEnd"/>
            <w:r>
              <w:rPr>
                <w:rFonts w:ascii="ArialMT" w:hAnsi="ArialMT" w:cs="ArialMT"/>
                <w:sz w:val="16"/>
                <w:szCs w:val="16"/>
              </w:rPr>
              <w:t xml:space="preserve">/RS (10), Júlio de Castilhos/RS (35), </w:t>
            </w:r>
            <w:proofErr w:type="spellStart"/>
            <w:r>
              <w:rPr>
                <w:rFonts w:ascii="ArialMT" w:hAnsi="ArialMT" w:cs="ArialMT"/>
                <w:sz w:val="16"/>
                <w:szCs w:val="16"/>
              </w:rPr>
              <w:t>Panambi</w:t>
            </w:r>
            <w:proofErr w:type="spellEnd"/>
            <w:r>
              <w:rPr>
                <w:rFonts w:ascii="ArialMT" w:hAnsi="ArialMT" w:cs="ArialMT"/>
                <w:sz w:val="16"/>
                <w:szCs w:val="16"/>
              </w:rPr>
              <w:t>/RS (2), Porto Alegre/RS (10), Santa Maria/</w:t>
            </w:r>
            <w:proofErr w:type="gramStart"/>
            <w:r>
              <w:rPr>
                <w:rFonts w:ascii="ArialMT" w:hAnsi="ArialMT" w:cs="ArialMT"/>
                <w:sz w:val="16"/>
                <w:szCs w:val="16"/>
              </w:rPr>
              <w:t>RS</w:t>
            </w:r>
            <w:proofErr w:type="gramEnd"/>
          </w:p>
          <w:p w:rsidR="0071262D" w:rsidRPr="0071262D" w:rsidRDefault="00EE4210" w:rsidP="00EE4210">
            <w:pPr>
              <w:spacing w:after="120" w:line="276" w:lineRule="auto"/>
              <w:ind w:right="-15"/>
              <w:jc w:val="both"/>
              <w:rPr>
                <w:rFonts w:cs="Arial"/>
                <w:sz w:val="20"/>
                <w:szCs w:val="20"/>
              </w:rPr>
            </w:pPr>
            <w:r>
              <w:rPr>
                <w:rFonts w:ascii="ArialMT" w:hAnsi="ArialMT" w:cs="ArialMT"/>
                <w:sz w:val="16"/>
                <w:szCs w:val="16"/>
              </w:rPr>
              <w:t>(8), Santa Rosa/RS (3), São Borja/RS (1), São Vicente do Sul/RS (10), Uruguaiana/RS (10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34</w:t>
            </w:r>
          </w:p>
        </w:tc>
        <w:tc>
          <w:tcPr>
            <w:tcW w:w="4605" w:type="pct"/>
          </w:tcPr>
          <w:p w:rsidR="0071262D" w:rsidRPr="0071262D" w:rsidRDefault="00EE4210" w:rsidP="003105BC">
            <w:pPr>
              <w:spacing w:after="120" w:line="276" w:lineRule="auto"/>
              <w:ind w:right="-15"/>
              <w:jc w:val="both"/>
              <w:rPr>
                <w:rFonts w:cs="Arial"/>
                <w:sz w:val="20"/>
                <w:szCs w:val="20"/>
              </w:rPr>
            </w:pPr>
            <w:r>
              <w:rPr>
                <w:rFonts w:ascii="ArialMT" w:hAnsi="ArialMT" w:cs="ArialMT"/>
                <w:sz w:val="16"/>
                <w:szCs w:val="16"/>
              </w:rPr>
              <w:t xml:space="preserve">Júlio de Castilhos/RS (10), </w:t>
            </w:r>
            <w:proofErr w:type="spellStart"/>
            <w:r>
              <w:rPr>
                <w:rFonts w:ascii="ArialMT" w:hAnsi="ArialMT" w:cs="ArialMT"/>
                <w:sz w:val="16"/>
                <w:szCs w:val="16"/>
              </w:rPr>
              <w:t>Panambi</w:t>
            </w:r>
            <w:proofErr w:type="spellEnd"/>
            <w:r>
              <w:rPr>
                <w:rFonts w:ascii="ArialMT" w:hAnsi="ArialMT" w:cs="ArialMT"/>
                <w:sz w:val="16"/>
                <w:szCs w:val="16"/>
              </w:rPr>
              <w:t>/RS (1), Santo Augusto/RS (2), São Vicente do Sul/RS (16</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35</w:t>
            </w:r>
          </w:p>
        </w:tc>
        <w:tc>
          <w:tcPr>
            <w:tcW w:w="4605" w:type="pct"/>
          </w:tcPr>
          <w:p w:rsidR="0071262D" w:rsidRPr="0071262D" w:rsidRDefault="00EE4210" w:rsidP="003105BC">
            <w:pPr>
              <w:spacing w:after="120" w:line="276" w:lineRule="auto"/>
              <w:ind w:right="-15"/>
              <w:jc w:val="both"/>
              <w:rPr>
                <w:rFonts w:cs="Arial"/>
                <w:sz w:val="20"/>
                <w:szCs w:val="20"/>
              </w:rPr>
            </w:pPr>
            <w:r>
              <w:rPr>
                <w:rFonts w:ascii="ArialMT" w:hAnsi="ArialMT" w:cs="ArialMT"/>
                <w:sz w:val="16"/>
                <w:szCs w:val="16"/>
              </w:rPr>
              <w:t>Porto Alegre/RS (16), São Vicente do Sul/RS (16</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36</w:t>
            </w:r>
          </w:p>
        </w:tc>
        <w:tc>
          <w:tcPr>
            <w:tcW w:w="4605" w:type="pct"/>
          </w:tcPr>
          <w:p w:rsidR="00EE4210" w:rsidRDefault="00EE4210" w:rsidP="00EE4210">
            <w:pPr>
              <w:autoSpaceDE w:val="0"/>
              <w:autoSpaceDN w:val="0"/>
              <w:adjustRightInd w:val="0"/>
              <w:rPr>
                <w:rFonts w:ascii="ArialMT" w:hAnsi="ArialMT" w:cs="ArialMT"/>
                <w:sz w:val="16"/>
                <w:szCs w:val="16"/>
              </w:rPr>
            </w:pPr>
            <w:r>
              <w:rPr>
                <w:rFonts w:ascii="ArialMT" w:hAnsi="ArialMT" w:cs="ArialMT"/>
                <w:sz w:val="16"/>
                <w:szCs w:val="16"/>
              </w:rPr>
              <w:t xml:space="preserve">Júlio de Castilhos/RS (2), </w:t>
            </w:r>
            <w:proofErr w:type="spellStart"/>
            <w:r>
              <w:rPr>
                <w:rFonts w:ascii="ArialMT" w:hAnsi="ArialMT" w:cs="ArialMT"/>
                <w:sz w:val="16"/>
                <w:szCs w:val="16"/>
              </w:rPr>
              <w:t>Panambi</w:t>
            </w:r>
            <w:proofErr w:type="spellEnd"/>
            <w:r>
              <w:rPr>
                <w:rFonts w:ascii="ArialMT" w:hAnsi="ArialMT" w:cs="ArialMT"/>
                <w:sz w:val="16"/>
                <w:szCs w:val="16"/>
              </w:rPr>
              <w:t>/RS (2), Porto Alegre/RS (10), Santo Augusto/RS (2), São Vicente do Sul/RS (10),</w:t>
            </w:r>
          </w:p>
          <w:p w:rsidR="0071262D" w:rsidRPr="0071262D" w:rsidRDefault="00EE4210" w:rsidP="00EE4210">
            <w:pPr>
              <w:spacing w:after="120" w:line="276" w:lineRule="auto"/>
              <w:ind w:right="-15"/>
              <w:jc w:val="both"/>
              <w:rPr>
                <w:rFonts w:cs="Arial"/>
                <w:sz w:val="20"/>
                <w:szCs w:val="20"/>
              </w:rPr>
            </w:pPr>
            <w:r>
              <w:rPr>
                <w:rFonts w:ascii="ArialMT" w:hAnsi="ArialMT" w:cs="ArialMT"/>
                <w:sz w:val="16"/>
                <w:szCs w:val="16"/>
              </w:rPr>
              <w:t>Uruguaiana/RS (2)</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37</w:t>
            </w:r>
          </w:p>
        </w:tc>
        <w:tc>
          <w:tcPr>
            <w:tcW w:w="4605" w:type="pct"/>
          </w:tcPr>
          <w:p w:rsidR="0071262D" w:rsidRPr="0071262D" w:rsidRDefault="00EE4210" w:rsidP="003105BC">
            <w:pPr>
              <w:spacing w:after="120" w:line="276" w:lineRule="auto"/>
              <w:ind w:right="-15"/>
              <w:jc w:val="both"/>
              <w:rPr>
                <w:rFonts w:cs="Arial"/>
                <w:sz w:val="20"/>
                <w:szCs w:val="20"/>
              </w:rPr>
            </w:pPr>
            <w:r>
              <w:rPr>
                <w:rFonts w:ascii="ArialMT" w:hAnsi="ArialMT" w:cs="ArialMT"/>
                <w:sz w:val="16"/>
                <w:szCs w:val="16"/>
              </w:rPr>
              <w:t>Porto Alegre/RS (2), São Vicente do Sul/RS (2</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38</w:t>
            </w:r>
          </w:p>
        </w:tc>
        <w:tc>
          <w:tcPr>
            <w:tcW w:w="4605" w:type="pct"/>
          </w:tcPr>
          <w:p w:rsidR="0071262D" w:rsidRPr="0071262D" w:rsidRDefault="00EE4210" w:rsidP="003105BC">
            <w:pPr>
              <w:spacing w:after="120" w:line="276" w:lineRule="auto"/>
              <w:ind w:right="-15"/>
              <w:jc w:val="both"/>
              <w:rPr>
                <w:rFonts w:cs="Arial"/>
                <w:sz w:val="20"/>
                <w:szCs w:val="20"/>
              </w:rPr>
            </w:pPr>
            <w:r>
              <w:rPr>
                <w:rFonts w:ascii="ArialMT" w:hAnsi="ArialMT" w:cs="ArialMT"/>
                <w:sz w:val="16"/>
                <w:szCs w:val="16"/>
              </w:rPr>
              <w:t>Porto Alegre/RS (5), São Vicente do Sul/RS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39</w:t>
            </w:r>
          </w:p>
        </w:tc>
        <w:tc>
          <w:tcPr>
            <w:tcW w:w="4605" w:type="pct"/>
          </w:tcPr>
          <w:p w:rsidR="0071262D" w:rsidRPr="0071262D" w:rsidRDefault="00EE4210" w:rsidP="003105BC">
            <w:pPr>
              <w:autoSpaceDE w:val="0"/>
              <w:autoSpaceDN w:val="0"/>
              <w:adjustRightInd w:val="0"/>
              <w:rPr>
                <w:rFonts w:cs="Arial"/>
                <w:sz w:val="20"/>
                <w:szCs w:val="20"/>
              </w:rPr>
            </w:pPr>
            <w:r>
              <w:rPr>
                <w:rFonts w:ascii="ArialMT" w:hAnsi="ArialMT" w:cs="ArialMT"/>
                <w:sz w:val="16"/>
                <w:szCs w:val="16"/>
              </w:rPr>
              <w:t>Porto Alegre/RS (2), São Borja/RS (1), São Vicente do Sul/RS (2</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40</w:t>
            </w:r>
          </w:p>
        </w:tc>
        <w:tc>
          <w:tcPr>
            <w:tcW w:w="4605" w:type="pct"/>
          </w:tcPr>
          <w:p w:rsidR="0071262D" w:rsidRPr="0071262D" w:rsidRDefault="00EE4210" w:rsidP="003105BC">
            <w:pPr>
              <w:autoSpaceDE w:val="0"/>
              <w:autoSpaceDN w:val="0"/>
              <w:adjustRightInd w:val="0"/>
              <w:rPr>
                <w:rFonts w:cs="Arial"/>
                <w:sz w:val="20"/>
                <w:szCs w:val="20"/>
              </w:rPr>
            </w:pPr>
            <w:r>
              <w:rPr>
                <w:rFonts w:ascii="ArialMT" w:hAnsi="ArialMT" w:cs="ArialMT"/>
                <w:sz w:val="16"/>
                <w:szCs w:val="16"/>
              </w:rPr>
              <w:t>São Vicente do Sul/RS (40)</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41</w:t>
            </w:r>
          </w:p>
        </w:tc>
        <w:tc>
          <w:tcPr>
            <w:tcW w:w="4605" w:type="pct"/>
          </w:tcPr>
          <w:p w:rsidR="00EE4210" w:rsidRDefault="00EE4210" w:rsidP="00EE4210">
            <w:pPr>
              <w:autoSpaceDE w:val="0"/>
              <w:autoSpaceDN w:val="0"/>
              <w:adjustRightInd w:val="0"/>
              <w:rPr>
                <w:rFonts w:ascii="ArialMT" w:hAnsi="ArialMT" w:cs="ArialMT"/>
                <w:sz w:val="16"/>
                <w:szCs w:val="16"/>
              </w:rPr>
            </w:pPr>
            <w:r>
              <w:rPr>
                <w:rFonts w:ascii="ArialMT" w:hAnsi="ArialMT" w:cs="ArialMT"/>
                <w:sz w:val="16"/>
                <w:szCs w:val="16"/>
              </w:rPr>
              <w:t xml:space="preserve">Frederico </w:t>
            </w:r>
            <w:proofErr w:type="spellStart"/>
            <w:r>
              <w:rPr>
                <w:rFonts w:ascii="ArialMT" w:hAnsi="ArialMT" w:cs="ArialMT"/>
                <w:sz w:val="16"/>
                <w:szCs w:val="16"/>
              </w:rPr>
              <w:t>Westphalen</w:t>
            </w:r>
            <w:proofErr w:type="spellEnd"/>
            <w:r>
              <w:rPr>
                <w:rFonts w:ascii="ArialMT" w:hAnsi="ArialMT" w:cs="ArialMT"/>
                <w:sz w:val="16"/>
                <w:szCs w:val="16"/>
              </w:rPr>
              <w:t xml:space="preserve">/RS (15), </w:t>
            </w:r>
            <w:proofErr w:type="spellStart"/>
            <w:r>
              <w:rPr>
                <w:rFonts w:ascii="ArialMT" w:hAnsi="ArialMT" w:cs="ArialMT"/>
                <w:sz w:val="16"/>
                <w:szCs w:val="16"/>
              </w:rPr>
              <w:t>Jaguari</w:t>
            </w:r>
            <w:proofErr w:type="spellEnd"/>
            <w:r>
              <w:rPr>
                <w:rFonts w:ascii="ArialMT" w:hAnsi="ArialMT" w:cs="ArialMT"/>
                <w:sz w:val="16"/>
                <w:szCs w:val="16"/>
              </w:rPr>
              <w:t xml:space="preserve">/RS (5), Júlio de Castilhos/RS (5), </w:t>
            </w:r>
            <w:proofErr w:type="spellStart"/>
            <w:r>
              <w:rPr>
                <w:rFonts w:ascii="ArialMT" w:hAnsi="ArialMT" w:cs="ArialMT"/>
                <w:sz w:val="16"/>
                <w:szCs w:val="16"/>
              </w:rPr>
              <w:t>Panambi</w:t>
            </w:r>
            <w:proofErr w:type="spellEnd"/>
            <w:r>
              <w:rPr>
                <w:rFonts w:ascii="ArialMT" w:hAnsi="ArialMT" w:cs="ArialMT"/>
                <w:sz w:val="16"/>
                <w:szCs w:val="16"/>
              </w:rPr>
              <w:t>/RS (1), Porto Alegre/RS (20),</w:t>
            </w:r>
          </w:p>
          <w:p w:rsidR="0071262D" w:rsidRPr="0071262D" w:rsidRDefault="00EE4210" w:rsidP="00EE4210">
            <w:pPr>
              <w:autoSpaceDE w:val="0"/>
              <w:autoSpaceDN w:val="0"/>
              <w:adjustRightInd w:val="0"/>
              <w:jc w:val="both"/>
              <w:rPr>
                <w:rFonts w:cs="Arial"/>
                <w:sz w:val="20"/>
                <w:szCs w:val="20"/>
              </w:rPr>
            </w:pPr>
            <w:r>
              <w:rPr>
                <w:rFonts w:ascii="ArialMT" w:hAnsi="ArialMT" w:cs="ArialMT"/>
                <w:sz w:val="16"/>
                <w:szCs w:val="16"/>
              </w:rPr>
              <w:t>Santo Ângelo/RS (4), Santo Augusto/RS (4), São Vicente do Sul/RS (20), Uruguaiana/RS (6</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42</w:t>
            </w:r>
          </w:p>
        </w:tc>
        <w:tc>
          <w:tcPr>
            <w:tcW w:w="4605" w:type="pct"/>
          </w:tcPr>
          <w:p w:rsidR="00EE4210" w:rsidRDefault="00EE4210" w:rsidP="00EE4210">
            <w:pPr>
              <w:autoSpaceDE w:val="0"/>
              <w:autoSpaceDN w:val="0"/>
              <w:adjustRightInd w:val="0"/>
              <w:rPr>
                <w:rFonts w:ascii="ArialMT" w:hAnsi="ArialMT" w:cs="ArialMT"/>
                <w:sz w:val="16"/>
                <w:szCs w:val="16"/>
              </w:rPr>
            </w:pPr>
            <w:r>
              <w:rPr>
                <w:rFonts w:ascii="ArialMT" w:hAnsi="ArialMT" w:cs="ArialMT"/>
                <w:sz w:val="16"/>
                <w:szCs w:val="16"/>
              </w:rPr>
              <w:t xml:space="preserve">Frederico </w:t>
            </w:r>
            <w:proofErr w:type="spellStart"/>
            <w:r>
              <w:rPr>
                <w:rFonts w:ascii="ArialMT" w:hAnsi="ArialMT" w:cs="ArialMT"/>
                <w:sz w:val="16"/>
                <w:szCs w:val="16"/>
              </w:rPr>
              <w:t>Westphalen</w:t>
            </w:r>
            <w:proofErr w:type="spellEnd"/>
            <w:r>
              <w:rPr>
                <w:rFonts w:ascii="ArialMT" w:hAnsi="ArialMT" w:cs="ArialMT"/>
                <w:sz w:val="16"/>
                <w:szCs w:val="16"/>
              </w:rPr>
              <w:t xml:space="preserve">/RS (50), </w:t>
            </w:r>
            <w:proofErr w:type="spellStart"/>
            <w:r>
              <w:rPr>
                <w:rFonts w:ascii="ArialMT" w:hAnsi="ArialMT" w:cs="ArialMT"/>
                <w:sz w:val="16"/>
                <w:szCs w:val="16"/>
              </w:rPr>
              <w:t>Panambi</w:t>
            </w:r>
            <w:proofErr w:type="spellEnd"/>
            <w:r>
              <w:rPr>
                <w:rFonts w:ascii="ArialMT" w:hAnsi="ArialMT" w:cs="ArialMT"/>
                <w:sz w:val="16"/>
                <w:szCs w:val="16"/>
              </w:rPr>
              <w:t xml:space="preserve">/RS (100), Porto Alegre/RS (200), Santo Ângelo/RS (50), São Vicente </w:t>
            </w:r>
            <w:proofErr w:type="gramStart"/>
            <w:r>
              <w:rPr>
                <w:rFonts w:ascii="ArialMT" w:hAnsi="ArialMT" w:cs="ArialMT"/>
                <w:sz w:val="16"/>
                <w:szCs w:val="16"/>
              </w:rPr>
              <w:t>do</w:t>
            </w:r>
            <w:proofErr w:type="gramEnd"/>
          </w:p>
          <w:p w:rsidR="0071262D" w:rsidRPr="0071262D" w:rsidRDefault="00EE4210" w:rsidP="00EE4210">
            <w:pPr>
              <w:autoSpaceDE w:val="0"/>
              <w:autoSpaceDN w:val="0"/>
              <w:adjustRightInd w:val="0"/>
              <w:jc w:val="both"/>
              <w:rPr>
                <w:rFonts w:cs="Arial"/>
                <w:sz w:val="20"/>
                <w:szCs w:val="20"/>
              </w:rPr>
            </w:pPr>
            <w:r>
              <w:rPr>
                <w:rFonts w:ascii="ArialMT" w:hAnsi="ArialMT" w:cs="ArialMT"/>
                <w:sz w:val="16"/>
                <w:szCs w:val="16"/>
              </w:rPr>
              <w:t>Sul/RS (200), Uruguaiana/RS (10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43</w:t>
            </w:r>
          </w:p>
        </w:tc>
        <w:tc>
          <w:tcPr>
            <w:tcW w:w="4605" w:type="pct"/>
          </w:tcPr>
          <w:p w:rsidR="00EE4210" w:rsidRDefault="00EE4210" w:rsidP="00EE421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(700), Frederico </w:t>
            </w:r>
            <w:proofErr w:type="spellStart"/>
            <w:r>
              <w:rPr>
                <w:rFonts w:ascii="ArialMT" w:hAnsi="ArialMT" w:cs="ArialMT"/>
                <w:sz w:val="16"/>
                <w:szCs w:val="16"/>
              </w:rPr>
              <w:t>Westphalen</w:t>
            </w:r>
            <w:proofErr w:type="spellEnd"/>
            <w:r>
              <w:rPr>
                <w:rFonts w:ascii="ArialMT" w:hAnsi="ArialMT" w:cs="ArialMT"/>
                <w:sz w:val="16"/>
                <w:szCs w:val="16"/>
              </w:rPr>
              <w:t xml:space="preserve">/RS (500), </w:t>
            </w:r>
            <w:proofErr w:type="spellStart"/>
            <w:r>
              <w:rPr>
                <w:rFonts w:ascii="ArialMT" w:hAnsi="ArialMT" w:cs="ArialMT"/>
                <w:sz w:val="16"/>
                <w:szCs w:val="16"/>
              </w:rPr>
              <w:t>Jaguari</w:t>
            </w:r>
            <w:proofErr w:type="spellEnd"/>
            <w:r>
              <w:rPr>
                <w:rFonts w:ascii="ArialMT" w:hAnsi="ArialMT" w:cs="ArialMT"/>
                <w:sz w:val="16"/>
                <w:szCs w:val="16"/>
              </w:rPr>
              <w:t xml:space="preserve">/RS (100), </w:t>
            </w:r>
            <w:proofErr w:type="spellStart"/>
            <w:r>
              <w:rPr>
                <w:rFonts w:ascii="ArialMT" w:hAnsi="ArialMT" w:cs="ArialMT"/>
                <w:sz w:val="16"/>
                <w:szCs w:val="16"/>
              </w:rPr>
              <w:t>Panambi</w:t>
            </w:r>
            <w:proofErr w:type="spellEnd"/>
            <w:r>
              <w:rPr>
                <w:rFonts w:ascii="ArialMT" w:hAnsi="ArialMT" w:cs="ArialMT"/>
                <w:sz w:val="16"/>
                <w:szCs w:val="16"/>
              </w:rPr>
              <w:t>/RS (150), Porto Alegre/RS (500),</w:t>
            </w:r>
          </w:p>
          <w:p w:rsidR="0071262D" w:rsidRPr="0071262D" w:rsidRDefault="00EE4210" w:rsidP="00EE4210">
            <w:pPr>
              <w:autoSpaceDE w:val="0"/>
              <w:autoSpaceDN w:val="0"/>
              <w:adjustRightInd w:val="0"/>
              <w:jc w:val="both"/>
              <w:rPr>
                <w:rFonts w:cs="Arial"/>
                <w:sz w:val="20"/>
                <w:szCs w:val="20"/>
              </w:rPr>
            </w:pPr>
            <w:r>
              <w:rPr>
                <w:rFonts w:ascii="ArialMT" w:hAnsi="ArialMT" w:cs="ArialMT"/>
                <w:sz w:val="16"/>
                <w:szCs w:val="16"/>
              </w:rPr>
              <w:t>Santa Maria/RS (50), Santo Augusto/RS (100), São Vicente do Sul/RS (500), Uruguaiana/RS (3500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44</w:t>
            </w:r>
          </w:p>
        </w:tc>
        <w:tc>
          <w:tcPr>
            <w:tcW w:w="4605" w:type="pct"/>
          </w:tcPr>
          <w:p w:rsidR="0071262D" w:rsidRPr="0071262D" w:rsidRDefault="00EE4210" w:rsidP="003105BC">
            <w:pPr>
              <w:spacing w:after="120" w:line="276" w:lineRule="auto"/>
              <w:ind w:right="-15"/>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 xml:space="preserve">/RS (100), </w:t>
            </w:r>
            <w:proofErr w:type="spellStart"/>
            <w:r>
              <w:rPr>
                <w:rFonts w:ascii="ArialMT" w:hAnsi="ArialMT" w:cs="ArialMT"/>
                <w:sz w:val="16"/>
                <w:szCs w:val="16"/>
              </w:rPr>
              <w:t>Panambi</w:t>
            </w:r>
            <w:proofErr w:type="spellEnd"/>
            <w:r>
              <w:rPr>
                <w:rFonts w:ascii="ArialMT" w:hAnsi="ArialMT" w:cs="ArialMT"/>
                <w:sz w:val="16"/>
                <w:szCs w:val="16"/>
              </w:rPr>
              <w:t>/RS (60), Uruguaiana/RS (600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45</w:t>
            </w:r>
          </w:p>
        </w:tc>
        <w:tc>
          <w:tcPr>
            <w:tcW w:w="4605" w:type="pct"/>
          </w:tcPr>
          <w:p w:rsidR="00EE4210" w:rsidRDefault="00EE4210" w:rsidP="00EE421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(20), Frederico </w:t>
            </w:r>
            <w:proofErr w:type="spellStart"/>
            <w:r>
              <w:rPr>
                <w:rFonts w:ascii="ArialMT" w:hAnsi="ArialMT" w:cs="ArialMT"/>
                <w:sz w:val="16"/>
                <w:szCs w:val="16"/>
              </w:rPr>
              <w:t>Westphalen</w:t>
            </w:r>
            <w:proofErr w:type="spellEnd"/>
            <w:r>
              <w:rPr>
                <w:rFonts w:ascii="ArialMT" w:hAnsi="ArialMT" w:cs="ArialMT"/>
                <w:sz w:val="16"/>
                <w:szCs w:val="16"/>
              </w:rPr>
              <w:t xml:space="preserve">/RS (20), </w:t>
            </w:r>
            <w:proofErr w:type="spellStart"/>
            <w:r>
              <w:rPr>
                <w:rFonts w:ascii="ArialMT" w:hAnsi="ArialMT" w:cs="ArialMT"/>
                <w:sz w:val="16"/>
                <w:szCs w:val="16"/>
              </w:rPr>
              <w:t>Jaguari</w:t>
            </w:r>
            <w:proofErr w:type="spellEnd"/>
            <w:r>
              <w:rPr>
                <w:rFonts w:ascii="ArialMT" w:hAnsi="ArialMT" w:cs="ArialMT"/>
                <w:sz w:val="16"/>
                <w:szCs w:val="16"/>
              </w:rPr>
              <w:t xml:space="preserve">/RS (50), Porto Alegre/RS (100), Santo Ângelo/RS (20), </w:t>
            </w:r>
            <w:proofErr w:type="gramStart"/>
            <w:r>
              <w:rPr>
                <w:rFonts w:ascii="ArialMT" w:hAnsi="ArialMT" w:cs="ArialMT"/>
                <w:sz w:val="16"/>
                <w:szCs w:val="16"/>
              </w:rPr>
              <w:t>São</w:t>
            </w:r>
            <w:proofErr w:type="gramEnd"/>
          </w:p>
          <w:p w:rsidR="0071262D" w:rsidRPr="0071262D" w:rsidRDefault="00EE4210" w:rsidP="00EE4210">
            <w:pPr>
              <w:spacing w:after="120" w:line="276" w:lineRule="auto"/>
              <w:ind w:right="-15"/>
              <w:jc w:val="both"/>
              <w:rPr>
                <w:rFonts w:cs="Arial"/>
                <w:sz w:val="20"/>
                <w:szCs w:val="20"/>
              </w:rPr>
            </w:pPr>
            <w:r>
              <w:rPr>
                <w:rFonts w:ascii="ArialMT" w:hAnsi="ArialMT" w:cs="ArialMT"/>
                <w:sz w:val="16"/>
                <w:szCs w:val="16"/>
              </w:rPr>
              <w:t>Vicente do Sul/RS (100), Uruguaiana/RS (20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46</w:t>
            </w:r>
          </w:p>
        </w:tc>
        <w:tc>
          <w:tcPr>
            <w:tcW w:w="4605" w:type="pct"/>
          </w:tcPr>
          <w:p w:rsidR="00EE4210" w:rsidRDefault="00EE4210" w:rsidP="00EE421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(30), Frederico </w:t>
            </w:r>
            <w:proofErr w:type="spellStart"/>
            <w:r>
              <w:rPr>
                <w:rFonts w:ascii="ArialMT" w:hAnsi="ArialMT" w:cs="ArialMT"/>
                <w:sz w:val="16"/>
                <w:szCs w:val="16"/>
              </w:rPr>
              <w:t>Westphalen</w:t>
            </w:r>
            <w:proofErr w:type="spellEnd"/>
            <w:r>
              <w:rPr>
                <w:rFonts w:ascii="ArialMT" w:hAnsi="ArialMT" w:cs="ArialMT"/>
                <w:sz w:val="16"/>
                <w:szCs w:val="16"/>
              </w:rPr>
              <w:t xml:space="preserve">/RS (80), </w:t>
            </w:r>
            <w:proofErr w:type="spellStart"/>
            <w:r>
              <w:rPr>
                <w:rFonts w:ascii="ArialMT" w:hAnsi="ArialMT" w:cs="ArialMT"/>
                <w:sz w:val="16"/>
                <w:szCs w:val="16"/>
              </w:rPr>
              <w:t>Jaguari</w:t>
            </w:r>
            <w:proofErr w:type="spellEnd"/>
            <w:r>
              <w:rPr>
                <w:rFonts w:ascii="ArialMT" w:hAnsi="ArialMT" w:cs="ArialMT"/>
                <w:sz w:val="16"/>
                <w:szCs w:val="16"/>
              </w:rPr>
              <w:t xml:space="preserve">/RS (50), Júlio de Castilhos/RS (50), </w:t>
            </w:r>
            <w:proofErr w:type="spellStart"/>
            <w:r>
              <w:rPr>
                <w:rFonts w:ascii="ArialMT" w:hAnsi="ArialMT" w:cs="ArialMT"/>
                <w:sz w:val="16"/>
                <w:szCs w:val="16"/>
              </w:rPr>
              <w:t>Panambi</w:t>
            </w:r>
            <w:proofErr w:type="spellEnd"/>
            <w:r>
              <w:rPr>
                <w:rFonts w:ascii="ArialMT" w:hAnsi="ArialMT" w:cs="ArialMT"/>
                <w:sz w:val="16"/>
                <w:szCs w:val="16"/>
              </w:rPr>
              <w:t xml:space="preserve">/RS (30), </w:t>
            </w:r>
            <w:proofErr w:type="gramStart"/>
            <w:r>
              <w:rPr>
                <w:rFonts w:ascii="ArialMT" w:hAnsi="ArialMT" w:cs="ArialMT"/>
                <w:sz w:val="16"/>
                <w:szCs w:val="16"/>
              </w:rPr>
              <w:t>Porto</w:t>
            </w:r>
            <w:proofErr w:type="gramEnd"/>
          </w:p>
          <w:p w:rsidR="0071262D" w:rsidRPr="0071262D" w:rsidRDefault="00EE4210" w:rsidP="00EE4210">
            <w:pPr>
              <w:spacing w:after="120" w:line="276" w:lineRule="auto"/>
              <w:ind w:right="-15"/>
              <w:jc w:val="both"/>
              <w:rPr>
                <w:rFonts w:cs="Arial"/>
                <w:sz w:val="20"/>
                <w:szCs w:val="20"/>
              </w:rPr>
            </w:pPr>
            <w:r>
              <w:rPr>
                <w:rFonts w:ascii="ArialMT" w:hAnsi="ArialMT" w:cs="ArialMT"/>
                <w:sz w:val="16"/>
                <w:szCs w:val="16"/>
              </w:rPr>
              <w:t>Alegre/RS (50), Santo Ângelo/RS (150), Santo Augusto/RS (200), São Vicente do Sul/RS (50), Uruguaiana/RS (20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47</w:t>
            </w:r>
          </w:p>
        </w:tc>
        <w:tc>
          <w:tcPr>
            <w:tcW w:w="4605" w:type="pct"/>
          </w:tcPr>
          <w:p w:rsidR="00EE4210" w:rsidRDefault="00EE4210" w:rsidP="00EE421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(40), Frederico </w:t>
            </w:r>
            <w:proofErr w:type="spellStart"/>
            <w:r>
              <w:rPr>
                <w:rFonts w:ascii="ArialMT" w:hAnsi="ArialMT" w:cs="ArialMT"/>
                <w:sz w:val="16"/>
                <w:szCs w:val="16"/>
              </w:rPr>
              <w:t>Westphalen</w:t>
            </w:r>
            <w:proofErr w:type="spellEnd"/>
            <w:r>
              <w:rPr>
                <w:rFonts w:ascii="ArialMT" w:hAnsi="ArialMT" w:cs="ArialMT"/>
                <w:sz w:val="16"/>
                <w:szCs w:val="16"/>
              </w:rPr>
              <w:t xml:space="preserve">/RS (80), </w:t>
            </w:r>
            <w:proofErr w:type="spellStart"/>
            <w:r>
              <w:rPr>
                <w:rFonts w:ascii="ArialMT" w:hAnsi="ArialMT" w:cs="ArialMT"/>
                <w:sz w:val="16"/>
                <w:szCs w:val="16"/>
              </w:rPr>
              <w:t>Jaguari</w:t>
            </w:r>
            <w:proofErr w:type="spellEnd"/>
            <w:r>
              <w:rPr>
                <w:rFonts w:ascii="ArialMT" w:hAnsi="ArialMT" w:cs="ArialMT"/>
                <w:sz w:val="16"/>
                <w:szCs w:val="16"/>
              </w:rPr>
              <w:t>/RS (20), Júlio de Castilhos/RS (50), Porto Alegre/RS (50),</w:t>
            </w:r>
          </w:p>
          <w:p w:rsidR="0071262D" w:rsidRPr="0071262D" w:rsidRDefault="00EE4210" w:rsidP="00EE4210">
            <w:pPr>
              <w:spacing w:after="120" w:line="276" w:lineRule="auto"/>
              <w:ind w:right="-15"/>
              <w:jc w:val="both"/>
              <w:rPr>
                <w:rFonts w:cs="Arial"/>
                <w:sz w:val="20"/>
                <w:szCs w:val="20"/>
              </w:rPr>
            </w:pPr>
            <w:r>
              <w:rPr>
                <w:rFonts w:ascii="ArialMT" w:hAnsi="ArialMT" w:cs="ArialMT"/>
                <w:sz w:val="16"/>
                <w:szCs w:val="16"/>
              </w:rPr>
              <w:t>Santo Ângelo/RS (150), São Vicente do Sul/RS (50), Uruguaiana/RS (20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48</w:t>
            </w:r>
          </w:p>
        </w:tc>
        <w:tc>
          <w:tcPr>
            <w:tcW w:w="4605" w:type="pct"/>
          </w:tcPr>
          <w:p w:rsidR="00EE4210" w:rsidRDefault="00EE4210" w:rsidP="00EE421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(13), Frederico </w:t>
            </w:r>
            <w:proofErr w:type="spellStart"/>
            <w:r>
              <w:rPr>
                <w:rFonts w:ascii="ArialMT" w:hAnsi="ArialMT" w:cs="ArialMT"/>
                <w:sz w:val="16"/>
                <w:szCs w:val="16"/>
              </w:rPr>
              <w:t>Westphalen</w:t>
            </w:r>
            <w:proofErr w:type="spellEnd"/>
            <w:r>
              <w:rPr>
                <w:rFonts w:ascii="ArialMT" w:hAnsi="ArialMT" w:cs="ArialMT"/>
                <w:sz w:val="16"/>
                <w:szCs w:val="16"/>
              </w:rPr>
              <w:t xml:space="preserve">/RS (4), </w:t>
            </w:r>
            <w:proofErr w:type="spellStart"/>
            <w:r>
              <w:rPr>
                <w:rFonts w:ascii="ArialMT" w:hAnsi="ArialMT" w:cs="ArialMT"/>
                <w:sz w:val="16"/>
                <w:szCs w:val="16"/>
              </w:rPr>
              <w:t>Jaguari</w:t>
            </w:r>
            <w:proofErr w:type="spellEnd"/>
            <w:r>
              <w:rPr>
                <w:rFonts w:ascii="ArialMT" w:hAnsi="ArialMT" w:cs="ArialMT"/>
                <w:sz w:val="16"/>
                <w:szCs w:val="16"/>
              </w:rPr>
              <w:t xml:space="preserve">/RS (10), Júlio de Castilhos/RS (5), </w:t>
            </w:r>
            <w:proofErr w:type="spellStart"/>
            <w:r>
              <w:rPr>
                <w:rFonts w:ascii="ArialMT" w:hAnsi="ArialMT" w:cs="ArialMT"/>
                <w:sz w:val="16"/>
                <w:szCs w:val="16"/>
              </w:rPr>
              <w:t>Panambi</w:t>
            </w:r>
            <w:proofErr w:type="spellEnd"/>
            <w:r>
              <w:rPr>
                <w:rFonts w:ascii="ArialMT" w:hAnsi="ArialMT" w:cs="ArialMT"/>
                <w:sz w:val="16"/>
                <w:szCs w:val="16"/>
              </w:rPr>
              <w:t xml:space="preserve">/RS (5), </w:t>
            </w:r>
            <w:proofErr w:type="gramStart"/>
            <w:r>
              <w:rPr>
                <w:rFonts w:ascii="ArialMT" w:hAnsi="ArialMT" w:cs="ArialMT"/>
                <w:sz w:val="16"/>
                <w:szCs w:val="16"/>
              </w:rPr>
              <w:t>Porto</w:t>
            </w:r>
            <w:proofErr w:type="gramEnd"/>
          </w:p>
          <w:p w:rsidR="0071262D" w:rsidRPr="0071262D" w:rsidRDefault="00EE4210" w:rsidP="00EE4210">
            <w:pPr>
              <w:spacing w:after="120" w:line="276" w:lineRule="auto"/>
              <w:ind w:right="-15"/>
              <w:jc w:val="both"/>
              <w:rPr>
                <w:rFonts w:cs="Arial"/>
                <w:sz w:val="20"/>
                <w:szCs w:val="20"/>
              </w:rPr>
            </w:pPr>
            <w:r>
              <w:rPr>
                <w:rFonts w:ascii="ArialMT" w:hAnsi="ArialMT" w:cs="ArialMT"/>
                <w:sz w:val="16"/>
                <w:szCs w:val="16"/>
              </w:rPr>
              <w:t>Alegre/RS (20), Santo Ângelo/RS (5), Santo Augusto/RS (10), São Vicente do Sul/RS (20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49</w:t>
            </w:r>
          </w:p>
        </w:tc>
        <w:tc>
          <w:tcPr>
            <w:tcW w:w="4605" w:type="pct"/>
          </w:tcPr>
          <w:p w:rsidR="00EE4210" w:rsidRDefault="00EE4210" w:rsidP="00EE421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(16), Frederico </w:t>
            </w:r>
            <w:proofErr w:type="spellStart"/>
            <w:r>
              <w:rPr>
                <w:rFonts w:ascii="ArialMT" w:hAnsi="ArialMT" w:cs="ArialMT"/>
                <w:sz w:val="16"/>
                <w:szCs w:val="16"/>
              </w:rPr>
              <w:t>Westphalen</w:t>
            </w:r>
            <w:proofErr w:type="spellEnd"/>
            <w:r>
              <w:rPr>
                <w:rFonts w:ascii="ArialMT" w:hAnsi="ArialMT" w:cs="ArialMT"/>
                <w:sz w:val="16"/>
                <w:szCs w:val="16"/>
              </w:rPr>
              <w:t xml:space="preserve">/RS (10), </w:t>
            </w:r>
            <w:proofErr w:type="spellStart"/>
            <w:r>
              <w:rPr>
                <w:rFonts w:ascii="ArialMT" w:hAnsi="ArialMT" w:cs="ArialMT"/>
                <w:sz w:val="16"/>
                <w:szCs w:val="16"/>
              </w:rPr>
              <w:t>Jaguari</w:t>
            </w:r>
            <w:proofErr w:type="spellEnd"/>
            <w:r>
              <w:rPr>
                <w:rFonts w:ascii="ArialMT" w:hAnsi="ArialMT" w:cs="ArialMT"/>
                <w:sz w:val="16"/>
                <w:szCs w:val="16"/>
              </w:rPr>
              <w:t xml:space="preserve">/RS (10), </w:t>
            </w:r>
            <w:proofErr w:type="spellStart"/>
            <w:r>
              <w:rPr>
                <w:rFonts w:ascii="ArialMT" w:hAnsi="ArialMT" w:cs="ArialMT"/>
                <w:sz w:val="16"/>
                <w:szCs w:val="16"/>
              </w:rPr>
              <w:t>Panambi</w:t>
            </w:r>
            <w:proofErr w:type="spellEnd"/>
            <w:r>
              <w:rPr>
                <w:rFonts w:ascii="ArialMT" w:hAnsi="ArialMT" w:cs="ArialMT"/>
                <w:sz w:val="16"/>
                <w:szCs w:val="16"/>
              </w:rPr>
              <w:t xml:space="preserve">/RS (3), Porto Alegre/RS (40), </w:t>
            </w:r>
            <w:proofErr w:type="gramStart"/>
            <w:r>
              <w:rPr>
                <w:rFonts w:ascii="ArialMT" w:hAnsi="ArialMT" w:cs="ArialMT"/>
                <w:sz w:val="16"/>
                <w:szCs w:val="16"/>
              </w:rPr>
              <w:t>Santo</w:t>
            </w:r>
            <w:proofErr w:type="gramEnd"/>
          </w:p>
          <w:p w:rsidR="0071262D" w:rsidRPr="0071262D" w:rsidRDefault="00EE4210" w:rsidP="00EE4210">
            <w:pPr>
              <w:spacing w:after="120" w:line="276" w:lineRule="auto"/>
              <w:ind w:right="-15"/>
              <w:jc w:val="both"/>
              <w:rPr>
                <w:rFonts w:cs="Arial"/>
                <w:sz w:val="20"/>
                <w:szCs w:val="20"/>
              </w:rPr>
            </w:pPr>
            <w:r>
              <w:rPr>
                <w:rFonts w:ascii="ArialMT" w:hAnsi="ArialMT" w:cs="ArialMT"/>
                <w:sz w:val="16"/>
                <w:szCs w:val="16"/>
              </w:rPr>
              <w:t>Ângelo/RS (5), Santo Augusto/RS (10), São Vicente do Sul/RS (40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50</w:t>
            </w:r>
          </w:p>
        </w:tc>
        <w:tc>
          <w:tcPr>
            <w:tcW w:w="4605" w:type="pct"/>
          </w:tcPr>
          <w:p w:rsidR="00EE4210" w:rsidRDefault="00EE4210" w:rsidP="00EE421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(10), </w:t>
            </w:r>
            <w:proofErr w:type="spellStart"/>
            <w:r>
              <w:rPr>
                <w:rFonts w:ascii="ArialMT" w:hAnsi="ArialMT" w:cs="ArialMT"/>
                <w:sz w:val="16"/>
                <w:szCs w:val="16"/>
              </w:rPr>
              <w:t>Jaguari</w:t>
            </w:r>
            <w:proofErr w:type="spellEnd"/>
            <w:r>
              <w:rPr>
                <w:rFonts w:ascii="ArialMT" w:hAnsi="ArialMT" w:cs="ArialMT"/>
                <w:sz w:val="16"/>
                <w:szCs w:val="16"/>
              </w:rPr>
              <w:t xml:space="preserve">/RS (10), Júlio de Castilhos/RS (20), </w:t>
            </w:r>
            <w:proofErr w:type="spellStart"/>
            <w:r>
              <w:rPr>
                <w:rFonts w:ascii="ArialMT" w:hAnsi="ArialMT" w:cs="ArialMT"/>
                <w:sz w:val="16"/>
                <w:szCs w:val="16"/>
              </w:rPr>
              <w:t>Panambi</w:t>
            </w:r>
            <w:proofErr w:type="spellEnd"/>
            <w:r>
              <w:rPr>
                <w:rFonts w:ascii="ArialMT" w:hAnsi="ArialMT" w:cs="ArialMT"/>
                <w:sz w:val="16"/>
                <w:szCs w:val="16"/>
              </w:rPr>
              <w:t xml:space="preserve">/RS (3), Porto Alegre/RS (40), </w:t>
            </w:r>
            <w:proofErr w:type="gramStart"/>
            <w:r>
              <w:rPr>
                <w:rFonts w:ascii="ArialMT" w:hAnsi="ArialMT" w:cs="ArialMT"/>
                <w:sz w:val="16"/>
                <w:szCs w:val="16"/>
              </w:rPr>
              <w:t>Santo</w:t>
            </w:r>
            <w:proofErr w:type="gramEnd"/>
          </w:p>
          <w:p w:rsidR="0071262D" w:rsidRPr="0071262D" w:rsidRDefault="00EE4210" w:rsidP="00EE4210">
            <w:pPr>
              <w:spacing w:after="120" w:line="276" w:lineRule="auto"/>
              <w:ind w:right="-15"/>
              <w:jc w:val="both"/>
              <w:rPr>
                <w:rFonts w:cs="Arial"/>
                <w:sz w:val="20"/>
                <w:szCs w:val="20"/>
              </w:rPr>
            </w:pPr>
            <w:r>
              <w:rPr>
                <w:rFonts w:ascii="ArialMT" w:hAnsi="ArialMT" w:cs="ArialMT"/>
                <w:sz w:val="16"/>
                <w:szCs w:val="16"/>
              </w:rPr>
              <w:t>Augusto/RS (10), São Vicente do Sul/RS (40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51</w:t>
            </w:r>
          </w:p>
        </w:tc>
        <w:tc>
          <w:tcPr>
            <w:tcW w:w="4605" w:type="pct"/>
          </w:tcPr>
          <w:p w:rsidR="0071262D" w:rsidRPr="0071262D" w:rsidRDefault="00EE4210" w:rsidP="003105BC">
            <w:pPr>
              <w:spacing w:after="120" w:line="276" w:lineRule="auto"/>
              <w:ind w:right="-15"/>
              <w:jc w:val="both"/>
              <w:rPr>
                <w:rFonts w:cs="Arial"/>
                <w:sz w:val="20"/>
                <w:szCs w:val="20"/>
              </w:rPr>
            </w:pPr>
            <w:proofErr w:type="spellStart"/>
            <w:r>
              <w:rPr>
                <w:rFonts w:ascii="ArialMT" w:hAnsi="ArialMT" w:cs="ArialMT"/>
                <w:sz w:val="16"/>
                <w:szCs w:val="16"/>
              </w:rPr>
              <w:t>Alegrete</w:t>
            </w:r>
            <w:proofErr w:type="spellEnd"/>
            <w:r>
              <w:rPr>
                <w:rFonts w:ascii="ArialMT" w:hAnsi="ArialMT" w:cs="ArialMT"/>
                <w:sz w:val="16"/>
                <w:szCs w:val="16"/>
              </w:rPr>
              <w:t xml:space="preserve">/RS (10), </w:t>
            </w:r>
            <w:proofErr w:type="spellStart"/>
            <w:r>
              <w:rPr>
                <w:rFonts w:ascii="ArialMT" w:hAnsi="ArialMT" w:cs="ArialMT"/>
                <w:sz w:val="16"/>
                <w:szCs w:val="16"/>
              </w:rPr>
              <w:t>Jaguari</w:t>
            </w:r>
            <w:proofErr w:type="spellEnd"/>
            <w:r>
              <w:rPr>
                <w:rFonts w:ascii="ArialMT" w:hAnsi="ArialMT" w:cs="ArialMT"/>
                <w:sz w:val="16"/>
                <w:szCs w:val="16"/>
              </w:rPr>
              <w:t>/RS (10), Júlio de Castilhos/RS (20), Porto Alegre/RS (20), São Vicente do Sul/RS (20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52</w:t>
            </w:r>
          </w:p>
        </w:tc>
        <w:tc>
          <w:tcPr>
            <w:tcW w:w="4605" w:type="pct"/>
          </w:tcPr>
          <w:p w:rsidR="0071262D" w:rsidRPr="0071262D" w:rsidRDefault="00EE4210" w:rsidP="003105BC">
            <w:pPr>
              <w:autoSpaceDE w:val="0"/>
              <w:autoSpaceDN w:val="0"/>
              <w:adjustRightInd w:val="0"/>
              <w:rPr>
                <w:rFonts w:cs="Arial"/>
                <w:sz w:val="20"/>
                <w:szCs w:val="20"/>
              </w:rPr>
            </w:pPr>
            <w:proofErr w:type="spellStart"/>
            <w:r>
              <w:rPr>
                <w:rFonts w:ascii="ArialMT" w:hAnsi="ArialMT" w:cs="ArialMT"/>
                <w:sz w:val="16"/>
                <w:szCs w:val="16"/>
              </w:rPr>
              <w:t>Alegrete</w:t>
            </w:r>
            <w:proofErr w:type="spellEnd"/>
            <w:r>
              <w:rPr>
                <w:rFonts w:ascii="ArialMT" w:hAnsi="ArialMT" w:cs="ArialMT"/>
                <w:sz w:val="16"/>
                <w:szCs w:val="16"/>
              </w:rPr>
              <w:t xml:space="preserve">/RS (10), </w:t>
            </w:r>
            <w:proofErr w:type="spellStart"/>
            <w:r>
              <w:rPr>
                <w:rFonts w:ascii="ArialMT" w:hAnsi="ArialMT" w:cs="ArialMT"/>
                <w:sz w:val="16"/>
                <w:szCs w:val="16"/>
              </w:rPr>
              <w:t>Jaguari</w:t>
            </w:r>
            <w:proofErr w:type="spellEnd"/>
            <w:r>
              <w:rPr>
                <w:rFonts w:ascii="ArialMT" w:hAnsi="ArialMT" w:cs="ArialMT"/>
                <w:sz w:val="16"/>
                <w:szCs w:val="16"/>
              </w:rPr>
              <w:t>/RS (8), Santo Ângelo/RS (4), São Vicente do Sul/RS (52</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53</w:t>
            </w:r>
          </w:p>
        </w:tc>
        <w:tc>
          <w:tcPr>
            <w:tcW w:w="4605" w:type="pct"/>
          </w:tcPr>
          <w:p w:rsidR="00EE4210" w:rsidRDefault="00EE4210" w:rsidP="00EE421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(2), </w:t>
            </w:r>
            <w:proofErr w:type="spellStart"/>
            <w:r>
              <w:rPr>
                <w:rFonts w:ascii="ArialMT" w:hAnsi="ArialMT" w:cs="ArialMT"/>
                <w:sz w:val="16"/>
                <w:szCs w:val="16"/>
              </w:rPr>
              <w:t>Jaguari</w:t>
            </w:r>
            <w:proofErr w:type="spellEnd"/>
            <w:r>
              <w:rPr>
                <w:rFonts w:ascii="ArialMT" w:hAnsi="ArialMT" w:cs="ArialMT"/>
                <w:sz w:val="16"/>
                <w:szCs w:val="16"/>
              </w:rPr>
              <w:t xml:space="preserve">/RS (5), </w:t>
            </w:r>
            <w:proofErr w:type="spellStart"/>
            <w:r>
              <w:rPr>
                <w:rFonts w:ascii="ArialMT" w:hAnsi="ArialMT" w:cs="ArialMT"/>
                <w:sz w:val="16"/>
                <w:szCs w:val="16"/>
              </w:rPr>
              <w:t>Panambi</w:t>
            </w:r>
            <w:proofErr w:type="spellEnd"/>
            <w:r>
              <w:rPr>
                <w:rFonts w:ascii="ArialMT" w:hAnsi="ArialMT" w:cs="ArialMT"/>
                <w:sz w:val="16"/>
                <w:szCs w:val="16"/>
              </w:rPr>
              <w:t>/RS (1), Porto Alegre/RS (5), Santo Ângelo/RS (1), São Vicente do Sul/</w:t>
            </w:r>
            <w:proofErr w:type="gramStart"/>
            <w:r>
              <w:rPr>
                <w:rFonts w:ascii="ArialMT" w:hAnsi="ArialMT" w:cs="ArialMT"/>
                <w:sz w:val="16"/>
                <w:szCs w:val="16"/>
              </w:rPr>
              <w:t>RS</w:t>
            </w:r>
            <w:proofErr w:type="gramEnd"/>
          </w:p>
          <w:p w:rsidR="0071262D" w:rsidRPr="0071262D" w:rsidRDefault="00EE4210" w:rsidP="00EE4210">
            <w:pPr>
              <w:spacing w:after="120" w:line="276" w:lineRule="auto"/>
              <w:ind w:right="-15"/>
              <w:jc w:val="both"/>
              <w:rPr>
                <w:rFonts w:cs="Arial"/>
                <w:sz w:val="20"/>
                <w:szCs w:val="20"/>
              </w:rPr>
            </w:pPr>
            <w:r>
              <w:rPr>
                <w:rFonts w:ascii="ArialMT" w:hAnsi="ArialMT" w:cs="ArialMT"/>
                <w:sz w:val="16"/>
                <w:szCs w:val="16"/>
              </w:rPr>
              <w:t>(5)</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54</w:t>
            </w:r>
          </w:p>
        </w:tc>
        <w:tc>
          <w:tcPr>
            <w:tcW w:w="4605" w:type="pct"/>
          </w:tcPr>
          <w:p w:rsidR="0071262D" w:rsidRPr="0071262D" w:rsidRDefault="00EE4210" w:rsidP="003105BC">
            <w:pPr>
              <w:spacing w:after="120" w:line="276" w:lineRule="auto"/>
              <w:ind w:right="-15"/>
              <w:jc w:val="both"/>
              <w:rPr>
                <w:rFonts w:cs="Arial"/>
                <w:sz w:val="20"/>
                <w:szCs w:val="20"/>
              </w:rPr>
            </w:pPr>
            <w:proofErr w:type="spellStart"/>
            <w:r>
              <w:rPr>
                <w:rFonts w:ascii="ArialMT" w:hAnsi="ArialMT" w:cs="ArialMT"/>
                <w:sz w:val="16"/>
                <w:szCs w:val="16"/>
              </w:rPr>
              <w:t>Alegrete</w:t>
            </w:r>
            <w:proofErr w:type="spellEnd"/>
            <w:r>
              <w:rPr>
                <w:rFonts w:ascii="ArialMT" w:hAnsi="ArialMT" w:cs="ArialMT"/>
                <w:sz w:val="16"/>
                <w:szCs w:val="16"/>
              </w:rPr>
              <w:t xml:space="preserve">/RS (5), </w:t>
            </w:r>
            <w:proofErr w:type="spellStart"/>
            <w:r>
              <w:rPr>
                <w:rFonts w:ascii="ArialMT" w:hAnsi="ArialMT" w:cs="ArialMT"/>
                <w:sz w:val="16"/>
                <w:szCs w:val="16"/>
              </w:rPr>
              <w:t>Jaguari</w:t>
            </w:r>
            <w:proofErr w:type="spellEnd"/>
            <w:r>
              <w:rPr>
                <w:rFonts w:ascii="ArialMT" w:hAnsi="ArialMT" w:cs="ArialMT"/>
                <w:sz w:val="16"/>
                <w:szCs w:val="16"/>
              </w:rPr>
              <w:t>/RS (10), Porto Alegre/RS (50), São Vicente do Sul/RS (50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55</w:t>
            </w:r>
          </w:p>
        </w:tc>
        <w:tc>
          <w:tcPr>
            <w:tcW w:w="4605" w:type="pct"/>
          </w:tcPr>
          <w:p w:rsidR="0071262D" w:rsidRPr="0071262D" w:rsidRDefault="00EE4210" w:rsidP="003105BC">
            <w:pPr>
              <w:autoSpaceDE w:val="0"/>
              <w:autoSpaceDN w:val="0"/>
              <w:adjustRightInd w:val="0"/>
              <w:jc w:val="both"/>
              <w:rPr>
                <w:rFonts w:cs="Arial"/>
                <w:sz w:val="20"/>
                <w:szCs w:val="20"/>
              </w:rPr>
            </w:pPr>
            <w:proofErr w:type="spellStart"/>
            <w:r>
              <w:rPr>
                <w:rFonts w:ascii="ArialMT" w:hAnsi="ArialMT" w:cs="ArialMT"/>
                <w:sz w:val="16"/>
                <w:szCs w:val="16"/>
              </w:rPr>
              <w:t>Alegrete</w:t>
            </w:r>
            <w:proofErr w:type="spellEnd"/>
            <w:r>
              <w:rPr>
                <w:rFonts w:ascii="ArialMT" w:hAnsi="ArialMT" w:cs="ArialMT"/>
                <w:sz w:val="16"/>
                <w:szCs w:val="16"/>
              </w:rPr>
              <w:t>/RS (5), Porto Alegre/RS (25), São Vicente do Sul/RS (25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56</w:t>
            </w:r>
          </w:p>
        </w:tc>
        <w:tc>
          <w:tcPr>
            <w:tcW w:w="4605" w:type="pct"/>
          </w:tcPr>
          <w:p w:rsidR="0071262D" w:rsidRPr="0071262D" w:rsidRDefault="00EE4210" w:rsidP="003105BC">
            <w:pPr>
              <w:spacing w:after="120" w:line="276" w:lineRule="auto"/>
              <w:ind w:right="-15"/>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 Porto Alegre/RS (30), Santa Rosa/RS (4</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57</w:t>
            </w:r>
          </w:p>
        </w:tc>
        <w:tc>
          <w:tcPr>
            <w:tcW w:w="4605" w:type="pct"/>
          </w:tcPr>
          <w:p w:rsidR="0071262D" w:rsidRPr="0071262D" w:rsidRDefault="00EE4210" w:rsidP="003105BC">
            <w:pPr>
              <w:autoSpaceDE w:val="0"/>
              <w:autoSpaceDN w:val="0"/>
              <w:adjustRightInd w:val="0"/>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 Porto Alegre/RS (2), Santa Maria/RS (2), Santo Ângelo/RS (2), São Vicente do Sul/RS (2</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58</w:t>
            </w:r>
          </w:p>
        </w:tc>
        <w:tc>
          <w:tcPr>
            <w:tcW w:w="4605" w:type="pct"/>
          </w:tcPr>
          <w:p w:rsidR="0071262D" w:rsidRPr="0071262D" w:rsidRDefault="00EE4210" w:rsidP="003105BC">
            <w:pPr>
              <w:autoSpaceDE w:val="0"/>
              <w:autoSpaceDN w:val="0"/>
              <w:adjustRightInd w:val="0"/>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 xml:space="preserve">/RS (10), Júlio de Castilhos/RS (2), </w:t>
            </w:r>
            <w:proofErr w:type="spellStart"/>
            <w:r>
              <w:rPr>
                <w:rFonts w:ascii="ArialMT" w:hAnsi="ArialMT" w:cs="ArialMT"/>
                <w:sz w:val="16"/>
                <w:szCs w:val="16"/>
              </w:rPr>
              <w:t>Panambi</w:t>
            </w:r>
            <w:proofErr w:type="spellEnd"/>
            <w:r>
              <w:rPr>
                <w:rFonts w:ascii="ArialMT" w:hAnsi="ArialMT" w:cs="ArialMT"/>
                <w:sz w:val="16"/>
                <w:szCs w:val="16"/>
              </w:rPr>
              <w:t>/RS (5), Porto Alegre/RS (2), Santo Augusto/RS (3</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59</w:t>
            </w:r>
          </w:p>
        </w:tc>
        <w:tc>
          <w:tcPr>
            <w:tcW w:w="4605" w:type="pct"/>
          </w:tcPr>
          <w:p w:rsidR="00EE4210" w:rsidRDefault="00EE4210" w:rsidP="00EE421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(10), Frederico </w:t>
            </w:r>
            <w:proofErr w:type="spellStart"/>
            <w:r>
              <w:rPr>
                <w:rFonts w:ascii="ArialMT" w:hAnsi="ArialMT" w:cs="ArialMT"/>
                <w:sz w:val="16"/>
                <w:szCs w:val="16"/>
              </w:rPr>
              <w:t>Westphalen</w:t>
            </w:r>
            <w:proofErr w:type="spellEnd"/>
            <w:r>
              <w:rPr>
                <w:rFonts w:ascii="ArialMT" w:hAnsi="ArialMT" w:cs="ArialMT"/>
                <w:sz w:val="16"/>
                <w:szCs w:val="16"/>
              </w:rPr>
              <w:t xml:space="preserve">/RS (10), </w:t>
            </w:r>
            <w:proofErr w:type="spellStart"/>
            <w:r>
              <w:rPr>
                <w:rFonts w:ascii="ArialMT" w:hAnsi="ArialMT" w:cs="ArialMT"/>
                <w:sz w:val="16"/>
                <w:szCs w:val="16"/>
              </w:rPr>
              <w:t>Jaguari</w:t>
            </w:r>
            <w:proofErr w:type="spellEnd"/>
            <w:r>
              <w:rPr>
                <w:rFonts w:ascii="ArialMT" w:hAnsi="ArialMT" w:cs="ArialMT"/>
                <w:sz w:val="16"/>
                <w:szCs w:val="16"/>
              </w:rPr>
              <w:t xml:space="preserve">/RS (30), </w:t>
            </w:r>
            <w:proofErr w:type="spellStart"/>
            <w:r>
              <w:rPr>
                <w:rFonts w:ascii="ArialMT" w:hAnsi="ArialMT" w:cs="ArialMT"/>
                <w:sz w:val="16"/>
                <w:szCs w:val="16"/>
              </w:rPr>
              <w:t>Panambi</w:t>
            </w:r>
            <w:proofErr w:type="spellEnd"/>
            <w:r>
              <w:rPr>
                <w:rFonts w:ascii="ArialMT" w:hAnsi="ArialMT" w:cs="ArialMT"/>
                <w:sz w:val="16"/>
                <w:szCs w:val="16"/>
              </w:rPr>
              <w:t xml:space="preserve">/RS (1), Porto Alegre/RS (6), </w:t>
            </w:r>
            <w:proofErr w:type="gramStart"/>
            <w:r>
              <w:rPr>
                <w:rFonts w:ascii="ArialMT" w:hAnsi="ArialMT" w:cs="ArialMT"/>
                <w:sz w:val="16"/>
                <w:szCs w:val="16"/>
              </w:rPr>
              <w:t>Santa</w:t>
            </w:r>
            <w:proofErr w:type="gramEnd"/>
          </w:p>
          <w:p w:rsidR="0071262D" w:rsidRPr="0071262D" w:rsidRDefault="00EE4210" w:rsidP="00EE4210">
            <w:pPr>
              <w:autoSpaceDE w:val="0"/>
              <w:autoSpaceDN w:val="0"/>
              <w:adjustRightInd w:val="0"/>
              <w:jc w:val="both"/>
              <w:rPr>
                <w:rFonts w:cs="Arial"/>
                <w:sz w:val="20"/>
                <w:szCs w:val="20"/>
              </w:rPr>
            </w:pPr>
            <w:r>
              <w:rPr>
                <w:rFonts w:ascii="ArialMT" w:hAnsi="ArialMT" w:cs="ArialMT"/>
                <w:sz w:val="16"/>
                <w:szCs w:val="16"/>
              </w:rPr>
              <w:t>Maria/RS (10), Santo Augusto/RS (3), São Borja/RS (5), São Vicente do Sul/RS (6), Uruguaiana/RS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60</w:t>
            </w:r>
          </w:p>
        </w:tc>
        <w:tc>
          <w:tcPr>
            <w:tcW w:w="4605" w:type="pct"/>
          </w:tcPr>
          <w:p w:rsidR="0071262D" w:rsidRPr="0071262D" w:rsidRDefault="00EE4210" w:rsidP="003105BC">
            <w:pPr>
              <w:spacing w:after="120" w:line="276" w:lineRule="auto"/>
              <w:ind w:right="-15"/>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 xml:space="preserve">/RS (40), </w:t>
            </w:r>
            <w:proofErr w:type="spellStart"/>
            <w:r>
              <w:rPr>
                <w:rFonts w:ascii="ArialMT" w:hAnsi="ArialMT" w:cs="ArialMT"/>
                <w:sz w:val="16"/>
                <w:szCs w:val="16"/>
              </w:rPr>
              <w:t>Panambi</w:t>
            </w:r>
            <w:proofErr w:type="spellEnd"/>
            <w:r>
              <w:rPr>
                <w:rFonts w:ascii="ArialMT" w:hAnsi="ArialMT" w:cs="ArialMT"/>
                <w:sz w:val="16"/>
                <w:szCs w:val="16"/>
              </w:rPr>
              <w:t>/RS (5), Porto Alegre/RS (30), Uruguaiana/RS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lastRenderedPageBreak/>
              <w:t>61</w:t>
            </w:r>
          </w:p>
        </w:tc>
        <w:tc>
          <w:tcPr>
            <w:tcW w:w="4605" w:type="pct"/>
          </w:tcPr>
          <w:p w:rsidR="0071262D" w:rsidRPr="0071262D" w:rsidRDefault="00EE4210" w:rsidP="003105BC">
            <w:pPr>
              <w:spacing w:after="120" w:line="276" w:lineRule="auto"/>
              <w:ind w:right="-15"/>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(40), Porto Alegre/RS (5), Uruguaiana/RS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62</w:t>
            </w:r>
          </w:p>
        </w:tc>
        <w:tc>
          <w:tcPr>
            <w:tcW w:w="4605" w:type="pct"/>
          </w:tcPr>
          <w:p w:rsidR="0071262D" w:rsidRPr="0071262D" w:rsidRDefault="00EE4210" w:rsidP="003105BC">
            <w:pPr>
              <w:spacing w:after="120" w:line="276" w:lineRule="auto"/>
              <w:ind w:right="-15"/>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(40),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63</w:t>
            </w:r>
          </w:p>
        </w:tc>
        <w:tc>
          <w:tcPr>
            <w:tcW w:w="4605" w:type="pct"/>
          </w:tcPr>
          <w:p w:rsidR="0071262D" w:rsidRPr="0071262D" w:rsidRDefault="00EE4210" w:rsidP="003105BC">
            <w:pPr>
              <w:spacing w:after="120" w:line="276" w:lineRule="auto"/>
              <w:ind w:right="-15"/>
              <w:jc w:val="both"/>
              <w:rPr>
                <w:rFonts w:cs="Arial"/>
                <w:sz w:val="20"/>
                <w:szCs w:val="20"/>
              </w:rPr>
            </w:pPr>
            <w:proofErr w:type="spellStart"/>
            <w:r>
              <w:rPr>
                <w:rFonts w:ascii="ArialMT" w:hAnsi="ArialMT" w:cs="ArialMT"/>
                <w:sz w:val="16"/>
                <w:szCs w:val="16"/>
              </w:rPr>
              <w:t>Alegrete</w:t>
            </w:r>
            <w:proofErr w:type="spellEnd"/>
            <w:r>
              <w:rPr>
                <w:rFonts w:ascii="ArialMT" w:hAnsi="ArialMT" w:cs="ArialMT"/>
                <w:sz w:val="16"/>
                <w:szCs w:val="16"/>
              </w:rPr>
              <w:t xml:space="preserve">/RS (10), </w:t>
            </w:r>
            <w:proofErr w:type="spellStart"/>
            <w:r>
              <w:rPr>
                <w:rFonts w:ascii="ArialMT" w:hAnsi="ArialMT" w:cs="ArialMT"/>
                <w:sz w:val="16"/>
                <w:szCs w:val="16"/>
              </w:rPr>
              <w:t>Jaguari</w:t>
            </w:r>
            <w:proofErr w:type="spellEnd"/>
            <w:r>
              <w:rPr>
                <w:rFonts w:ascii="ArialMT" w:hAnsi="ArialMT" w:cs="ArialMT"/>
                <w:sz w:val="16"/>
                <w:szCs w:val="16"/>
              </w:rPr>
              <w:t>/RS (20), Porto Alegre/RS (10), Santa Maria/RS (2), São Vicente do Sul/RS (10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64</w:t>
            </w:r>
          </w:p>
        </w:tc>
        <w:tc>
          <w:tcPr>
            <w:tcW w:w="4605" w:type="pct"/>
          </w:tcPr>
          <w:p w:rsidR="00EE4210" w:rsidRDefault="00EE4210" w:rsidP="00EE421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(30), Frederico </w:t>
            </w:r>
            <w:proofErr w:type="spellStart"/>
            <w:r>
              <w:rPr>
                <w:rFonts w:ascii="ArialMT" w:hAnsi="ArialMT" w:cs="ArialMT"/>
                <w:sz w:val="16"/>
                <w:szCs w:val="16"/>
              </w:rPr>
              <w:t>Westphalen</w:t>
            </w:r>
            <w:proofErr w:type="spellEnd"/>
            <w:r>
              <w:rPr>
                <w:rFonts w:ascii="ArialMT" w:hAnsi="ArialMT" w:cs="ArialMT"/>
                <w:sz w:val="16"/>
                <w:szCs w:val="16"/>
              </w:rPr>
              <w:t xml:space="preserve">/RS (2), </w:t>
            </w:r>
            <w:proofErr w:type="spellStart"/>
            <w:r>
              <w:rPr>
                <w:rFonts w:ascii="ArialMT" w:hAnsi="ArialMT" w:cs="ArialMT"/>
                <w:sz w:val="16"/>
                <w:szCs w:val="16"/>
              </w:rPr>
              <w:t>Jaguari</w:t>
            </w:r>
            <w:proofErr w:type="spellEnd"/>
            <w:r>
              <w:rPr>
                <w:rFonts w:ascii="ArialMT" w:hAnsi="ArialMT" w:cs="ArialMT"/>
                <w:sz w:val="16"/>
                <w:szCs w:val="16"/>
              </w:rPr>
              <w:t xml:space="preserve">/RS (20), Porto Alegre/RS (20), São Borja/RS (5), São </w:t>
            </w:r>
            <w:proofErr w:type="gramStart"/>
            <w:r>
              <w:rPr>
                <w:rFonts w:ascii="ArialMT" w:hAnsi="ArialMT" w:cs="ArialMT"/>
                <w:sz w:val="16"/>
                <w:szCs w:val="16"/>
              </w:rPr>
              <w:t>Vicente</w:t>
            </w:r>
            <w:proofErr w:type="gramEnd"/>
          </w:p>
          <w:p w:rsidR="0071262D" w:rsidRPr="0071262D" w:rsidRDefault="00EE4210" w:rsidP="00EE4210">
            <w:pPr>
              <w:spacing w:after="120" w:line="276" w:lineRule="auto"/>
              <w:ind w:right="-15"/>
              <w:jc w:val="both"/>
              <w:rPr>
                <w:rFonts w:cs="Arial"/>
                <w:sz w:val="20"/>
                <w:szCs w:val="20"/>
              </w:rPr>
            </w:pPr>
            <w:proofErr w:type="gramStart"/>
            <w:r>
              <w:rPr>
                <w:rFonts w:ascii="ArialMT" w:hAnsi="ArialMT" w:cs="ArialMT"/>
                <w:sz w:val="16"/>
                <w:szCs w:val="16"/>
              </w:rPr>
              <w:t>do</w:t>
            </w:r>
            <w:proofErr w:type="gramEnd"/>
            <w:r>
              <w:rPr>
                <w:rFonts w:ascii="ArialMT" w:hAnsi="ArialMT" w:cs="ArialMT"/>
                <w:sz w:val="16"/>
                <w:szCs w:val="16"/>
              </w:rPr>
              <w:t xml:space="preserve"> Sul/RS (20)</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65</w:t>
            </w:r>
          </w:p>
        </w:tc>
        <w:tc>
          <w:tcPr>
            <w:tcW w:w="4605" w:type="pct"/>
          </w:tcPr>
          <w:p w:rsidR="00EE4210" w:rsidRDefault="00EE4210" w:rsidP="00EE421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(30), </w:t>
            </w:r>
            <w:proofErr w:type="spellStart"/>
            <w:r>
              <w:rPr>
                <w:rFonts w:ascii="ArialMT" w:hAnsi="ArialMT" w:cs="ArialMT"/>
                <w:sz w:val="16"/>
                <w:szCs w:val="16"/>
              </w:rPr>
              <w:t>Jaguari</w:t>
            </w:r>
            <w:proofErr w:type="spellEnd"/>
            <w:r>
              <w:rPr>
                <w:rFonts w:ascii="ArialMT" w:hAnsi="ArialMT" w:cs="ArialMT"/>
                <w:sz w:val="16"/>
                <w:szCs w:val="16"/>
              </w:rPr>
              <w:t xml:space="preserve">/RS (40), Porto Alegre/RS (30), Santa Maria/RS (10), Santo Ângelo/RS (10), </w:t>
            </w:r>
            <w:proofErr w:type="gramStart"/>
            <w:r>
              <w:rPr>
                <w:rFonts w:ascii="ArialMT" w:hAnsi="ArialMT" w:cs="ArialMT"/>
                <w:sz w:val="16"/>
                <w:szCs w:val="16"/>
              </w:rPr>
              <w:t>Santo</w:t>
            </w:r>
            <w:proofErr w:type="gramEnd"/>
          </w:p>
          <w:p w:rsidR="0071262D" w:rsidRPr="0071262D" w:rsidRDefault="00EE4210" w:rsidP="00EE4210">
            <w:pPr>
              <w:spacing w:after="120" w:line="276" w:lineRule="auto"/>
              <w:ind w:right="-15"/>
              <w:jc w:val="both"/>
              <w:rPr>
                <w:rFonts w:cs="Arial"/>
                <w:sz w:val="20"/>
                <w:szCs w:val="20"/>
              </w:rPr>
            </w:pPr>
            <w:r>
              <w:rPr>
                <w:rFonts w:ascii="ArialMT" w:hAnsi="ArialMT" w:cs="ArialMT"/>
                <w:sz w:val="16"/>
                <w:szCs w:val="16"/>
              </w:rPr>
              <w:t>Augusto/RS (25), São Borja/RS (5), São Vicente do Sul/RS (30), Uruguaiana/RS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66</w:t>
            </w:r>
          </w:p>
        </w:tc>
        <w:tc>
          <w:tcPr>
            <w:tcW w:w="4605" w:type="pct"/>
          </w:tcPr>
          <w:p w:rsidR="00EE4210" w:rsidRDefault="00EE4210" w:rsidP="00EE421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(30), Frederico </w:t>
            </w:r>
            <w:proofErr w:type="spellStart"/>
            <w:r>
              <w:rPr>
                <w:rFonts w:ascii="ArialMT" w:hAnsi="ArialMT" w:cs="ArialMT"/>
                <w:sz w:val="16"/>
                <w:szCs w:val="16"/>
              </w:rPr>
              <w:t>Westphalen</w:t>
            </w:r>
            <w:proofErr w:type="spellEnd"/>
            <w:r>
              <w:rPr>
                <w:rFonts w:ascii="ArialMT" w:hAnsi="ArialMT" w:cs="ArialMT"/>
                <w:sz w:val="16"/>
                <w:szCs w:val="16"/>
              </w:rPr>
              <w:t xml:space="preserve">/RS (10), </w:t>
            </w:r>
            <w:proofErr w:type="spellStart"/>
            <w:r>
              <w:rPr>
                <w:rFonts w:ascii="ArialMT" w:hAnsi="ArialMT" w:cs="ArialMT"/>
                <w:sz w:val="16"/>
                <w:szCs w:val="16"/>
              </w:rPr>
              <w:t>Jaguari</w:t>
            </w:r>
            <w:proofErr w:type="spellEnd"/>
            <w:r>
              <w:rPr>
                <w:rFonts w:ascii="ArialMT" w:hAnsi="ArialMT" w:cs="ArialMT"/>
                <w:sz w:val="16"/>
                <w:szCs w:val="16"/>
              </w:rPr>
              <w:t>/RS (40), Júlio de Castilhos/RS (20), Porto Alegre/RS (30),</w:t>
            </w:r>
          </w:p>
          <w:p w:rsidR="0071262D" w:rsidRPr="0071262D" w:rsidRDefault="00EE4210" w:rsidP="00EE4210">
            <w:pPr>
              <w:spacing w:after="120" w:line="276" w:lineRule="auto"/>
              <w:ind w:right="-15"/>
              <w:jc w:val="both"/>
              <w:rPr>
                <w:rFonts w:cs="Arial"/>
                <w:sz w:val="20"/>
                <w:szCs w:val="20"/>
              </w:rPr>
            </w:pPr>
            <w:r>
              <w:rPr>
                <w:rFonts w:ascii="ArialMT" w:hAnsi="ArialMT" w:cs="ArialMT"/>
                <w:sz w:val="16"/>
                <w:szCs w:val="16"/>
              </w:rPr>
              <w:t>São Borja/RS (10), São Vicente do Sul/RS (30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67</w:t>
            </w:r>
          </w:p>
        </w:tc>
        <w:tc>
          <w:tcPr>
            <w:tcW w:w="4605" w:type="pct"/>
          </w:tcPr>
          <w:p w:rsidR="0071262D" w:rsidRPr="0071262D" w:rsidRDefault="00EE4210" w:rsidP="003105BC">
            <w:pPr>
              <w:autoSpaceDE w:val="0"/>
              <w:autoSpaceDN w:val="0"/>
              <w:adjustRightInd w:val="0"/>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(8), Júlio de Castilhos/RS (4), Porto Alegre/RS (5), Santo Ângelo/RS (5), Uruguaiana/RS (1</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68</w:t>
            </w:r>
          </w:p>
        </w:tc>
        <w:tc>
          <w:tcPr>
            <w:tcW w:w="4605" w:type="pct"/>
          </w:tcPr>
          <w:p w:rsidR="0071262D" w:rsidRPr="0071262D" w:rsidRDefault="00EE4210" w:rsidP="003105BC">
            <w:pPr>
              <w:spacing w:after="120" w:line="276" w:lineRule="auto"/>
              <w:ind w:right="-15"/>
              <w:jc w:val="both"/>
              <w:rPr>
                <w:rFonts w:cs="Arial"/>
                <w:sz w:val="20"/>
                <w:szCs w:val="20"/>
              </w:rPr>
            </w:pPr>
            <w:proofErr w:type="spellStart"/>
            <w:r>
              <w:rPr>
                <w:rFonts w:ascii="ArialMT" w:hAnsi="ArialMT" w:cs="ArialMT"/>
                <w:sz w:val="16"/>
                <w:szCs w:val="16"/>
              </w:rPr>
              <w:t>Alegrete</w:t>
            </w:r>
            <w:proofErr w:type="spellEnd"/>
            <w:r>
              <w:rPr>
                <w:rFonts w:ascii="ArialMT" w:hAnsi="ArialMT" w:cs="ArialMT"/>
                <w:sz w:val="16"/>
                <w:szCs w:val="16"/>
              </w:rPr>
              <w:t xml:space="preserve">/RS (10), </w:t>
            </w:r>
            <w:proofErr w:type="spellStart"/>
            <w:r>
              <w:rPr>
                <w:rFonts w:ascii="ArialMT" w:hAnsi="ArialMT" w:cs="ArialMT"/>
                <w:sz w:val="16"/>
                <w:szCs w:val="16"/>
              </w:rPr>
              <w:t>Jaguari</w:t>
            </w:r>
            <w:proofErr w:type="spellEnd"/>
            <w:r>
              <w:rPr>
                <w:rFonts w:ascii="ArialMT" w:hAnsi="ArialMT" w:cs="ArialMT"/>
                <w:sz w:val="16"/>
                <w:szCs w:val="16"/>
              </w:rPr>
              <w:t>/RS (40), Porto Alegre/RS (10), Santa Maria/RS (10), São Vicente do Sul/RS (10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69</w:t>
            </w:r>
          </w:p>
        </w:tc>
        <w:tc>
          <w:tcPr>
            <w:tcW w:w="4605" w:type="pct"/>
          </w:tcPr>
          <w:p w:rsidR="0071262D" w:rsidRPr="0071262D" w:rsidRDefault="00EE4210" w:rsidP="003105BC">
            <w:pPr>
              <w:autoSpaceDE w:val="0"/>
              <w:autoSpaceDN w:val="0"/>
              <w:adjustRightInd w:val="0"/>
              <w:jc w:val="both"/>
              <w:rPr>
                <w:rFonts w:cs="Arial"/>
                <w:sz w:val="20"/>
                <w:szCs w:val="20"/>
              </w:rPr>
            </w:pPr>
            <w:proofErr w:type="spellStart"/>
            <w:r>
              <w:rPr>
                <w:rFonts w:ascii="ArialMT" w:hAnsi="ArialMT" w:cs="ArialMT"/>
                <w:sz w:val="16"/>
                <w:szCs w:val="16"/>
              </w:rPr>
              <w:t>Alegrete</w:t>
            </w:r>
            <w:proofErr w:type="spellEnd"/>
            <w:r>
              <w:rPr>
                <w:rFonts w:ascii="ArialMT" w:hAnsi="ArialMT" w:cs="ArialMT"/>
                <w:sz w:val="16"/>
                <w:szCs w:val="16"/>
              </w:rPr>
              <w:t xml:space="preserve">/RS (10), </w:t>
            </w:r>
            <w:proofErr w:type="spellStart"/>
            <w:r>
              <w:rPr>
                <w:rFonts w:ascii="ArialMT" w:hAnsi="ArialMT" w:cs="ArialMT"/>
                <w:sz w:val="16"/>
                <w:szCs w:val="16"/>
              </w:rPr>
              <w:t>Panambi</w:t>
            </w:r>
            <w:proofErr w:type="spellEnd"/>
            <w:r>
              <w:rPr>
                <w:rFonts w:ascii="ArialMT" w:hAnsi="ArialMT" w:cs="ArialMT"/>
                <w:sz w:val="16"/>
                <w:szCs w:val="16"/>
              </w:rPr>
              <w:t>/RS (5), Porto Alegre/RS (5), Santo Augusto/RS (4), Uruguaiana/RS (2</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70</w:t>
            </w:r>
          </w:p>
        </w:tc>
        <w:tc>
          <w:tcPr>
            <w:tcW w:w="4605" w:type="pct"/>
          </w:tcPr>
          <w:p w:rsidR="0071262D" w:rsidRPr="0071262D" w:rsidRDefault="00EE4210" w:rsidP="003105BC">
            <w:pPr>
              <w:autoSpaceDE w:val="0"/>
              <w:autoSpaceDN w:val="0"/>
              <w:adjustRightInd w:val="0"/>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(40), Porto Alegre/RS (10), São Vicente do Sul/RS (10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71</w:t>
            </w:r>
          </w:p>
        </w:tc>
        <w:tc>
          <w:tcPr>
            <w:tcW w:w="4605" w:type="pct"/>
          </w:tcPr>
          <w:p w:rsidR="0071262D" w:rsidRPr="0071262D" w:rsidRDefault="00EE4210" w:rsidP="003105BC">
            <w:pPr>
              <w:autoSpaceDE w:val="0"/>
              <w:autoSpaceDN w:val="0"/>
              <w:adjustRightInd w:val="0"/>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72</w:t>
            </w:r>
          </w:p>
        </w:tc>
        <w:tc>
          <w:tcPr>
            <w:tcW w:w="4605" w:type="pct"/>
          </w:tcPr>
          <w:p w:rsidR="0071262D" w:rsidRPr="0071262D" w:rsidRDefault="00EE4210" w:rsidP="003105BC">
            <w:pPr>
              <w:spacing w:after="120" w:line="276" w:lineRule="auto"/>
              <w:ind w:right="-15"/>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(100), Porto Alegre/RS (4</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73</w:t>
            </w:r>
          </w:p>
        </w:tc>
        <w:tc>
          <w:tcPr>
            <w:tcW w:w="4605" w:type="pct"/>
          </w:tcPr>
          <w:p w:rsidR="0071262D" w:rsidRPr="0071262D" w:rsidRDefault="00EE4210" w:rsidP="003105BC">
            <w:pPr>
              <w:spacing w:after="120" w:line="276" w:lineRule="auto"/>
              <w:ind w:right="-15"/>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74</w:t>
            </w:r>
          </w:p>
        </w:tc>
        <w:tc>
          <w:tcPr>
            <w:tcW w:w="4605" w:type="pct"/>
          </w:tcPr>
          <w:p w:rsidR="0071262D" w:rsidRPr="0071262D" w:rsidRDefault="00EE4210" w:rsidP="003105BC">
            <w:pPr>
              <w:spacing w:after="120" w:line="276" w:lineRule="auto"/>
              <w:ind w:right="-15"/>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75</w:t>
            </w:r>
          </w:p>
        </w:tc>
        <w:tc>
          <w:tcPr>
            <w:tcW w:w="4605" w:type="pct"/>
          </w:tcPr>
          <w:p w:rsidR="0071262D" w:rsidRPr="0071262D" w:rsidRDefault="00EE4210" w:rsidP="003105BC">
            <w:pPr>
              <w:autoSpaceDE w:val="0"/>
              <w:autoSpaceDN w:val="0"/>
              <w:adjustRightInd w:val="0"/>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76</w:t>
            </w:r>
          </w:p>
        </w:tc>
        <w:tc>
          <w:tcPr>
            <w:tcW w:w="4605" w:type="pct"/>
          </w:tcPr>
          <w:p w:rsidR="0071262D" w:rsidRPr="0071262D" w:rsidRDefault="00EE4210" w:rsidP="003105BC">
            <w:pPr>
              <w:spacing w:after="120" w:line="276" w:lineRule="auto"/>
              <w:ind w:right="-15"/>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77</w:t>
            </w:r>
          </w:p>
        </w:tc>
        <w:tc>
          <w:tcPr>
            <w:tcW w:w="4605" w:type="pct"/>
          </w:tcPr>
          <w:p w:rsidR="0071262D" w:rsidRPr="0071262D" w:rsidRDefault="001E316E" w:rsidP="003105BC">
            <w:pPr>
              <w:spacing w:after="120" w:line="276" w:lineRule="auto"/>
              <w:ind w:right="-15"/>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78</w:t>
            </w:r>
          </w:p>
        </w:tc>
        <w:tc>
          <w:tcPr>
            <w:tcW w:w="4605" w:type="pct"/>
          </w:tcPr>
          <w:p w:rsidR="0071262D" w:rsidRPr="0071262D" w:rsidRDefault="001E316E" w:rsidP="003105BC">
            <w:pPr>
              <w:autoSpaceDE w:val="0"/>
              <w:autoSpaceDN w:val="0"/>
              <w:adjustRightInd w:val="0"/>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79</w:t>
            </w:r>
          </w:p>
        </w:tc>
        <w:tc>
          <w:tcPr>
            <w:tcW w:w="4605" w:type="pct"/>
          </w:tcPr>
          <w:p w:rsidR="0071262D" w:rsidRPr="0071262D" w:rsidRDefault="001E316E" w:rsidP="003105BC">
            <w:pPr>
              <w:autoSpaceDE w:val="0"/>
              <w:autoSpaceDN w:val="0"/>
              <w:adjustRightInd w:val="0"/>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80</w:t>
            </w:r>
          </w:p>
        </w:tc>
        <w:tc>
          <w:tcPr>
            <w:tcW w:w="4605" w:type="pct"/>
          </w:tcPr>
          <w:p w:rsidR="0071262D" w:rsidRPr="0071262D" w:rsidRDefault="001E316E" w:rsidP="003105BC">
            <w:pPr>
              <w:autoSpaceDE w:val="0"/>
              <w:autoSpaceDN w:val="0"/>
              <w:adjustRightInd w:val="0"/>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81</w:t>
            </w:r>
          </w:p>
        </w:tc>
        <w:tc>
          <w:tcPr>
            <w:tcW w:w="4605" w:type="pct"/>
          </w:tcPr>
          <w:p w:rsidR="0071262D" w:rsidRPr="0071262D" w:rsidRDefault="001E316E" w:rsidP="003105BC">
            <w:pPr>
              <w:autoSpaceDE w:val="0"/>
              <w:autoSpaceDN w:val="0"/>
              <w:adjustRightInd w:val="0"/>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82</w:t>
            </w:r>
          </w:p>
        </w:tc>
        <w:tc>
          <w:tcPr>
            <w:tcW w:w="4605" w:type="pct"/>
          </w:tcPr>
          <w:p w:rsidR="0071262D" w:rsidRPr="0071262D" w:rsidRDefault="001E316E" w:rsidP="003105BC">
            <w:pPr>
              <w:autoSpaceDE w:val="0"/>
              <w:autoSpaceDN w:val="0"/>
              <w:adjustRightInd w:val="0"/>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83</w:t>
            </w:r>
          </w:p>
        </w:tc>
        <w:tc>
          <w:tcPr>
            <w:tcW w:w="4605" w:type="pct"/>
          </w:tcPr>
          <w:p w:rsidR="0071262D" w:rsidRPr="0071262D" w:rsidRDefault="001E316E" w:rsidP="003105BC">
            <w:pPr>
              <w:spacing w:after="120" w:line="276" w:lineRule="auto"/>
              <w:ind w:right="-15"/>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84</w:t>
            </w:r>
          </w:p>
        </w:tc>
        <w:tc>
          <w:tcPr>
            <w:tcW w:w="4605" w:type="pct"/>
          </w:tcPr>
          <w:p w:rsidR="0071262D" w:rsidRPr="0071262D" w:rsidRDefault="001E316E" w:rsidP="003105BC">
            <w:pPr>
              <w:spacing w:after="120" w:line="276" w:lineRule="auto"/>
              <w:ind w:right="-15"/>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85</w:t>
            </w:r>
          </w:p>
        </w:tc>
        <w:tc>
          <w:tcPr>
            <w:tcW w:w="4605" w:type="pct"/>
          </w:tcPr>
          <w:p w:rsidR="0071262D" w:rsidRPr="0071262D" w:rsidRDefault="001E316E" w:rsidP="003105BC">
            <w:pPr>
              <w:spacing w:after="120" w:line="276" w:lineRule="auto"/>
              <w:ind w:right="-15"/>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86</w:t>
            </w:r>
          </w:p>
        </w:tc>
        <w:tc>
          <w:tcPr>
            <w:tcW w:w="4605" w:type="pct"/>
          </w:tcPr>
          <w:p w:rsidR="0071262D" w:rsidRPr="0071262D" w:rsidRDefault="001E316E" w:rsidP="003105BC">
            <w:pPr>
              <w:spacing w:after="120" w:line="276" w:lineRule="auto"/>
              <w:ind w:right="-15"/>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87</w:t>
            </w:r>
          </w:p>
        </w:tc>
        <w:tc>
          <w:tcPr>
            <w:tcW w:w="4605" w:type="pct"/>
          </w:tcPr>
          <w:p w:rsidR="0071262D" w:rsidRPr="0071262D" w:rsidRDefault="001E316E" w:rsidP="003105BC">
            <w:pPr>
              <w:tabs>
                <w:tab w:val="left" w:pos="1395"/>
              </w:tabs>
              <w:spacing w:after="120" w:line="276" w:lineRule="auto"/>
              <w:ind w:right="-15"/>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(5),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88</w:t>
            </w:r>
          </w:p>
        </w:tc>
        <w:tc>
          <w:tcPr>
            <w:tcW w:w="4605" w:type="pct"/>
          </w:tcPr>
          <w:p w:rsidR="0071262D" w:rsidRPr="0071262D" w:rsidRDefault="001E316E" w:rsidP="003105BC">
            <w:pPr>
              <w:spacing w:after="120" w:line="276" w:lineRule="auto"/>
              <w:ind w:right="-15"/>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89</w:t>
            </w:r>
          </w:p>
        </w:tc>
        <w:tc>
          <w:tcPr>
            <w:tcW w:w="4605" w:type="pct"/>
          </w:tcPr>
          <w:p w:rsidR="0071262D" w:rsidRPr="0071262D" w:rsidRDefault="001E316E" w:rsidP="003105BC">
            <w:pPr>
              <w:autoSpaceDE w:val="0"/>
              <w:autoSpaceDN w:val="0"/>
              <w:adjustRightInd w:val="0"/>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90</w:t>
            </w:r>
          </w:p>
        </w:tc>
        <w:tc>
          <w:tcPr>
            <w:tcW w:w="4605" w:type="pct"/>
          </w:tcPr>
          <w:p w:rsidR="0071262D" w:rsidRPr="0071262D" w:rsidRDefault="001E316E" w:rsidP="003105BC">
            <w:pPr>
              <w:spacing w:after="120" w:line="276" w:lineRule="auto"/>
              <w:ind w:right="-15"/>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91</w:t>
            </w:r>
          </w:p>
        </w:tc>
        <w:tc>
          <w:tcPr>
            <w:tcW w:w="4605" w:type="pct"/>
          </w:tcPr>
          <w:p w:rsidR="0071262D" w:rsidRPr="0071262D" w:rsidRDefault="001E316E" w:rsidP="003105BC">
            <w:pPr>
              <w:autoSpaceDE w:val="0"/>
              <w:autoSpaceDN w:val="0"/>
              <w:adjustRightInd w:val="0"/>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92</w:t>
            </w:r>
          </w:p>
        </w:tc>
        <w:tc>
          <w:tcPr>
            <w:tcW w:w="4605" w:type="pct"/>
          </w:tcPr>
          <w:p w:rsidR="0071262D" w:rsidRPr="0071262D" w:rsidRDefault="001E316E" w:rsidP="003105BC">
            <w:pPr>
              <w:autoSpaceDE w:val="0"/>
              <w:autoSpaceDN w:val="0"/>
              <w:adjustRightInd w:val="0"/>
              <w:jc w:val="both"/>
              <w:rPr>
                <w:rFonts w:cs="Arial"/>
                <w:sz w:val="20"/>
                <w:szCs w:val="20"/>
              </w:rPr>
            </w:pPr>
            <w:r>
              <w:rPr>
                <w:rFonts w:ascii="ArialMT" w:hAnsi="ArialMT" w:cs="ArialMT"/>
                <w:sz w:val="16"/>
                <w:szCs w:val="16"/>
              </w:rPr>
              <w:t>Porto Alegre/RS (5)</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93</w:t>
            </w:r>
          </w:p>
        </w:tc>
        <w:tc>
          <w:tcPr>
            <w:tcW w:w="4605" w:type="pct"/>
          </w:tcPr>
          <w:p w:rsidR="0071262D" w:rsidRPr="0071262D" w:rsidRDefault="001E316E" w:rsidP="003105BC">
            <w:pPr>
              <w:autoSpaceDE w:val="0"/>
              <w:autoSpaceDN w:val="0"/>
              <w:adjustRightInd w:val="0"/>
              <w:jc w:val="both"/>
              <w:rPr>
                <w:rFonts w:cs="Arial"/>
                <w:sz w:val="20"/>
                <w:szCs w:val="20"/>
              </w:rPr>
            </w:pPr>
            <w:r>
              <w:rPr>
                <w:rFonts w:ascii="ArialMT" w:hAnsi="ArialMT" w:cs="ArialMT"/>
                <w:sz w:val="16"/>
                <w:szCs w:val="16"/>
              </w:rPr>
              <w:t xml:space="preserve">Frederico </w:t>
            </w:r>
            <w:proofErr w:type="spellStart"/>
            <w:r>
              <w:rPr>
                <w:rFonts w:ascii="ArialMT" w:hAnsi="ArialMT" w:cs="ArialMT"/>
                <w:sz w:val="16"/>
                <w:szCs w:val="16"/>
              </w:rPr>
              <w:t>Westphalen</w:t>
            </w:r>
            <w:proofErr w:type="spellEnd"/>
            <w:r>
              <w:rPr>
                <w:rFonts w:ascii="ArialMT" w:hAnsi="ArialMT" w:cs="ArialMT"/>
                <w:sz w:val="16"/>
                <w:szCs w:val="16"/>
              </w:rPr>
              <w:t xml:space="preserve">/RS (50), </w:t>
            </w:r>
            <w:proofErr w:type="spellStart"/>
            <w:r>
              <w:rPr>
                <w:rFonts w:ascii="ArialMT" w:hAnsi="ArialMT" w:cs="ArialMT"/>
                <w:sz w:val="16"/>
                <w:szCs w:val="16"/>
              </w:rPr>
              <w:t>Panambi</w:t>
            </w:r>
            <w:proofErr w:type="spellEnd"/>
            <w:r>
              <w:rPr>
                <w:rFonts w:ascii="ArialMT" w:hAnsi="ArialMT" w:cs="ArialMT"/>
                <w:sz w:val="16"/>
                <w:szCs w:val="16"/>
              </w:rPr>
              <w:t>/RS (10), Porto Alegre/RS (5), Santo Augusto/RS (4), São Borja/RS (10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94</w:t>
            </w:r>
          </w:p>
        </w:tc>
        <w:tc>
          <w:tcPr>
            <w:tcW w:w="4605" w:type="pct"/>
          </w:tcPr>
          <w:p w:rsidR="0071262D" w:rsidRPr="0071262D" w:rsidRDefault="001E316E" w:rsidP="003105BC">
            <w:pPr>
              <w:spacing w:after="120" w:line="276" w:lineRule="auto"/>
              <w:ind w:right="-15"/>
              <w:jc w:val="both"/>
              <w:rPr>
                <w:rFonts w:cs="Arial"/>
                <w:sz w:val="20"/>
                <w:szCs w:val="20"/>
              </w:rPr>
            </w:pPr>
            <w:r>
              <w:rPr>
                <w:rFonts w:ascii="ArialMT" w:hAnsi="ArialMT" w:cs="ArialMT"/>
                <w:sz w:val="16"/>
                <w:szCs w:val="16"/>
              </w:rPr>
              <w:t xml:space="preserve">Frederico </w:t>
            </w:r>
            <w:proofErr w:type="spellStart"/>
            <w:r>
              <w:rPr>
                <w:rFonts w:ascii="ArialMT" w:hAnsi="ArialMT" w:cs="ArialMT"/>
                <w:sz w:val="16"/>
                <w:szCs w:val="16"/>
              </w:rPr>
              <w:t>Westphalen</w:t>
            </w:r>
            <w:proofErr w:type="spellEnd"/>
            <w:r>
              <w:rPr>
                <w:rFonts w:ascii="ArialMT" w:hAnsi="ArialMT" w:cs="ArialMT"/>
                <w:sz w:val="16"/>
                <w:szCs w:val="16"/>
              </w:rPr>
              <w:t>/RS (10),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95</w:t>
            </w:r>
          </w:p>
        </w:tc>
        <w:tc>
          <w:tcPr>
            <w:tcW w:w="4605" w:type="pct"/>
          </w:tcPr>
          <w:p w:rsidR="0071262D" w:rsidRPr="0071262D" w:rsidRDefault="001E316E" w:rsidP="003105BC">
            <w:pPr>
              <w:spacing w:after="120" w:line="276" w:lineRule="auto"/>
              <w:ind w:right="-15"/>
              <w:jc w:val="both"/>
              <w:rPr>
                <w:rFonts w:cs="Arial"/>
                <w:sz w:val="20"/>
                <w:szCs w:val="20"/>
              </w:rPr>
            </w:pPr>
            <w:r>
              <w:rPr>
                <w:rFonts w:ascii="ArialMT" w:hAnsi="ArialMT" w:cs="ArialMT"/>
                <w:sz w:val="16"/>
                <w:szCs w:val="16"/>
              </w:rPr>
              <w:t xml:space="preserve">Frederico </w:t>
            </w:r>
            <w:proofErr w:type="spellStart"/>
            <w:r>
              <w:rPr>
                <w:rFonts w:ascii="ArialMT" w:hAnsi="ArialMT" w:cs="ArialMT"/>
                <w:sz w:val="16"/>
                <w:szCs w:val="16"/>
              </w:rPr>
              <w:t>Westphalen</w:t>
            </w:r>
            <w:proofErr w:type="spellEnd"/>
            <w:r>
              <w:rPr>
                <w:rFonts w:ascii="ArialMT" w:hAnsi="ArialMT" w:cs="ArialMT"/>
                <w:sz w:val="16"/>
                <w:szCs w:val="16"/>
              </w:rPr>
              <w:t xml:space="preserve">/RS (10), </w:t>
            </w:r>
            <w:proofErr w:type="spellStart"/>
            <w:r>
              <w:rPr>
                <w:rFonts w:ascii="ArialMT" w:hAnsi="ArialMT" w:cs="ArialMT"/>
                <w:sz w:val="16"/>
                <w:szCs w:val="16"/>
              </w:rPr>
              <w:t>Panambi</w:t>
            </w:r>
            <w:proofErr w:type="spellEnd"/>
            <w:r>
              <w:rPr>
                <w:rFonts w:ascii="ArialMT" w:hAnsi="ArialMT" w:cs="ArialMT"/>
                <w:sz w:val="16"/>
                <w:szCs w:val="16"/>
              </w:rPr>
              <w:t>/RS (10),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96</w:t>
            </w:r>
          </w:p>
        </w:tc>
        <w:tc>
          <w:tcPr>
            <w:tcW w:w="4605" w:type="pct"/>
          </w:tcPr>
          <w:p w:rsidR="001E316E" w:rsidRDefault="001E316E" w:rsidP="001E316E">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(4), Frederico </w:t>
            </w:r>
            <w:proofErr w:type="spellStart"/>
            <w:r>
              <w:rPr>
                <w:rFonts w:ascii="ArialMT" w:hAnsi="ArialMT" w:cs="ArialMT"/>
                <w:sz w:val="16"/>
                <w:szCs w:val="16"/>
              </w:rPr>
              <w:t>Westphalen</w:t>
            </w:r>
            <w:proofErr w:type="spellEnd"/>
            <w:r>
              <w:rPr>
                <w:rFonts w:ascii="ArialMT" w:hAnsi="ArialMT" w:cs="ArialMT"/>
                <w:sz w:val="16"/>
                <w:szCs w:val="16"/>
              </w:rPr>
              <w:t xml:space="preserve">/RS (30), </w:t>
            </w:r>
            <w:proofErr w:type="spellStart"/>
            <w:r>
              <w:rPr>
                <w:rFonts w:ascii="ArialMT" w:hAnsi="ArialMT" w:cs="ArialMT"/>
                <w:sz w:val="16"/>
                <w:szCs w:val="16"/>
              </w:rPr>
              <w:t>Jaguari</w:t>
            </w:r>
            <w:proofErr w:type="spellEnd"/>
            <w:r>
              <w:rPr>
                <w:rFonts w:ascii="ArialMT" w:hAnsi="ArialMT" w:cs="ArialMT"/>
                <w:sz w:val="16"/>
                <w:szCs w:val="16"/>
              </w:rPr>
              <w:t xml:space="preserve">/RS (5), </w:t>
            </w:r>
            <w:proofErr w:type="spellStart"/>
            <w:r>
              <w:rPr>
                <w:rFonts w:ascii="ArialMT" w:hAnsi="ArialMT" w:cs="ArialMT"/>
                <w:sz w:val="16"/>
                <w:szCs w:val="16"/>
              </w:rPr>
              <w:t>Panambi</w:t>
            </w:r>
            <w:proofErr w:type="spellEnd"/>
            <w:r>
              <w:rPr>
                <w:rFonts w:ascii="ArialMT" w:hAnsi="ArialMT" w:cs="ArialMT"/>
                <w:sz w:val="16"/>
                <w:szCs w:val="16"/>
              </w:rPr>
              <w:t>/RS (5), Porto Alegre/RS (5), Santa Maria/</w:t>
            </w:r>
            <w:proofErr w:type="gramStart"/>
            <w:r>
              <w:rPr>
                <w:rFonts w:ascii="ArialMT" w:hAnsi="ArialMT" w:cs="ArialMT"/>
                <w:sz w:val="16"/>
                <w:szCs w:val="16"/>
              </w:rPr>
              <w:t>RS</w:t>
            </w:r>
            <w:proofErr w:type="gramEnd"/>
          </w:p>
          <w:p w:rsidR="0071262D" w:rsidRPr="0071262D" w:rsidRDefault="001E316E" w:rsidP="001E316E">
            <w:pPr>
              <w:spacing w:after="120" w:line="276" w:lineRule="auto"/>
              <w:ind w:right="-15"/>
              <w:jc w:val="both"/>
              <w:rPr>
                <w:rFonts w:cs="Arial"/>
                <w:sz w:val="20"/>
                <w:szCs w:val="20"/>
              </w:rPr>
            </w:pPr>
            <w:r>
              <w:rPr>
                <w:rFonts w:ascii="ArialMT" w:hAnsi="ArialMT" w:cs="ArialMT"/>
                <w:sz w:val="16"/>
                <w:szCs w:val="16"/>
              </w:rPr>
              <w:t>(4), Santa Rosa/RS (10), Santo Ângelo/RS (5), Santo Augusto/RS (20), São Borja/RS (5), Uruguaiana/RS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97</w:t>
            </w:r>
          </w:p>
        </w:tc>
        <w:tc>
          <w:tcPr>
            <w:tcW w:w="4605" w:type="pct"/>
          </w:tcPr>
          <w:p w:rsidR="001E316E" w:rsidRDefault="001E316E" w:rsidP="001E316E">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(4), Frederico </w:t>
            </w:r>
            <w:proofErr w:type="spellStart"/>
            <w:r>
              <w:rPr>
                <w:rFonts w:ascii="ArialMT" w:hAnsi="ArialMT" w:cs="ArialMT"/>
                <w:sz w:val="16"/>
                <w:szCs w:val="16"/>
              </w:rPr>
              <w:t>Westphalen</w:t>
            </w:r>
            <w:proofErr w:type="spellEnd"/>
            <w:r>
              <w:rPr>
                <w:rFonts w:ascii="ArialMT" w:hAnsi="ArialMT" w:cs="ArialMT"/>
                <w:sz w:val="16"/>
                <w:szCs w:val="16"/>
              </w:rPr>
              <w:t xml:space="preserve">/RS (30), </w:t>
            </w:r>
            <w:proofErr w:type="spellStart"/>
            <w:r>
              <w:rPr>
                <w:rFonts w:ascii="ArialMT" w:hAnsi="ArialMT" w:cs="ArialMT"/>
                <w:sz w:val="16"/>
                <w:szCs w:val="16"/>
              </w:rPr>
              <w:t>Jaguari</w:t>
            </w:r>
            <w:proofErr w:type="spellEnd"/>
            <w:r>
              <w:rPr>
                <w:rFonts w:ascii="ArialMT" w:hAnsi="ArialMT" w:cs="ArialMT"/>
                <w:sz w:val="16"/>
                <w:szCs w:val="16"/>
              </w:rPr>
              <w:t xml:space="preserve">/RS (5), Porto Alegre/RS (5), Santa Maria/RS (5), </w:t>
            </w:r>
            <w:proofErr w:type="gramStart"/>
            <w:r>
              <w:rPr>
                <w:rFonts w:ascii="ArialMT" w:hAnsi="ArialMT" w:cs="ArialMT"/>
                <w:sz w:val="16"/>
                <w:szCs w:val="16"/>
              </w:rPr>
              <w:t>Santo</w:t>
            </w:r>
            <w:proofErr w:type="gramEnd"/>
          </w:p>
          <w:p w:rsidR="0071262D" w:rsidRPr="0071262D" w:rsidRDefault="001E316E" w:rsidP="001E316E">
            <w:pPr>
              <w:spacing w:after="120" w:line="276" w:lineRule="auto"/>
              <w:ind w:right="-15"/>
              <w:jc w:val="both"/>
              <w:rPr>
                <w:rFonts w:cs="Arial"/>
                <w:sz w:val="20"/>
                <w:szCs w:val="20"/>
              </w:rPr>
            </w:pPr>
            <w:r>
              <w:rPr>
                <w:rFonts w:ascii="ArialMT" w:hAnsi="ArialMT" w:cs="ArialMT"/>
                <w:sz w:val="16"/>
                <w:szCs w:val="16"/>
              </w:rPr>
              <w:t>Ângelo/RS (5), Santo Augusto/RS (20), São Borja/RS (2), Uruguaiana/RS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98</w:t>
            </w:r>
          </w:p>
        </w:tc>
        <w:tc>
          <w:tcPr>
            <w:tcW w:w="4605" w:type="pct"/>
          </w:tcPr>
          <w:p w:rsidR="001E316E" w:rsidRDefault="001E316E" w:rsidP="001E316E">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(4), Frederico </w:t>
            </w:r>
            <w:proofErr w:type="spellStart"/>
            <w:r>
              <w:rPr>
                <w:rFonts w:ascii="ArialMT" w:hAnsi="ArialMT" w:cs="ArialMT"/>
                <w:sz w:val="16"/>
                <w:szCs w:val="16"/>
              </w:rPr>
              <w:t>Westphalen</w:t>
            </w:r>
            <w:proofErr w:type="spellEnd"/>
            <w:r>
              <w:rPr>
                <w:rFonts w:ascii="ArialMT" w:hAnsi="ArialMT" w:cs="ArialMT"/>
                <w:sz w:val="16"/>
                <w:szCs w:val="16"/>
              </w:rPr>
              <w:t xml:space="preserve">/RS (20), </w:t>
            </w:r>
            <w:proofErr w:type="spellStart"/>
            <w:r>
              <w:rPr>
                <w:rFonts w:ascii="ArialMT" w:hAnsi="ArialMT" w:cs="ArialMT"/>
                <w:sz w:val="16"/>
                <w:szCs w:val="16"/>
              </w:rPr>
              <w:t>Jaguari</w:t>
            </w:r>
            <w:proofErr w:type="spellEnd"/>
            <w:r>
              <w:rPr>
                <w:rFonts w:ascii="ArialMT" w:hAnsi="ArialMT" w:cs="ArialMT"/>
                <w:sz w:val="16"/>
                <w:szCs w:val="16"/>
              </w:rPr>
              <w:t xml:space="preserve">/RS (5), Júlio de Castilhos/RS (5), </w:t>
            </w:r>
            <w:proofErr w:type="spellStart"/>
            <w:r>
              <w:rPr>
                <w:rFonts w:ascii="ArialMT" w:hAnsi="ArialMT" w:cs="ArialMT"/>
                <w:sz w:val="16"/>
                <w:szCs w:val="16"/>
              </w:rPr>
              <w:t>Panambi</w:t>
            </w:r>
            <w:proofErr w:type="spellEnd"/>
            <w:r>
              <w:rPr>
                <w:rFonts w:ascii="ArialMT" w:hAnsi="ArialMT" w:cs="ArialMT"/>
                <w:sz w:val="16"/>
                <w:szCs w:val="16"/>
              </w:rPr>
              <w:t xml:space="preserve">/RS (3), </w:t>
            </w:r>
            <w:proofErr w:type="gramStart"/>
            <w:r>
              <w:rPr>
                <w:rFonts w:ascii="ArialMT" w:hAnsi="ArialMT" w:cs="ArialMT"/>
                <w:sz w:val="16"/>
                <w:szCs w:val="16"/>
              </w:rPr>
              <w:t>Porto</w:t>
            </w:r>
            <w:proofErr w:type="gramEnd"/>
          </w:p>
          <w:p w:rsidR="0071262D" w:rsidRPr="0071262D" w:rsidRDefault="001E316E" w:rsidP="001E316E">
            <w:pPr>
              <w:spacing w:after="120" w:line="276" w:lineRule="auto"/>
              <w:ind w:right="-15"/>
              <w:jc w:val="both"/>
              <w:rPr>
                <w:rFonts w:cs="Arial"/>
                <w:sz w:val="20"/>
                <w:szCs w:val="20"/>
              </w:rPr>
            </w:pPr>
            <w:r>
              <w:rPr>
                <w:rFonts w:ascii="ArialMT" w:hAnsi="ArialMT" w:cs="ArialMT"/>
                <w:sz w:val="16"/>
                <w:szCs w:val="16"/>
              </w:rPr>
              <w:t>Alegre/RS (5), Santa Maria/RS (5), Santo Ângelo/RS (5), Santo Augusto/RS (10), São Borja/RS (2</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99</w:t>
            </w:r>
          </w:p>
        </w:tc>
        <w:tc>
          <w:tcPr>
            <w:tcW w:w="4605" w:type="pct"/>
          </w:tcPr>
          <w:p w:rsidR="001E316E" w:rsidRDefault="001E316E" w:rsidP="001E316E">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(25), Frederico </w:t>
            </w:r>
            <w:proofErr w:type="spellStart"/>
            <w:r>
              <w:rPr>
                <w:rFonts w:ascii="ArialMT" w:hAnsi="ArialMT" w:cs="ArialMT"/>
                <w:sz w:val="16"/>
                <w:szCs w:val="16"/>
              </w:rPr>
              <w:t>Westphalen</w:t>
            </w:r>
            <w:proofErr w:type="spellEnd"/>
            <w:r>
              <w:rPr>
                <w:rFonts w:ascii="ArialMT" w:hAnsi="ArialMT" w:cs="ArialMT"/>
                <w:sz w:val="16"/>
                <w:szCs w:val="16"/>
              </w:rPr>
              <w:t xml:space="preserve">/RS (30), </w:t>
            </w:r>
            <w:proofErr w:type="spellStart"/>
            <w:r>
              <w:rPr>
                <w:rFonts w:ascii="ArialMT" w:hAnsi="ArialMT" w:cs="ArialMT"/>
                <w:sz w:val="16"/>
                <w:szCs w:val="16"/>
              </w:rPr>
              <w:t>Jaguari</w:t>
            </w:r>
            <w:proofErr w:type="spellEnd"/>
            <w:r>
              <w:rPr>
                <w:rFonts w:ascii="ArialMT" w:hAnsi="ArialMT" w:cs="ArialMT"/>
                <w:sz w:val="16"/>
                <w:szCs w:val="16"/>
              </w:rPr>
              <w:t xml:space="preserve">/RS (5), Júlio de Castilhos/RS (50), </w:t>
            </w:r>
            <w:proofErr w:type="spellStart"/>
            <w:r>
              <w:rPr>
                <w:rFonts w:ascii="ArialMT" w:hAnsi="ArialMT" w:cs="ArialMT"/>
                <w:sz w:val="16"/>
                <w:szCs w:val="16"/>
              </w:rPr>
              <w:t>Panambi</w:t>
            </w:r>
            <w:proofErr w:type="spellEnd"/>
            <w:r>
              <w:rPr>
                <w:rFonts w:ascii="ArialMT" w:hAnsi="ArialMT" w:cs="ArialMT"/>
                <w:sz w:val="16"/>
                <w:szCs w:val="16"/>
              </w:rPr>
              <w:t xml:space="preserve">/RS (60), </w:t>
            </w:r>
            <w:proofErr w:type="gramStart"/>
            <w:r>
              <w:rPr>
                <w:rFonts w:ascii="ArialMT" w:hAnsi="ArialMT" w:cs="ArialMT"/>
                <w:sz w:val="16"/>
                <w:szCs w:val="16"/>
              </w:rPr>
              <w:t>Porto</w:t>
            </w:r>
            <w:proofErr w:type="gramEnd"/>
          </w:p>
          <w:p w:rsidR="001E316E" w:rsidRDefault="001E316E" w:rsidP="001E316E">
            <w:pPr>
              <w:autoSpaceDE w:val="0"/>
              <w:autoSpaceDN w:val="0"/>
              <w:adjustRightInd w:val="0"/>
              <w:rPr>
                <w:rFonts w:ascii="ArialMT" w:hAnsi="ArialMT" w:cs="ArialMT"/>
                <w:sz w:val="16"/>
                <w:szCs w:val="16"/>
              </w:rPr>
            </w:pPr>
            <w:r>
              <w:rPr>
                <w:rFonts w:ascii="ArialMT" w:hAnsi="ArialMT" w:cs="ArialMT"/>
                <w:sz w:val="16"/>
                <w:szCs w:val="16"/>
              </w:rPr>
              <w:t>Alegre/RS (10), Santo Ângelo/RS (10), Santo Augusto/RS (11), São Borja/RS (20), São Vicente do Sul/RS (10),</w:t>
            </w:r>
          </w:p>
          <w:p w:rsidR="0071262D" w:rsidRPr="0071262D" w:rsidRDefault="001E316E" w:rsidP="001E316E">
            <w:pPr>
              <w:spacing w:after="120" w:line="276" w:lineRule="auto"/>
              <w:ind w:right="-15"/>
              <w:jc w:val="both"/>
              <w:rPr>
                <w:rFonts w:cs="Arial"/>
                <w:sz w:val="20"/>
                <w:szCs w:val="20"/>
              </w:rPr>
            </w:pPr>
            <w:r>
              <w:rPr>
                <w:rFonts w:ascii="ArialMT" w:hAnsi="ArialMT" w:cs="ArialMT"/>
                <w:sz w:val="16"/>
                <w:szCs w:val="16"/>
              </w:rPr>
              <w:t>Uruguaiana/RS (5)</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100</w:t>
            </w:r>
          </w:p>
        </w:tc>
        <w:tc>
          <w:tcPr>
            <w:tcW w:w="4605" w:type="pct"/>
          </w:tcPr>
          <w:p w:rsidR="002E16A0" w:rsidRDefault="002E16A0" w:rsidP="002E16A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(200), Frederico </w:t>
            </w:r>
            <w:proofErr w:type="spellStart"/>
            <w:r>
              <w:rPr>
                <w:rFonts w:ascii="ArialMT" w:hAnsi="ArialMT" w:cs="ArialMT"/>
                <w:sz w:val="16"/>
                <w:szCs w:val="16"/>
              </w:rPr>
              <w:t>Westphalen</w:t>
            </w:r>
            <w:proofErr w:type="spellEnd"/>
            <w:r>
              <w:rPr>
                <w:rFonts w:ascii="ArialMT" w:hAnsi="ArialMT" w:cs="ArialMT"/>
                <w:sz w:val="16"/>
                <w:szCs w:val="16"/>
              </w:rPr>
              <w:t xml:space="preserve">/RS (200), </w:t>
            </w:r>
            <w:proofErr w:type="spellStart"/>
            <w:r>
              <w:rPr>
                <w:rFonts w:ascii="ArialMT" w:hAnsi="ArialMT" w:cs="ArialMT"/>
                <w:sz w:val="16"/>
                <w:szCs w:val="16"/>
              </w:rPr>
              <w:t>Panambi</w:t>
            </w:r>
            <w:proofErr w:type="spellEnd"/>
            <w:r>
              <w:rPr>
                <w:rFonts w:ascii="ArialMT" w:hAnsi="ArialMT" w:cs="ArialMT"/>
                <w:sz w:val="16"/>
                <w:szCs w:val="16"/>
              </w:rPr>
              <w:t>/RS (150), Porto Alegre/RS (5), Santa Maria/RS (50),</w:t>
            </w:r>
          </w:p>
          <w:p w:rsidR="0071262D" w:rsidRPr="0071262D" w:rsidRDefault="002E16A0" w:rsidP="002E16A0">
            <w:pPr>
              <w:autoSpaceDE w:val="0"/>
              <w:autoSpaceDN w:val="0"/>
              <w:adjustRightInd w:val="0"/>
              <w:jc w:val="both"/>
              <w:rPr>
                <w:rFonts w:cs="Arial"/>
                <w:sz w:val="20"/>
                <w:szCs w:val="20"/>
              </w:rPr>
            </w:pPr>
            <w:r>
              <w:rPr>
                <w:rFonts w:ascii="ArialMT" w:hAnsi="ArialMT" w:cs="ArialMT"/>
                <w:sz w:val="16"/>
                <w:szCs w:val="16"/>
              </w:rPr>
              <w:t>Uruguaiana/RS (100)</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101</w:t>
            </w:r>
          </w:p>
        </w:tc>
        <w:tc>
          <w:tcPr>
            <w:tcW w:w="4605" w:type="pct"/>
          </w:tcPr>
          <w:p w:rsidR="002E16A0" w:rsidRDefault="002E16A0" w:rsidP="002E16A0">
            <w:pPr>
              <w:autoSpaceDE w:val="0"/>
              <w:autoSpaceDN w:val="0"/>
              <w:adjustRightInd w:val="0"/>
              <w:rPr>
                <w:rFonts w:ascii="ArialMT" w:hAnsi="ArialMT" w:cs="ArialMT"/>
                <w:sz w:val="16"/>
                <w:szCs w:val="16"/>
              </w:rPr>
            </w:pPr>
            <w:r>
              <w:rPr>
                <w:rFonts w:ascii="ArialMT" w:hAnsi="ArialMT" w:cs="ArialMT"/>
                <w:sz w:val="16"/>
                <w:szCs w:val="16"/>
              </w:rPr>
              <w:t xml:space="preserve">Frederico </w:t>
            </w:r>
            <w:proofErr w:type="spellStart"/>
            <w:r>
              <w:rPr>
                <w:rFonts w:ascii="ArialMT" w:hAnsi="ArialMT" w:cs="ArialMT"/>
                <w:sz w:val="16"/>
                <w:szCs w:val="16"/>
              </w:rPr>
              <w:t>Westphalen</w:t>
            </w:r>
            <w:proofErr w:type="spellEnd"/>
            <w:r>
              <w:rPr>
                <w:rFonts w:ascii="ArialMT" w:hAnsi="ArialMT" w:cs="ArialMT"/>
                <w:sz w:val="16"/>
                <w:szCs w:val="16"/>
              </w:rPr>
              <w:t xml:space="preserve">/RS (20), </w:t>
            </w:r>
            <w:proofErr w:type="spellStart"/>
            <w:r>
              <w:rPr>
                <w:rFonts w:ascii="ArialMT" w:hAnsi="ArialMT" w:cs="ArialMT"/>
                <w:sz w:val="16"/>
                <w:szCs w:val="16"/>
              </w:rPr>
              <w:t>Jaguari</w:t>
            </w:r>
            <w:proofErr w:type="spellEnd"/>
            <w:r>
              <w:rPr>
                <w:rFonts w:ascii="ArialMT" w:hAnsi="ArialMT" w:cs="ArialMT"/>
                <w:sz w:val="16"/>
                <w:szCs w:val="16"/>
              </w:rPr>
              <w:t xml:space="preserve">/RS (20), Júlio de Castilhos/RS (8), </w:t>
            </w:r>
            <w:proofErr w:type="spellStart"/>
            <w:r>
              <w:rPr>
                <w:rFonts w:ascii="ArialMT" w:hAnsi="ArialMT" w:cs="ArialMT"/>
                <w:sz w:val="16"/>
                <w:szCs w:val="16"/>
              </w:rPr>
              <w:t>Panambi</w:t>
            </w:r>
            <w:proofErr w:type="spellEnd"/>
            <w:r>
              <w:rPr>
                <w:rFonts w:ascii="ArialMT" w:hAnsi="ArialMT" w:cs="ArialMT"/>
                <w:sz w:val="16"/>
                <w:szCs w:val="16"/>
              </w:rPr>
              <w:t>/RS (10), Porto Alegre/RS (5),</w:t>
            </w:r>
          </w:p>
          <w:p w:rsidR="0071262D" w:rsidRPr="0071262D" w:rsidRDefault="002E16A0" w:rsidP="002E16A0">
            <w:pPr>
              <w:spacing w:after="120" w:line="276" w:lineRule="auto"/>
              <w:ind w:right="-15"/>
              <w:jc w:val="both"/>
              <w:rPr>
                <w:rFonts w:cs="Arial"/>
                <w:sz w:val="20"/>
                <w:szCs w:val="20"/>
              </w:rPr>
            </w:pPr>
            <w:r>
              <w:rPr>
                <w:rFonts w:ascii="ArialMT" w:hAnsi="ArialMT" w:cs="ArialMT"/>
                <w:sz w:val="16"/>
                <w:szCs w:val="16"/>
              </w:rPr>
              <w:lastRenderedPageBreak/>
              <w:t>Santa Maria/RS (1), Santo Ângelo/RS (5), Santo Augusto/RS (16), Uruguaiana/RS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lastRenderedPageBreak/>
              <w:t>102</w:t>
            </w:r>
          </w:p>
        </w:tc>
        <w:tc>
          <w:tcPr>
            <w:tcW w:w="4605" w:type="pct"/>
          </w:tcPr>
          <w:p w:rsidR="002E16A0" w:rsidRDefault="002E16A0" w:rsidP="002E16A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(2), Frederico </w:t>
            </w:r>
            <w:proofErr w:type="spellStart"/>
            <w:r>
              <w:rPr>
                <w:rFonts w:ascii="ArialMT" w:hAnsi="ArialMT" w:cs="ArialMT"/>
                <w:sz w:val="16"/>
                <w:szCs w:val="16"/>
              </w:rPr>
              <w:t>Westphalen</w:t>
            </w:r>
            <w:proofErr w:type="spellEnd"/>
            <w:r>
              <w:rPr>
                <w:rFonts w:ascii="ArialMT" w:hAnsi="ArialMT" w:cs="ArialMT"/>
                <w:sz w:val="16"/>
                <w:szCs w:val="16"/>
              </w:rPr>
              <w:t xml:space="preserve">/RS (3), </w:t>
            </w:r>
            <w:proofErr w:type="spellStart"/>
            <w:r>
              <w:rPr>
                <w:rFonts w:ascii="ArialMT" w:hAnsi="ArialMT" w:cs="ArialMT"/>
                <w:sz w:val="16"/>
                <w:szCs w:val="16"/>
              </w:rPr>
              <w:t>Panambi</w:t>
            </w:r>
            <w:proofErr w:type="spellEnd"/>
            <w:r>
              <w:rPr>
                <w:rFonts w:ascii="ArialMT" w:hAnsi="ArialMT" w:cs="ArialMT"/>
                <w:sz w:val="16"/>
                <w:szCs w:val="16"/>
              </w:rPr>
              <w:t xml:space="preserve">/RS (1), Porto Alegre/RS (5), Santo Augusto/RS (1), </w:t>
            </w:r>
            <w:proofErr w:type="gramStart"/>
            <w:r>
              <w:rPr>
                <w:rFonts w:ascii="ArialMT" w:hAnsi="ArialMT" w:cs="ArialMT"/>
                <w:sz w:val="16"/>
                <w:szCs w:val="16"/>
              </w:rPr>
              <w:t>São</w:t>
            </w:r>
            <w:proofErr w:type="gramEnd"/>
          </w:p>
          <w:p w:rsidR="0071262D" w:rsidRPr="0071262D" w:rsidRDefault="002E16A0" w:rsidP="002E16A0">
            <w:pPr>
              <w:autoSpaceDE w:val="0"/>
              <w:autoSpaceDN w:val="0"/>
              <w:adjustRightInd w:val="0"/>
              <w:rPr>
                <w:rFonts w:cs="Arial"/>
                <w:sz w:val="20"/>
                <w:szCs w:val="20"/>
              </w:rPr>
            </w:pPr>
            <w:r>
              <w:rPr>
                <w:rFonts w:ascii="ArialMT" w:hAnsi="ArialMT" w:cs="ArialMT"/>
                <w:sz w:val="16"/>
                <w:szCs w:val="16"/>
              </w:rPr>
              <w:t>Borja/RS (5)</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103</w:t>
            </w:r>
          </w:p>
        </w:tc>
        <w:tc>
          <w:tcPr>
            <w:tcW w:w="4605" w:type="pct"/>
          </w:tcPr>
          <w:p w:rsidR="0071262D" w:rsidRPr="0071262D" w:rsidRDefault="002E16A0" w:rsidP="003105BC">
            <w:pPr>
              <w:autoSpaceDE w:val="0"/>
              <w:autoSpaceDN w:val="0"/>
              <w:adjustRightInd w:val="0"/>
              <w:jc w:val="both"/>
              <w:rPr>
                <w:rFonts w:cs="Arial"/>
                <w:sz w:val="20"/>
                <w:szCs w:val="20"/>
              </w:rPr>
            </w:pPr>
            <w:r>
              <w:rPr>
                <w:rFonts w:ascii="ArialMT" w:hAnsi="ArialMT" w:cs="ArialMT"/>
                <w:sz w:val="16"/>
                <w:szCs w:val="16"/>
              </w:rPr>
              <w:t xml:space="preserve">Frederico </w:t>
            </w:r>
            <w:proofErr w:type="spellStart"/>
            <w:r>
              <w:rPr>
                <w:rFonts w:ascii="ArialMT" w:hAnsi="ArialMT" w:cs="ArialMT"/>
                <w:sz w:val="16"/>
                <w:szCs w:val="16"/>
              </w:rPr>
              <w:t>Westphalen</w:t>
            </w:r>
            <w:proofErr w:type="spellEnd"/>
            <w:r>
              <w:rPr>
                <w:rFonts w:ascii="ArialMT" w:hAnsi="ArialMT" w:cs="ArialMT"/>
                <w:sz w:val="16"/>
                <w:szCs w:val="16"/>
              </w:rPr>
              <w:t>/RS (20), Porto Alegre/RS (5), Uruguaiana/RS (2</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104</w:t>
            </w:r>
          </w:p>
        </w:tc>
        <w:tc>
          <w:tcPr>
            <w:tcW w:w="4605" w:type="pct"/>
          </w:tcPr>
          <w:p w:rsidR="0071262D" w:rsidRPr="0071262D" w:rsidRDefault="002E16A0" w:rsidP="003105BC">
            <w:pPr>
              <w:tabs>
                <w:tab w:val="left" w:pos="1530"/>
              </w:tabs>
              <w:autoSpaceDE w:val="0"/>
              <w:autoSpaceDN w:val="0"/>
              <w:adjustRightInd w:val="0"/>
              <w:jc w:val="both"/>
              <w:rPr>
                <w:rFonts w:cs="Arial"/>
                <w:sz w:val="20"/>
                <w:szCs w:val="20"/>
              </w:rPr>
            </w:pPr>
            <w:proofErr w:type="spellStart"/>
            <w:r>
              <w:rPr>
                <w:rFonts w:ascii="ArialMT" w:hAnsi="ArialMT" w:cs="ArialMT"/>
                <w:sz w:val="16"/>
                <w:szCs w:val="16"/>
              </w:rPr>
              <w:t>Alegrete</w:t>
            </w:r>
            <w:proofErr w:type="spellEnd"/>
            <w:r>
              <w:rPr>
                <w:rFonts w:ascii="ArialMT" w:hAnsi="ArialMT" w:cs="ArialMT"/>
                <w:sz w:val="16"/>
                <w:szCs w:val="16"/>
              </w:rPr>
              <w:t xml:space="preserve">/RS (5), Frederico </w:t>
            </w:r>
            <w:proofErr w:type="spellStart"/>
            <w:r>
              <w:rPr>
                <w:rFonts w:ascii="ArialMT" w:hAnsi="ArialMT" w:cs="ArialMT"/>
                <w:sz w:val="16"/>
                <w:szCs w:val="16"/>
              </w:rPr>
              <w:t>Westphalen</w:t>
            </w:r>
            <w:proofErr w:type="spellEnd"/>
            <w:r>
              <w:rPr>
                <w:rFonts w:ascii="ArialMT" w:hAnsi="ArialMT" w:cs="ArialMT"/>
                <w:sz w:val="16"/>
                <w:szCs w:val="16"/>
              </w:rPr>
              <w:t>/RS (20), Porto Alegre/RS (5), Uruguaiana/RS (2</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105</w:t>
            </w:r>
          </w:p>
        </w:tc>
        <w:tc>
          <w:tcPr>
            <w:tcW w:w="4605" w:type="pct"/>
          </w:tcPr>
          <w:p w:rsidR="002E16A0" w:rsidRDefault="002E16A0" w:rsidP="002E16A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(10), Frederico </w:t>
            </w:r>
            <w:proofErr w:type="spellStart"/>
            <w:r>
              <w:rPr>
                <w:rFonts w:ascii="ArialMT" w:hAnsi="ArialMT" w:cs="ArialMT"/>
                <w:sz w:val="16"/>
                <w:szCs w:val="16"/>
              </w:rPr>
              <w:t>Westphalen</w:t>
            </w:r>
            <w:proofErr w:type="spellEnd"/>
            <w:r>
              <w:rPr>
                <w:rFonts w:ascii="ArialMT" w:hAnsi="ArialMT" w:cs="ArialMT"/>
                <w:sz w:val="16"/>
                <w:szCs w:val="16"/>
              </w:rPr>
              <w:t>/RS (10), Júlio de Castilhos/RS (5), Porto Alegre/RS (5), Santa Maria/RS (4),</w:t>
            </w:r>
          </w:p>
          <w:p w:rsidR="0071262D" w:rsidRPr="0071262D" w:rsidRDefault="002E16A0" w:rsidP="002E16A0">
            <w:pPr>
              <w:spacing w:after="120" w:line="276" w:lineRule="auto"/>
              <w:ind w:right="-15"/>
              <w:jc w:val="both"/>
              <w:rPr>
                <w:rFonts w:cs="Arial"/>
                <w:sz w:val="20"/>
                <w:szCs w:val="20"/>
              </w:rPr>
            </w:pPr>
            <w:r>
              <w:rPr>
                <w:rFonts w:ascii="ArialMT" w:hAnsi="ArialMT" w:cs="ArialMT"/>
                <w:sz w:val="16"/>
                <w:szCs w:val="16"/>
              </w:rPr>
              <w:t>Santo Ângelo/RS (5), Uruguaiana/RS (3</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106</w:t>
            </w:r>
          </w:p>
        </w:tc>
        <w:tc>
          <w:tcPr>
            <w:tcW w:w="4605" w:type="pct"/>
          </w:tcPr>
          <w:p w:rsidR="0071262D" w:rsidRPr="0071262D" w:rsidRDefault="002E16A0" w:rsidP="003105BC">
            <w:pPr>
              <w:spacing w:after="120" w:line="276" w:lineRule="auto"/>
              <w:ind w:right="-15"/>
              <w:jc w:val="both"/>
              <w:rPr>
                <w:rFonts w:cs="Arial"/>
                <w:sz w:val="20"/>
                <w:szCs w:val="20"/>
              </w:rPr>
            </w:pPr>
            <w:proofErr w:type="spellStart"/>
            <w:r>
              <w:rPr>
                <w:rFonts w:ascii="ArialMT" w:hAnsi="ArialMT" w:cs="ArialMT"/>
                <w:sz w:val="16"/>
                <w:szCs w:val="16"/>
              </w:rPr>
              <w:t>Alegrete</w:t>
            </w:r>
            <w:proofErr w:type="spellEnd"/>
            <w:r>
              <w:rPr>
                <w:rFonts w:ascii="ArialMT" w:hAnsi="ArialMT" w:cs="ArialMT"/>
                <w:sz w:val="16"/>
                <w:szCs w:val="16"/>
              </w:rPr>
              <w:t xml:space="preserve">/RS (30), Frederico </w:t>
            </w:r>
            <w:proofErr w:type="spellStart"/>
            <w:r>
              <w:rPr>
                <w:rFonts w:ascii="ArialMT" w:hAnsi="ArialMT" w:cs="ArialMT"/>
                <w:sz w:val="16"/>
                <w:szCs w:val="16"/>
              </w:rPr>
              <w:t>Westphalen</w:t>
            </w:r>
            <w:proofErr w:type="spellEnd"/>
            <w:r>
              <w:rPr>
                <w:rFonts w:ascii="ArialMT" w:hAnsi="ArialMT" w:cs="ArialMT"/>
                <w:sz w:val="16"/>
                <w:szCs w:val="16"/>
              </w:rPr>
              <w:t>/RS (30),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107</w:t>
            </w:r>
          </w:p>
        </w:tc>
        <w:tc>
          <w:tcPr>
            <w:tcW w:w="4605" w:type="pct"/>
          </w:tcPr>
          <w:p w:rsidR="002E16A0" w:rsidRDefault="002E16A0" w:rsidP="002E16A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(30), Frederico </w:t>
            </w:r>
            <w:proofErr w:type="spellStart"/>
            <w:r>
              <w:rPr>
                <w:rFonts w:ascii="ArialMT" w:hAnsi="ArialMT" w:cs="ArialMT"/>
                <w:sz w:val="16"/>
                <w:szCs w:val="16"/>
              </w:rPr>
              <w:t>Westphalen</w:t>
            </w:r>
            <w:proofErr w:type="spellEnd"/>
            <w:r>
              <w:rPr>
                <w:rFonts w:ascii="ArialMT" w:hAnsi="ArialMT" w:cs="ArialMT"/>
                <w:sz w:val="16"/>
                <w:szCs w:val="16"/>
              </w:rPr>
              <w:t xml:space="preserve">/RS (30), </w:t>
            </w:r>
            <w:proofErr w:type="spellStart"/>
            <w:r>
              <w:rPr>
                <w:rFonts w:ascii="ArialMT" w:hAnsi="ArialMT" w:cs="ArialMT"/>
                <w:sz w:val="16"/>
                <w:szCs w:val="16"/>
              </w:rPr>
              <w:t>Panambi</w:t>
            </w:r>
            <w:proofErr w:type="spellEnd"/>
            <w:r>
              <w:rPr>
                <w:rFonts w:ascii="ArialMT" w:hAnsi="ArialMT" w:cs="ArialMT"/>
                <w:sz w:val="16"/>
                <w:szCs w:val="16"/>
              </w:rPr>
              <w:t xml:space="preserve">/RS (6), Porto Alegre/RS (20), Santo Ângelo/RS (10), </w:t>
            </w:r>
            <w:proofErr w:type="gramStart"/>
            <w:r>
              <w:rPr>
                <w:rFonts w:ascii="ArialMT" w:hAnsi="ArialMT" w:cs="ArialMT"/>
                <w:sz w:val="16"/>
                <w:szCs w:val="16"/>
              </w:rPr>
              <w:t>Santo</w:t>
            </w:r>
            <w:proofErr w:type="gramEnd"/>
          </w:p>
          <w:p w:rsidR="0071262D" w:rsidRPr="0071262D" w:rsidRDefault="002E16A0" w:rsidP="002E16A0">
            <w:pPr>
              <w:spacing w:after="120" w:line="276" w:lineRule="auto"/>
              <w:ind w:right="-15"/>
              <w:jc w:val="both"/>
              <w:rPr>
                <w:rFonts w:cs="Arial"/>
                <w:sz w:val="20"/>
                <w:szCs w:val="20"/>
              </w:rPr>
            </w:pPr>
            <w:r>
              <w:rPr>
                <w:rFonts w:ascii="ArialMT" w:hAnsi="ArialMT" w:cs="ArialMT"/>
                <w:sz w:val="16"/>
                <w:szCs w:val="16"/>
              </w:rPr>
              <w:t>Augusto/RS (6), São Vicente do Sul/RS (20), Uruguaiana/RS (6</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108</w:t>
            </w:r>
          </w:p>
        </w:tc>
        <w:tc>
          <w:tcPr>
            <w:tcW w:w="4605" w:type="pct"/>
          </w:tcPr>
          <w:p w:rsidR="002E16A0" w:rsidRDefault="002E16A0" w:rsidP="002E16A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(15), Frederico </w:t>
            </w:r>
            <w:proofErr w:type="spellStart"/>
            <w:r>
              <w:rPr>
                <w:rFonts w:ascii="ArialMT" w:hAnsi="ArialMT" w:cs="ArialMT"/>
                <w:sz w:val="16"/>
                <w:szCs w:val="16"/>
              </w:rPr>
              <w:t>Westphalen</w:t>
            </w:r>
            <w:proofErr w:type="spellEnd"/>
            <w:r>
              <w:rPr>
                <w:rFonts w:ascii="ArialMT" w:hAnsi="ArialMT" w:cs="ArialMT"/>
                <w:sz w:val="16"/>
                <w:szCs w:val="16"/>
              </w:rPr>
              <w:t xml:space="preserve">/RS (20), </w:t>
            </w:r>
            <w:proofErr w:type="spellStart"/>
            <w:r>
              <w:rPr>
                <w:rFonts w:ascii="ArialMT" w:hAnsi="ArialMT" w:cs="ArialMT"/>
                <w:sz w:val="16"/>
                <w:szCs w:val="16"/>
              </w:rPr>
              <w:t>Panambi</w:t>
            </w:r>
            <w:proofErr w:type="spellEnd"/>
            <w:r>
              <w:rPr>
                <w:rFonts w:ascii="ArialMT" w:hAnsi="ArialMT" w:cs="ArialMT"/>
                <w:sz w:val="16"/>
                <w:szCs w:val="16"/>
              </w:rPr>
              <w:t>/RS (5), Porto Alegre/RS (5), São Borja/RS (10),</w:t>
            </w:r>
          </w:p>
          <w:p w:rsidR="0071262D" w:rsidRPr="0071262D" w:rsidRDefault="002E16A0" w:rsidP="002E16A0">
            <w:pPr>
              <w:tabs>
                <w:tab w:val="left" w:pos="2190"/>
              </w:tabs>
              <w:spacing w:after="120" w:line="276" w:lineRule="auto"/>
              <w:ind w:right="-15"/>
              <w:jc w:val="both"/>
              <w:rPr>
                <w:rFonts w:cs="Arial"/>
                <w:sz w:val="20"/>
                <w:szCs w:val="20"/>
              </w:rPr>
            </w:pPr>
            <w:r>
              <w:rPr>
                <w:rFonts w:ascii="ArialMT" w:hAnsi="ArialMT" w:cs="ArialMT"/>
                <w:sz w:val="16"/>
                <w:szCs w:val="16"/>
              </w:rPr>
              <w:t>Uruguaiana/RS (2)</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109</w:t>
            </w:r>
          </w:p>
        </w:tc>
        <w:tc>
          <w:tcPr>
            <w:tcW w:w="4605" w:type="pct"/>
          </w:tcPr>
          <w:p w:rsidR="0071262D" w:rsidRPr="0071262D" w:rsidRDefault="002E16A0" w:rsidP="003105BC">
            <w:pPr>
              <w:autoSpaceDE w:val="0"/>
              <w:autoSpaceDN w:val="0"/>
              <w:adjustRightInd w:val="0"/>
              <w:rPr>
                <w:rFonts w:cs="Arial"/>
                <w:sz w:val="20"/>
                <w:szCs w:val="20"/>
              </w:rPr>
            </w:pPr>
            <w:proofErr w:type="spellStart"/>
            <w:r>
              <w:rPr>
                <w:rFonts w:ascii="ArialMT" w:hAnsi="ArialMT" w:cs="ArialMT"/>
                <w:sz w:val="16"/>
                <w:szCs w:val="16"/>
              </w:rPr>
              <w:t>Alegrete</w:t>
            </w:r>
            <w:proofErr w:type="spellEnd"/>
            <w:r>
              <w:rPr>
                <w:rFonts w:ascii="ArialMT" w:hAnsi="ArialMT" w:cs="ArialMT"/>
                <w:sz w:val="16"/>
                <w:szCs w:val="16"/>
              </w:rPr>
              <w:t xml:space="preserve">/RS (30), Frederico </w:t>
            </w:r>
            <w:proofErr w:type="spellStart"/>
            <w:r>
              <w:rPr>
                <w:rFonts w:ascii="ArialMT" w:hAnsi="ArialMT" w:cs="ArialMT"/>
                <w:sz w:val="16"/>
                <w:szCs w:val="16"/>
              </w:rPr>
              <w:t>Westphalen</w:t>
            </w:r>
            <w:proofErr w:type="spellEnd"/>
            <w:r>
              <w:rPr>
                <w:rFonts w:ascii="ArialMT" w:hAnsi="ArialMT" w:cs="ArialMT"/>
                <w:sz w:val="16"/>
                <w:szCs w:val="16"/>
              </w:rPr>
              <w:t>/RS (20), Porto Alegre/RS (5), São Borja/RS (8</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110</w:t>
            </w:r>
          </w:p>
        </w:tc>
        <w:tc>
          <w:tcPr>
            <w:tcW w:w="4605" w:type="pct"/>
          </w:tcPr>
          <w:p w:rsidR="0071262D" w:rsidRPr="0071262D" w:rsidRDefault="002E16A0" w:rsidP="003105BC">
            <w:pPr>
              <w:spacing w:after="120" w:line="276" w:lineRule="auto"/>
              <w:ind w:right="-15"/>
              <w:jc w:val="both"/>
              <w:rPr>
                <w:rFonts w:cs="Arial"/>
                <w:sz w:val="20"/>
                <w:szCs w:val="20"/>
              </w:rPr>
            </w:pPr>
            <w:proofErr w:type="spellStart"/>
            <w:r>
              <w:rPr>
                <w:rFonts w:ascii="ArialMT" w:hAnsi="ArialMT" w:cs="ArialMT"/>
                <w:sz w:val="16"/>
                <w:szCs w:val="16"/>
              </w:rPr>
              <w:t>Alegrete</w:t>
            </w:r>
            <w:proofErr w:type="spellEnd"/>
            <w:r>
              <w:rPr>
                <w:rFonts w:ascii="ArialMT" w:hAnsi="ArialMT" w:cs="ArialMT"/>
                <w:sz w:val="16"/>
                <w:szCs w:val="16"/>
              </w:rPr>
              <w:t xml:space="preserve">/RS (15), Frederico </w:t>
            </w:r>
            <w:proofErr w:type="spellStart"/>
            <w:r>
              <w:rPr>
                <w:rFonts w:ascii="ArialMT" w:hAnsi="ArialMT" w:cs="ArialMT"/>
                <w:sz w:val="16"/>
                <w:szCs w:val="16"/>
              </w:rPr>
              <w:t>Westphalen</w:t>
            </w:r>
            <w:proofErr w:type="spellEnd"/>
            <w:r>
              <w:rPr>
                <w:rFonts w:ascii="ArialMT" w:hAnsi="ArialMT" w:cs="ArialMT"/>
                <w:sz w:val="16"/>
                <w:szCs w:val="16"/>
              </w:rPr>
              <w:t>/RS (20), Porto Alegre/RS (5), São Borja/RS (3</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111</w:t>
            </w:r>
          </w:p>
        </w:tc>
        <w:tc>
          <w:tcPr>
            <w:tcW w:w="4605" w:type="pct"/>
          </w:tcPr>
          <w:p w:rsidR="002E16A0" w:rsidRDefault="002E16A0" w:rsidP="002E16A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(25), Frederico </w:t>
            </w:r>
            <w:proofErr w:type="spellStart"/>
            <w:r>
              <w:rPr>
                <w:rFonts w:ascii="ArialMT" w:hAnsi="ArialMT" w:cs="ArialMT"/>
                <w:sz w:val="16"/>
                <w:szCs w:val="16"/>
              </w:rPr>
              <w:t>Westphalen</w:t>
            </w:r>
            <w:proofErr w:type="spellEnd"/>
            <w:r>
              <w:rPr>
                <w:rFonts w:ascii="ArialMT" w:hAnsi="ArialMT" w:cs="ArialMT"/>
                <w:sz w:val="16"/>
                <w:szCs w:val="16"/>
              </w:rPr>
              <w:t xml:space="preserve">/RS (20), </w:t>
            </w:r>
            <w:proofErr w:type="spellStart"/>
            <w:r>
              <w:rPr>
                <w:rFonts w:ascii="ArialMT" w:hAnsi="ArialMT" w:cs="ArialMT"/>
                <w:sz w:val="16"/>
                <w:szCs w:val="16"/>
              </w:rPr>
              <w:t>Jaguari</w:t>
            </w:r>
            <w:proofErr w:type="spellEnd"/>
            <w:r>
              <w:rPr>
                <w:rFonts w:ascii="ArialMT" w:hAnsi="ArialMT" w:cs="ArialMT"/>
                <w:sz w:val="16"/>
                <w:szCs w:val="16"/>
              </w:rPr>
              <w:t xml:space="preserve">/RS (20), Júlio de Castilhos/RS (20), </w:t>
            </w:r>
            <w:proofErr w:type="spellStart"/>
            <w:r>
              <w:rPr>
                <w:rFonts w:ascii="ArialMT" w:hAnsi="ArialMT" w:cs="ArialMT"/>
                <w:sz w:val="16"/>
                <w:szCs w:val="16"/>
              </w:rPr>
              <w:t>Panambi</w:t>
            </w:r>
            <w:proofErr w:type="spellEnd"/>
            <w:r>
              <w:rPr>
                <w:rFonts w:ascii="ArialMT" w:hAnsi="ArialMT" w:cs="ArialMT"/>
                <w:sz w:val="16"/>
                <w:szCs w:val="16"/>
              </w:rPr>
              <w:t xml:space="preserve">/RS (30), </w:t>
            </w:r>
            <w:proofErr w:type="gramStart"/>
            <w:r>
              <w:rPr>
                <w:rFonts w:ascii="ArialMT" w:hAnsi="ArialMT" w:cs="ArialMT"/>
                <w:sz w:val="16"/>
                <w:szCs w:val="16"/>
              </w:rPr>
              <w:t>Porto</w:t>
            </w:r>
            <w:proofErr w:type="gramEnd"/>
          </w:p>
          <w:p w:rsidR="0071262D" w:rsidRPr="0071262D" w:rsidRDefault="002E16A0" w:rsidP="002E16A0">
            <w:pPr>
              <w:autoSpaceDE w:val="0"/>
              <w:autoSpaceDN w:val="0"/>
              <w:adjustRightInd w:val="0"/>
              <w:jc w:val="both"/>
              <w:rPr>
                <w:rFonts w:cs="Arial"/>
                <w:sz w:val="20"/>
                <w:szCs w:val="20"/>
              </w:rPr>
            </w:pPr>
            <w:r>
              <w:rPr>
                <w:rFonts w:ascii="ArialMT" w:hAnsi="ArialMT" w:cs="ArialMT"/>
                <w:sz w:val="16"/>
                <w:szCs w:val="16"/>
              </w:rPr>
              <w:t>Alegre/RS (5), Santa Maria/RS (20), Santo Ângelo/RS (5), Santo Augusto/RS (38), Uruguaiana/RS (4</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112</w:t>
            </w:r>
          </w:p>
        </w:tc>
        <w:tc>
          <w:tcPr>
            <w:tcW w:w="4605" w:type="pct"/>
          </w:tcPr>
          <w:p w:rsidR="002E16A0" w:rsidRDefault="002E16A0" w:rsidP="002E16A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(25), Frederico </w:t>
            </w:r>
            <w:proofErr w:type="spellStart"/>
            <w:r>
              <w:rPr>
                <w:rFonts w:ascii="ArialMT" w:hAnsi="ArialMT" w:cs="ArialMT"/>
                <w:sz w:val="16"/>
                <w:szCs w:val="16"/>
              </w:rPr>
              <w:t>Westphalen</w:t>
            </w:r>
            <w:proofErr w:type="spellEnd"/>
            <w:r>
              <w:rPr>
                <w:rFonts w:ascii="ArialMT" w:hAnsi="ArialMT" w:cs="ArialMT"/>
                <w:sz w:val="16"/>
                <w:szCs w:val="16"/>
              </w:rPr>
              <w:t xml:space="preserve">/RS (100), </w:t>
            </w:r>
            <w:proofErr w:type="spellStart"/>
            <w:r>
              <w:rPr>
                <w:rFonts w:ascii="ArialMT" w:hAnsi="ArialMT" w:cs="ArialMT"/>
                <w:sz w:val="16"/>
                <w:szCs w:val="16"/>
              </w:rPr>
              <w:t>Jaguari</w:t>
            </w:r>
            <w:proofErr w:type="spellEnd"/>
            <w:r>
              <w:rPr>
                <w:rFonts w:ascii="ArialMT" w:hAnsi="ArialMT" w:cs="ArialMT"/>
                <w:sz w:val="16"/>
                <w:szCs w:val="16"/>
              </w:rPr>
              <w:t xml:space="preserve">/RS (20), Júlio de Castilhos/RS (20), </w:t>
            </w:r>
            <w:proofErr w:type="spellStart"/>
            <w:r>
              <w:rPr>
                <w:rFonts w:ascii="ArialMT" w:hAnsi="ArialMT" w:cs="ArialMT"/>
                <w:sz w:val="16"/>
                <w:szCs w:val="16"/>
              </w:rPr>
              <w:t>Panambi</w:t>
            </w:r>
            <w:proofErr w:type="spellEnd"/>
            <w:r>
              <w:rPr>
                <w:rFonts w:ascii="ArialMT" w:hAnsi="ArialMT" w:cs="ArialMT"/>
                <w:sz w:val="16"/>
                <w:szCs w:val="16"/>
              </w:rPr>
              <w:t>/RS (50),</w:t>
            </w:r>
          </w:p>
          <w:p w:rsidR="002E16A0" w:rsidRDefault="002E16A0" w:rsidP="002E16A0">
            <w:pPr>
              <w:autoSpaceDE w:val="0"/>
              <w:autoSpaceDN w:val="0"/>
              <w:adjustRightInd w:val="0"/>
              <w:rPr>
                <w:rFonts w:ascii="ArialMT" w:hAnsi="ArialMT" w:cs="ArialMT"/>
                <w:sz w:val="16"/>
                <w:szCs w:val="16"/>
              </w:rPr>
            </w:pPr>
            <w:r>
              <w:rPr>
                <w:rFonts w:ascii="ArialMT" w:hAnsi="ArialMT" w:cs="ArialMT"/>
                <w:sz w:val="16"/>
                <w:szCs w:val="16"/>
              </w:rPr>
              <w:t>Porto Alegre/RS (10), Santa Maria/RS (50), Santo Ângelo/RS (5), Santo Augusto/RS (20), São Vicente do Sul/RS (10),</w:t>
            </w:r>
          </w:p>
          <w:p w:rsidR="0071262D" w:rsidRPr="0071262D" w:rsidRDefault="002E16A0" w:rsidP="002E16A0">
            <w:pPr>
              <w:spacing w:after="120" w:line="276" w:lineRule="auto"/>
              <w:ind w:right="-15"/>
              <w:jc w:val="both"/>
              <w:rPr>
                <w:rFonts w:cs="Arial"/>
                <w:sz w:val="20"/>
                <w:szCs w:val="20"/>
              </w:rPr>
            </w:pPr>
            <w:r>
              <w:rPr>
                <w:rFonts w:ascii="ArialMT" w:hAnsi="ArialMT" w:cs="ArialMT"/>
                <w:sz w:val="16"/>
                <w:szCs w:val="16"/>
              </w:rPr>
              <w:t>Uruguaiana/RS (10)</w:t>
            </w:r>
          </w:p>
        </w:tc>
      </w:tr>
      <w:tr w:rsidR="0071262D" w:rsidRPr="00E01475"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113</w:t>
            </w:r>
          </w:p>
        </w:tc>
        <w:tc>
          <w:tcPr>
            <w:tcW w:w="4605" w:type="pct"/>
          </w:tcPr>
          <w:p w:rsidR="002E16A0" w:rsidRDefault="002E16A0" w:rsidP="002E16A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(35), Frederico </w:t>
            </w:r>
            <w:proofErr w:type="spellStart"/>
            <w:r>
              <w:rPr>
                <w:rFonts w:ascii="ArialMT" w:hAnsi="ArialMT" w:cs="ArialMT"/>
                <w:sz w:val="16"/>
                <w:szCs w:val="16"/>
              </w:rPr>
              <w:t>Westphalen</w:t>
            </w:r>
            <w:proofErr w:type="spellEnd"/>
            <w:r>
              <w:rPr>
                <w:rFonts w:ascii="ArialMT" w:hAnsi="ArialMT" w:cs="ArialMT"/>
                <w:sz w:val="16"/>
                <w:szCs w:val="16"/>
              </w:rPr>
              <w:t xml:space="preserve">/RS (50), </w:t>
            </w:r>
            <w:proofErr w:type="spellStart"/>
            <w:r>
              <w:rPr>
                <w:rFonts w:ascii="ArialMT" w:hAnsi="ArialMT" w:cs="ArialMT"/>
                <w:sz w:val="16"/>
                <w:szCs w:val="16"/>
              </w:rPr>
              <w:t>Jaguari</w:t>
            </w:r>
            <w:proofErr w:type="spellEnd"/>
            <w:r>
              <w:rPr>
                <w:rFonts w:ascii="ArialMT" w:hAnsi="ArialMT" w:cs="ArialMT"/>
                <w:sz w:val="16"/>
                <w:szCs w:val="16"/>
              </w:rPr>
              <w:t xml:space="preserve">/RS (20), Júlio de Castilhos/RS (20), </w:t>
            </w:r>
            <w:proofErr w:type="spellStart"/>
            <w:r>
              <w:rPr>
                <w:rFonts w:ascii="ArialMT" w:hAnsi="ArialMT" w:cs="ArialMT"/>
                <w:sz w:val="16"/>
                <w:szCs w:val="16"/>
              </w:rPr>
              <w:t>Panambi</w:t>
            </w:r>
            <w:proofErr w:type="spellEnd"/>
            <w:r>
              <w:rPr>
                <w:rFonts w:ascii="ArialMT" w:hAnsi="ArialMT" w:cs="ArialMT"/>
                <w:sz w:val="16"/>
                <w:szCs w:val="16"/>
              </w:rPr>
              <w:t xml:space="preserve">/RS (50), </w:t>
            </w:r>
            <w:proofErr w:type="gramStart"/>
            <w:r>
              <w:rPr>
                <w:rFonts w:ascii="ArialMT" w:hAnsi="ArialMT" w:cs="ArialMT"/>
                <w:sz w:val="16"/>
                <w:szCs w:val="16"/>
              </w:rPr>
              <w:t>Porto</w:t>
            </w:r>
            <w:proofErr w:type="gramEnd"/>
          </w:p>
          <w:p w:rsidR="002E16A0" w:rsidRDefault="002E16A0" w:rsidP="002E16A0">
            <w:pPr>
              <w:autoSpaceDE w:val="0"/>
              <w:autoSpaceDN w:val="0"/>
              <w:adjustRightInd w:val="0"/>
              <w:rPr>
                <w:rFonts w:ascii="ArialMT" w:hAnsi="ArialMT" w:cs="ArialMT"/>
                <w:sz w:val="16"/>
                <w:szCs w:val="16"/>
              </w:rPr>
            </w:pPr>
            <w:r>
              <w:rPr>
                <w:rFonts w:ascii="ArialMT" w:hAnsi="ArialMT" w:cs="ArialMT"/>
                <w:sz w:val="16"/>
                <w:szCs w:val="16"/>
              </w:rPr>
              <w:t xml:space="preserve">Alegre/RS (10), Santa Maria/RS (33), Santo Ângelo/RS (5), Santo Augusto/RS (36), São Borja/RS (20), São </w:t>
            </w:r>
            <w:proofErr w:type="gramStart"/>
            <w:r>
              <w:rPr>
                <w:rFonts w:ascii="ArialMT" w:hAnsi="ArialMT" w:cs="ArialMT"/>
                <w:sz w:val="16"/>
                <w:szCs w:val="16"/>
              </w:rPr>
              <w:t>Vicente</w:t>
            </w:r>
            <w:proofErr w:type="gramEnd"/>
          </w:p>
          <w:p w:rsidR="0071262D" w:rsidRPr="0071262D" w:rsidRDefault="002E16A0" w:rsidP="002E16A0">
            <w:pPr>
              <w:tabs>
                <w:tab w:val="left" w:pos="1245"/>
              </w:tabs>
              <w:autoSpaceDE w:val="0"/>
              <w:autoSpaceDN w:val="0"/>
              <w:adjustRightInd w:val="0"/>
              <w:jc w:val="both"/>
              <w:rPr>
                <w:rFonts w:cs="Arial"/>
                <w:sz w:val="20"/>
                <w:szCs w:val="20"/>
              </w:rPr>
            </w:pPr>
            <w:proofErr w:type="gramStart"/>
            <w:r>
              <w:rPr>
                <w:rFonts w:ascii="ArialMT" w:hAnsi="ArialMT" w:cs="ArialMT"/>
                <w:sz w:val="16"/>
                <w:szCs w:val="16"/>
              </w:rPr>
              <w:t>do</w:t>
            </w:r>
            <w:proofErr w:type="gramEnd"/>
            <w:r>
              <w:rPr>
                <w:rFonts w:ascii="ArialMT" w:hAnsi="ArialMT" w:cs="ArialMT"/>
                <w:sz w:val="16"/>
                <w:szCs w:val="16"/>
              </w:rPr>
              <w:t xml:space="preserve"> Sul/RS (10), Uruguaiana/RS (10)</w:t>
            </w:r>
          </w:p>
        </w:tc>
      </w:tr>
      <w:tr w:rsidR="0071262D" w:rsidRPr="00E01475"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114</w:t>
            </w:r>
          </w:p>
        </w:tc>
        <w:tc>
          <w:tcPr>
            <w:tcW w:w="4605" w:type="pct"/>
          </w:tcPr>
          <w:p w:rsidR="002E16A0" w:rsidRDefault="002E16A0" w:rsidP="002E16A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(30), Frederico </w:t>
            </w:r>
            <w:proofErr w:type="spellStart"/>
            <w:r>
              <w:rPr>
                <w:rFonts w:ascii="ArialMT" w:hAnsi="ArialMT" w:cs="ArialMT"/>
                <w:sz w:val="16"/>
                <w:szCs w:val="16"/>
              </w:rPr>
              <w:t>Westphalen</w:t>
            </w:r>
            <w:proofErr w:type="spellEnd"/>
            <w:r>
              <w:rPr>
                <w:rFonts w:ascii="ArialMT" w:hAnsi="ArialMT" w:cs="ArialMT"/>
                <w:sz w:val="16"/>
                <w:szCs w:val="16"/>
              </w:rPr>
              <w:t xml:space="preserve">/RS (50), </w:t>
            </w:r>
            <w:proofErr w:type="spellStart"/>
            <w:r>
              <w:rPr>
                <w:rFonts w:ascii="ArialMT" w:hAnsi="ArialMT" w:cs="ArialMT"/>
                <w:sz w:val="16"/>
                <w:szCs w:val="16"/>
              </w:rPr>
              <w:t>Jaguari</w:t>
            </w:r>
            <w:proofErr w:type="spellEnd"/>
            <w:r>
              <w:rPr>
                <w:rFonts w:ascii="ArialMT" w:hAnsi="ArialMT" w:cs="ArialMT"/>
                <w:sz w:val="16"/>
                <w:szCs w:val="16"/>
              </w:rPr>
              <w:t xml:space="preserve">/RS (20), Júlio de Castilhos/RS (30), </w:t>
            </w:r>
            <w:proofErr w:type="spellStart"/>
            <w:r>
              <w:rPr>
                <w:rFonts w:ascii="ArialMT" w:hAnsi="ArialMT" w:cs="ArialMT"/>
                <w:sz w:val="16"/>
                <w:szCs w:val="16"/>
              </w:rPr>
              <w:t>Panambi</w:t>
            </w:r>
            <w:proofErr w:type="spellEnd"/>
            <w:r>
              <w:rPr>
                <w:rFonts w:ascii="ArialMT" w:hAnsi="ArialMT" w:cs="ArialMT"/>
                <w:sz w:val="16"/>
                <w:szCs w:val="16"/>
              </w:rPr>
              <w:t xml:space="preserve">/RS (50), </w:t>
            </w:r>
            <w:proofErr w:type="gramStart"/>
            <w:r>
              <w:rPr>
                <w:rFonts w:ascii="ArialMT" w:hAnsi="ArialMT" w:cs="ArialMT"/>
                <w:sz w:val="16"/>
                <w:szCs w:val="16"/>
              </w:rPr>
              <w:t>Porto</w:t>
            </w:r>
            <w:proofErr w:type="gramEnd"/>
          </w:p>
          <w:p w:rsidR="0071262D" w:rsidRPr="0071262D" w:rsidRDefault="002E16A0" w:rsidP="002E16A0">
            <w:pPr>
              <w:autoSpaceDE w:val="0"/>
              <w:autoSpaceDN w:val="0"/>
              <w:adjustRightInd w:val="0"/>
              <w:jc w:val="both"/>
              <w:rPr>
                <w:rFonts w:cs="Arial"/>
                <w:sz w:val="20"/>
                <w:szCs w:val="20"/>
              </w:rPr>
            </w:pPr>
            <w:r>
              <w:rPr>
                <w:rFonts w:ascii="ArialMT" w:hAnsi="ArialMT" w:cs="ArialMT"/>
                <w:sz w:val="16"/>
                <w:szCs w:val="16"/>
              </w:rPr>
              <w:t>Alegre/RS (6), Santa Maria/RS (28), Santo Ângelo/RS (5), Santo Augusto/RS (50), Uruguaiana/RS (5</w:t>
            </w:r>
            <w:proofErr w:type="gramStart"/>
            <w:r>
              <w:rPr>
                <w:rFonts w:ascii="ArialMT" w:hAnsi="ArialMT" w:cs="ArialMT"/>
                <w:sz w:val="16"/>
                <w:szCs w:val="16"/>
              </w:rPr>
              <w:t>)</w:t>
            </w:r>
            <w:proofErr w:type="gramEnd"/>
          </w:p>
        </w:tc>
      </w:tr>
      <w:tr w:rsidR="0071262D" w:rsidRPr="00E01475"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115</w:t>
            </w:r>
          </w:p>
        </w:tc>
        <w:tc>
          <w:tcPr>
            <w:tcW w:w="4605" w:type="pct"/>
          </w:tcPr>
          <w:p w:rsidR="0071262D" w:rsidRPr="0071262D" w:rsidRDefault="002E16A0" w:rsidP="003105BC">
            <w:pPr>
              <w:autoSpaceDE w:val="0"/>
              <w:autoSpaceDN w:val="0"/>
              <w:adjustRightInd w:val="0"/>
              <w:jc w:val="both"/>
              <w:rPr>
                <w:rFonts w:cs="Arial"/>
                <w:sz w:val="20"/>
                <w:szCs w:val="20"/>
              </w:rPr>
            </w:pPr>
            <w:r>
              <w:rPr>
                <w:rFonts w:ascii="ArialMT" w:hAnsi="ArialMT" w:cs="ArialMT"/>
                <w:sz w:val="16"/>
                <w:szCs w:val="16"/>
              </w:rPr>
              <w:t xml:space="preserve">Frederico </w:t>
            </w:r>
            <w:proofErr w:type="spellStart"/>
            <w:r>
              <w:rPr>
                <w:rFonts w:ascii="ArialMT" w:hAnsi="ArialMT" w:cs="ArialMT"/>
                <w:sz w:val="16"/>
                <w:szCs w:val="16"/>
              </w:rPr>
              <w:t>Westphalen</w:t>
            </w:r>
            <w:proofErr w:type="spellEnd"/>
            <w:r>
              <w:rPr>
                <w:rFonts w:ascii="ArialMT" w:hAnsi="ArialMT" w:cs="ArialMT"/>
                <w:sz w:val="16"/>
                <w:szCs w:val="16"/>
              </w:rPr>
              <w:t>/RS (4), Porto Alegre/RS (5), São Borja/RS (5</w:t>
            </w:r>
            <w:proofErr w:type="gramStart"/>
            <w:r>
              <w:rPr>
                <w:rFonts w:ascii="ArialMT" w:hAnsi="ArialMT" w:cs="ArialMT"/>
                <w:sz w:val="16"/>
                <w:szCs w:val="16"/>
              </w:rPr>
              <w:t>)</w:t>
            </w:r>
            <w:proofErr w:type="gramEnd"/>
          </w:p>
        </w:tc>
      </w:tr>
      <w:tr w:rsidR="0071262D" w:rsidRPr="00E01475"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116</w:t>
            </w:r>
          </w:p>
        </w:tc>
        <w:tc>
          <w:tcPr>
            <w:tcW w:w="4605" w:type="pct"/>
          </w:tcPr>
          <w:p w:rsidR="0071262D" w:rsidRPr="0071262D" w:rsidRDefault="002E16A0" w:rsidP="003105BC">
            <w:pPr>
              <w:spacing w:after="120" w:line="276" w:lineRule="auto"/>
              <w:ind w:right="-15"/>
              <w:jc w:val="both"/>
              <w:rPr>
                <w:rFonts w:cs="Arial"/>
                <w:sz w:val="20"/>
                <w:szCs w:val="20"/>
              </w:rPr>
            </w:pPr>
            <w:r>
              <w:rPr>
                <w:rFonts w:ascii="ArialMT" w:hAnsi="ArialMT" w:cs="ArialMT"/>
                <w:sz w:val="16"/>
                <w:szCs w:val="16"/>
              </w:rPr>
              <w:t xml:space="preserve">Frederico </w:t>
            </w:r>
            <w:proofErr w:type="spellStart"/>
            <w:r>
              <w:rPr>
                <w:rFonts w:ascii="ArialMT" w:hAnsi="ArialMT" w:cs="ArialMT"/>
                <w:sz w:val="16"/>
                <w:szCs w:val="16"/>
              </w:rPr>
              <w:t>Westphalen</w:t>
            </w:r>
            <w:proofErr w:type="spellEnd"/>
            <w:r>
              <w:rPr>
                <w:rFonts w:ascii="ArialMT" w:hAnsi="ArialMT" w:cs="ArialMT"/>
                <w:sz w:val="16"/>
                <w:szCs w:val="16"/>
              </w:rPr>
              <w:t>/RS (10),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117</w:t>
            </w:r>
          </w:p>
        </w:tc>
        <w:tc>
          <w:tcPr>
            <w:tcW w:w="4605" w:type="pct"/>
          </w:tcPr>
          <w:p w:rsidR="0071262D" w:rsidRPr="0071262D" w:rsidRDefault="002E16A0" w:rsidP="003105BC">
            <w:pPr>
              <w:spacing w:after="120" w:line="276" w:lineRule="auto"/>
              <w:ind w:right="-15"/>
              <w:jc w:val="both"/>
              <w:rPr>
                <w:rFonts w:cs="Arial"/>
                <w:sz w:val="20"/>
                <w:szCs w:val="20"/>
              </w:rPr>
            </w:pPr>
            <w:proofErr w:type="spellStart"/>
            <w:r>
              <w:rPr>
                <w:rFonts w:ascii="ArialMT" w:hAnsi="ArialMT" w:cs="ArialMT"/>
                <w:sz w:val="16"/>
                <w:szCs w:val="16"/>
              </w:rPr>
              <w:t>Alegrete</w:t>
            </w:r>
            <w:proofErr w:type="spellEnd"/>
            <w:r>
              <w:rPr>
                <w:rFonts w:ascii="ArialMT" w:hAnsi="ArialMT" w:cs="ArialMT"/>
                <w:sz w:val="16"/>
                <w:szCs w:val="16"/>
              </w:rPr>
              <w:t xml:space="preserve">/RS (5), Frederico </w:t>
            </w:r>
            <w:proofErr w:type="spellStart"/>
            <w:r>
              <w:rPr>
                <w:rFonts w:ascii="ArialMT" w:hAnsi="ArialMT" w:cs="ArialMT"/>
                <w:sz w:val="16"/>
                <w:szCs w:val="16"/>
              </w:rPr>
              <w:t>Westphalen</w:t>
            </w:r>
            <w:proofErr w:type="spellEnd"/>
            <w:r>
              <w:rPr>
                <w:rFonts w:ascii="ArialMT" w:hAnsi="ArialMT" w:cs="ArialMT"/>
                <w:sz w:val="16"/>
                <w:szCs w:val="16"/>
              </w:rPr>
              <w:t>/RS (4), Porto Alegre/RS (5), Uruguaiana/RS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118</w:t>
            </w:r>
          </w:p>
        </w:tc>
        <w:tc>
          <w:tcPr>
            <w:tcW w:w="4605" w:type="pct"/>
          </w:tcPr>
          <w:p w:rsidR="002E16A0" w:rsidRDefault="002E16A0" w:rsidP="002E16A0">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(15), Frederico </w:t>
            </w:r>
            <w:proofErr w:type="spellStart"/>
            <w:r>
              <w:rPr>
                <w:rFonts w:ascii="ArialMT" w:hAnsi="ArialMT" w:cs="ArialMT"/>
                <w:sz w:val="16"/>
                <w:szCs w:val="16"/>
              </w:rPr>
              <w:t>Westphalen</w:t>
            </w:r>
            <w:proofErr w:type="spellEnd"/>
            <w:r>
              <w:rPr>
                <w:rFonts w:ascii="ArialMT" w:hAnsi="ArialMT" w:cs="ArialMT"/>
                <w:sz w:val="16"/>
                <w:szCs w:val="16"/>
              </w:rPr>
              <w:t xml:space="preserve">/RS (60), </w:t>
            </w:r>
            <w:proofErr w:type="spellStart"/>
            <w:r>
              <w:rPr>
                <w:rFonts w:ascii="ArialMT" w:hAnsi="ArialMT" w:cs="ArialMT"/>
                <w:sz w:val="16"/>
                <w:szCs w:val="16"/>
              </w:rPr>
              <w:t>Jaguari</w:t>
            </w:r>
            <w:proofErr w:type="spellEnd"/>
            <w:r>
              <w:rPr>
                <w:rFonts w:ascii="ArialMT" w:hAnsi="ArialMT" w:cs="ArialMT"/>
                <w:sz w:val="16"/>
                <w:szCs w:val="16"/>
              </w:rPr>
              <w:t xml:space="preserve">/RS (50), Porto Alegre/RS (5), Santa Maria/RS (20), </w:t>
            </w:r>
            <w:proofErr w:type="gramStart"/>
            <w:r>
              <w:rPr>
                <w:rFonts w:ascii="ArialMT" w:hAnsi="ArialMT" w:cs="ArialMT"/>
                <w:sz w:val="16"/>
                <w:szCs w:val="16"/>
              </w:rPr>
              <w:t>Santo</w:t>
            </w:r>
            <w:proofErr w:type="gramEnd"/>
          </w:p>
          <w:p w:rsidR="0071262D" w:rsidRPr="0071262D" w:rsidRDefault="002E16A0" w:rsidP="002E16A0">
            <w:pPr>
              <w:spacing w:after="120" w:line="276" w:lineRule="auto"/>
              <w:ind w:right="-15"/>
              <w:jc w:val="both"/>
              <w:rPr>
                <w:rFonts w:cs="Arial"/>
                <w:sz w:val="20"/>
                <w:szCs w:val="20"/>
              </w:rPr>
            </w:pPr>
            <w:r>
              <w:rPr>
                <w:rFonts w:ascii="ArialMT" w:hAnsi="ArialMT" w:cs="ArialMT"/>
                <w:sz w:val="16"/>
                <w:szCs w:val="16"/>
              </w:rPr>
              <w:t>Ângelo/RS (20), Santo Augusto/RS (10), São Borja/RS (20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119</w:t>
            </w:r>
          </w:p>
        </w:tc>
        <w:tc>
          <w:tcPr>
            <w:tcW w:w="4605" w:type="pct"/>
          </w:tcPr>
          <w:p w:rsidR="002E16A0" w:rsidRDefault="002E16A0" w:rsidP="002E16A0">
            <w:pPr>
              <w:autoSpaceDE w:val="0"/>
              <w:autoSpaceDN w:val="0"/>
              <w:adjustRightInd w:val="0"/>
              <w:rPr>
                <w:rFonts w:ascii="ArialMT" w:hAnsi="ArialMT" w:cs="ArialMT"/>
                <w:sz w:val="16"/>
                <w:szCs w:val="16"/>
              </w:rPr>
            </w:pPr>
            <w:r>
              <w:rPr>
                <w:rFonts w:ascii="ArialMT" w:hAnsi="ArialMT" w:cs="ArialMT"/>
                <w:sz w:val="16"/>
                <w:szCs w:val="16"/>
              </w:rPr>
              <w:t xml:space="preserve">Frederico </w:t>
            </w:r>
            <w:proofErr w:type="spellStart"/>
            <w:r>
              <w:rPr>
                <w:rFonts w:ascii="ArialMT" w:hAnsi="ArialMT" w:cs="ArialMT"/>
                <w:sz w:val="16"/>
                <w:szCs w:val="16"/>
              </w:rPr>
              <w:t>Westphalen</w:t>
            </w:r>
            <w:proofErr w:type="spellEnd"/>
            <w:r>
              <w:rPr>
                <w:rFonts w:ascii="ArialMT" w:hAnsi="ArialMT" w:cs="ArialMT"/>
                <w:sz w:val="16"/>
                <w:szCs w:val="16"/>
              </w:rPr>
              <w:t xml:space="preserve">/RS (60), </w:t>
            </w:r>
            <w:proofErr w:type="spellStart"/>
            <w:r>
              <w:rPr>
                <w:rFonts w:ascii="ArialMT" w:hAnsi="ArialMT" w:cs="ArialMT"/>
                <w:sz w:val="16"/>
                <w:szCs w:val="16"/>
              </w:rPr>
              <w:t>Jaguari</w:t>
            </w:r>
            <w:proofErr w:type="spellEnd"/>
            <w:r>
              <w:rPr>
                <w:rFonts w:ascii="ArialMT" w:hAnsi="ArialMT" w:cs="ArialMT"/>
                <w:sz w:val="16"/>
                <w:szCs w:val="16"/>
              </w:rPr>
              <w:t>/RS (50), Porto Alegre/RS (5), Santa Maria/RS (5), Santo Ângelo/RS (20),</w:t>
            </w:r>
          </w:p>
          <w:p w:rsidR="0071262D" w:rsidRPr="0071262D" w:rsidRDefault="002E16A0" w:rsidP="002E16A0">
            <w:pPr>
              <w:spacing w:after="120" w:line="276" w:lineRule="auto"/>
              <w:ind w:right="-15"/>
              <w:jc w:val="both"/>
              <w:rPr>
                <w:rFonts w:cs="Arial"/>
                <w:sz w:val="20"/>
                <w:szCs w:val="20"/>
              </w:rPr>
            </w:pPr>
            <w:r>
              <w:rPr>
                <w:rFonts w:ascii="ArialMT" w:hAnsi="ArialMT" w:cs="ArialMT"/>
                <w:sz w:val="16"/>
                <w:szCs w:val="16"/>
              </w:rPr>
              <w:t>Santo Augusto/RS (10), São Borja/RS (20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120</w:t>
            </w:r>
          </w:p>
        </w:tc>
        <w:tc>
          <w:tcPr>
            <w:tcW w:w="4605" w:type="pct"/>
          </w:tcPr>
          <w:p w:rsidR="0071262D" w:rsidRPr="0071262D" w:rsidRDefault="004A2F6A" w:rsidP="003105BC">
            <w:pPr>
              <w:spacing w:after="120" w:line="276" w:lineRule="auto"/>
              <w:ind w:right="-15"/>
              <w:jc w:val="both"/>
              <w:rPr>
                <w:rFonts w:cs="Arial"/>
                <w:sz w:val="20"/>
                <w:szCs w:val="20"/>
              </w:rPr>
            </w:pPr>
            <w:r>
              <w:rPr>
                <w:rFonts w:ascii="ArialMT" w:hAnsi="ArialMT" w:cs="ArialMT"/>
                <w:sz w:val="16"/>
                <w:szCs w:val="16"/>
              </w:rPr>
              <w:t xml:space="preserve">Frederico </w:t>
            </w:r>
            <w:proofErr w:type="spellStart"/>
            <w:r>
              <w:rPr>
                <w:rFonts w:ascii="ArialMT" w:hAnsi="ArialMT" w:cs="ArialMT"/>
                <w:sz w:val="16"/>
                <w:szCs w:val="16"/>
              </w:rPr>
              <w:t>Westphalen</w:t>
            </w:r>
            <w:proofErr w:type="spellEnd"/>
            <w:r>
              <w:rPr>
                <w:rFonts w:ascii="ArialMT" w:hAnsi="ArialMT" w:cs="ArialMT"/>
                <w:sz w:val="16"/>
                <w:szCs w:val="16"/>
              </w:rPr>
              <w:t>/RS (10),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121</w:t>
            </w:r>
          </w:p>
        </w:tc>
        <w:tc>
          <w:tcPr>
            <w:tcW w:w="4605" w:type="pct"/>
          </w:tcPr>
          <w:p w:rsidR="0071262D" w:rsidRPr="0071262D" w:rsidRDefault="004A2F6A" w:rsidP="003105BC">
            <w:pPr>
              <w:spacing w:after="120" w:line="276" w:lineRule="auto"/>
              <w:ind w:right="-15"/>
              <w:jc w:val="both"/>
              <w:rPr>
                <w:rFonts w:cs="Arial"/>
                <w:sz w:val="20"/>
                <w:szCs w:val="20"/>
              </w:rPr>
            </w:pPr>
            <w:r>
              <w:rPr>
                <w:rFonts w:ascii="ArialMT" w:hAnsi="ArialMT" w:cs="ArialMT"/>
                <w:sz w:val="16"/>
                <w:szCs w:val="16"/>
              </w:rPr>
              <w:t xml:space="preserve">Frederico </w:t>
            </w:r>
            <w:proofErr w:type="spellStart"/>
            <w:r>
              <w:rPr>
                <w:rFonts w:ascii="ArialMT" w:hAnsi="ArialMT" w:cs="ArialMT"/>
                <w:sz w:val="16"/>
                <w:szCs w:val="16"/>
              </w:rPr>
              <w:t>Westphalen</w:t>
            </w:r>
            <w:proofErr w:type="spellEnd"/>
            <w:r>
              <w:rPr>
                <w:rFonts w:ascii="ArialMT" w:hAnsi="ArialMT" w:cs="ArialMT"/>
                <w:sz w:val="16"/>
                <w:szCs w:val="16"/>
              </w:rPr>
              <w:t>/RS (10), Júlio de Castilhos/RS (10),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122</w:t>
            </w:r>
          </w:p>
        </w:tc>
        <w:tc>
          <w:tcPr>
            <w:tcW w:w="4605" w:type="pct"/>
          </w:tcPr>
          <w:p w:rsidR="0071262D" w:rsidRPr="0071262D" w:rsidRDefault="004A2F6A" w:rsidP="003105BC">
            <w:pPr>
              <w:autoSpaceDE w:val="0"/>
              <w:autoSpaceDN w:val="0"/>
              <w:adjustRightInd w:val="0"/>
              <w:jc w:val="both"/>
              <w:rPr>
                <w:rFonts w:cs="Arial"/>
                <w:sz w:val="20"/>
                <w:szCs w:val="20"/>
              </w:rPr>
            </w:pPr>
            <w:r>
              <w:rPr>
                <w:rFonts w:ascii="ArialMT" w:hAnsi="ArialMT" w:cs="ArialMT"/>
                <w:sz w:val="16"/>
                <w:szCs w:val="16"/>
              </w:rPr>
              <w:t xml:space="preserve">Frederico </w:t>
            </w:r>
            <w:proofErr w:type="spellStart"/>
            <w:r>
              <w:rPr>
                <w:rFonts w:ascii="ArialMT" w:hAnsi="ArialMT" w:cs="ArialMT"/>
                <w:sz w:val="16"/>
                <w:szCs w:val="16"/>
              </w:rPr>
              <w:t>Westphalen</w:t>
            </w:r>
            <w:proofErr w:type="spellEnd"/>
            <w:r>
              <w:rPr>
                <w:rFonts w:ascii="ArialMT" w:hAnsi="ArialMT" w:cs="ArialMT"/>
                <w:sz w:val="16"/>
                <w:szCs w:val="16"/>
              </w:rPr>
              <w:t>/RS (10), Porto Alegre/RS (5), Santo Augusto/RS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123</w:t>
            </w:r>
          </w:p>
        </w:tc>
        <w:tc>
          <w:tcPr>
            <w:tcW w:w="4605" w:type="pct"/>
          </w:tcPr>
          <w:p w:rsidR="0071262D" w:rsidRPr="0071262D" w:rsidRDefault="004A2F6A" w:rsidP="003105BC">
            <w:pPr>
              <w:spacing w:after="120" w:line="276" w:lineRule="auto"/>
              <w:ind w:right="-15"/>
              <w:jc w:val="both"/>
              <w:rPr>
                <w:rFonts w:cs="Arial"/>
                <w:sz w:val="20"/>
                <w:szCs w:val="20"/>
              </w:rPr>
            </w:pPr>
            <w:r>
              <w:rPr>
                <w:rFonts w:ascii="ArialMT" w:hAnsi="ArialMT" w:cs="ArialMT"/>
                <w:sz w:val="16"/>
                <w:szCs w:val="16"/>
              </w:rPr>
              <w:t xml:space="preserve">Frederico </w:t>
            </w:r>
            <w:proofErr w:type="spellStart"/>
            <w:r>
              <w:rPr>
                <w:rFonts w:ascii="ArialMT" w:hAnsi="ArialMT" w:cs="ArialMT"/>
                <w:sz w:val="16"/>
                <w:szCs w:val="16"/>
              </w:rPr>
              <w:t>Westphalen</w:t>
            </w:r>
            <w:proofErr w:type="spellEnd"/>
            <w:r>
              <w:rPr>
                <w:rFonts w:ascii="ArialMT" w:hAnsi="ArialMT" w:cs="ArialMT"/>
                <w:sz w:val="16"/>
                <w:szCs w:val="16"/>
              </w:rPr>
              <w:t>/RS (25),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124</w:t>
            </w:r>
          </w:p>
        </w:tc>
        <w:tc>
          <w:tcPr>
            <w:tcW w:w="4605" w:type="pct"/>
          </w:tcPr>
          <w:p w:rsidR="0071262D" w:rsidRPr="0071262D" w:rsidRDefault="004A2F6A" w:rsidP="003105BC">
            <w:pPr>
              <w:autoSpaceDE w:val="0"/>
              <w:autoSpaceDN w:val="0"/>
              <w:adjustRightInd w:val="0"/>
              <w:jc w:val="both"/>
              <w:rPr>
                <w:rFonts w:cs="Arial"/>
                <w:sz w:val="20"/>
                <w:szCs w:val="20"/>
              </w:rPr>
            </w:pPr>
            <w:r>
              <w:rPr>
                <w:rFonts w:ascii="ArialMT" w:hAnsi="ArialMT" w:cs="ArialMT"/>
                <w:sz w:val="16"/>
                <w:szCs w:val="16"/>
              </w:rPr>
              <w:t xml:space="preserve">Frederico </w:t>
            </w:r>
            <w:proofErr w:type="spellStart"/>
            <w:r>
              <w:rPr>
                <w:rFonts w:ascii="ArialMT" w:hAnsi="ArialMT" w:cs="ArialMT"/>
                <w:sz w:val="16"/>
                <w:szCs w:val="16"/>
              </w:rPr>
              <w:t>Westphalen</w:t>
            </w:r>
            <w:proofErr w:type="spellEnd"/>
            <w:r>
              <w:rPr>
                <w:rFonts w:ascii="ArialMT" w:hAnsi="ArialMT" w:cs="ArialMT"/>
                <w:sz w:val="16"/>
                <w:szCs w:val="16"/>
              </w:rPr>
              <w:t>/RS (10),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125</w:t>
            </w:r>
          </w:p>
        </w:tc>
        <w:tc>
          <w:tcPr>
            <w:tcW w:w="4605" w:type="pct"/>
          </w:tcPr>
          <w:p w:rsidR="0071262D" w:rsidRPr="0071262D" w:rsidRDefault="004A2F6A" w:rsidP="003105BC">
            <w:pPr>
              <w:autoSpaceDE w:val="0"/>
              <w:autoSpaceDN w:val="0"/>
              <w:adjustRightInd w:val="0"/>
              <w:jc w:val="both"/>
              <w:rPr>
                <w:rFonts w:cs="Arial"/>
                <w:sz w:val="20"/>
                <w:szCs w:val="20"/>
              </w:rPr>
            </w:pPr>
            <w:r>
              <w:rPr>
                <w:rFonts w:ascii="ArialMT" w:hAnsi="ArialMT" w:cs="ArialMT"/>
                <w:sz w:val="16"/>
                <w:szCs w:val="16"/>
              </w:rPr>
              <w:t xml:space="preserve">Frederico </w:t>
            </w:r>
            <w:proofErr w:type="spellStart"/>
            <w:r>
              <w:rPr>
                <w:rFonts w:ascii="ArialMT" w:hAnsi="ArialMT" w:cs="ArialMT"/>
                <w:sz w:val="16"/>
                <w:szCs w:val="16"/>
              </w:rPr>
              <w:t>Westphalen</w:t>
            </w:r>
            <w:proofErr w:type="spellEnd"/>
            <w:r>
              <w:rPr>
                <w:rFonts w:ascii="ArialMT" w:hAnsi="ArialMT" w:cs="ArialMT"/>
                <w:sz w:val="16"/>
                <w:szCs w:val="16"/>
              </w:rPr>
              <w:t>/RS (40),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126</w:t>
            </w:r>
          </w:p>
        </w:tc>
        <w:tc>
          <w:tcPr>
            <w:tcW w:w="4605" w:type="pct"/>
          </w:tcPr>
          <w:p w:rsidR="0071262D" w:rsidRPr="0071262D" w:rsidRDefault="004A2F6A" w:rsidP="003105BC">
            <w:pPr>
              <w:autoSpaceDE w:val="0"/>
              <w:autoSpaceDN w:val="0"/>
              <w:adjustRightInd w:val="0"/>
              <w:jc w:val="both"/>
              <w:rPr>
                <w:rFonts w:cs="Arial"/>
                <w:sz w:val="20"/>
                <w:szCs w:val="20"/>
              </w:rPr>
            </w:pPr>
            <w:r>
              <w:rPr>
                <w:rFonts w:ascii="ArialMT" w:hAnsi="ArialMT" w:cs="ArialMT"/>
                <w:sz w:val="16"/>
                <w:szCs w:val="16"/>
              </w:rPr>
              <w:t xml:space="preserve">Frederico </w:t>
            </w:r>
            <w:proofErr w:type="spellStart"/>
            <w:r>
              <w:rPr>
                <w:rFonts w:ascii="ArialMT" w:hAnsi="ArialMT" w:cs="ArialMT"/>
                <w:sz w:val="16"/>
                <w:szCs w:val="16"/>
              </w:rPr>
              <w:t>Westphalen</w:t>
            </w:r>
            <w:proofErr w:type="spellEnd"/>
            <w:r>
              <w:rPr>
                <w:rFonts w:ascii="ArialMT" w:hAnsi="ArialMT" w:cs="ArialMT"/>
                <w:sz w:val="16"/>
                <w:szCs w:val="16"/>
              </w:rPr>
              <w:t>/RS (40),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127</w:t>
            </w:r>
          </w:p>
        </w:tc>
        <w:tc>
          <w:tcPr>
            <w:tcW w:w="4605" w:type="pct"/>
          </w:tcPr>
          <w:p w:rsidR="0071262D" w:rsidRPr="0071262D" w:rsidRDefault="004A2F6A" w:rsidP="003105BC">
            <w:pPr>
              <w:spacing w:after="120" w:line="276" w:lineRule="auto"/>
              <w:ind w:right="-15"/>
              <w:jc w:val="both"/>
              <w:rPr>
                <w:rFonts w:cs="Arial"/>
                <w:sz w:val="20"/>
                <w:szCs w:val="20"/>
              </w:rPr>
            </w:pPr>
            <w:r>
              <w:rPr>
                <w:rFonts w:ascii="ArialMT" w:hAnsi="ArialMT" w:cs="ArialMT"/>
                <w:sz w:val="16"/>
                <w:szCs w:val="16"/>
              </w:rPr>
              <w:t xml:space="preserve">Frederico </w:t>
            </w:r>
            <w:proofErr w:type="spellStart"/>
            <w:r>
              <w:rPr>
                <w:rFonts w:ascii="ArialMT" w:hAnsi="ArialMT" w:cs="ArialMT"/>
                <w:sz w:val="16"/>
                <w:szCs w:val="16"/>
              </w:rPr>
              <w:t>Westphalen</w:t>
            </w:r>
            <w:proofErr w:type="spellEnd"/>
            <w:r>
              <w:rPr>
                <w:rFonts w:ascii="ArialMT" w:hAnsi="ArialMT" w:cs="ArialMT"/>
                <w:sz w:val="16"/>
                <w:szCs w:val="16"/>
              </w:rPr>
              <w:t>/RS (24),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128</w:t>
            </w:r>
          </w:p>
        </w:tc>
        <w:tc>
          <w:tcPr>
            <w:tcW w:w="4605" w:type="pct"/>
          </w:tcPr>
          <w:p w:rsidR="0071262D" w:rsidRPr="0071262D" w:rsidRDefault="004A2F6A" w:rsidP="003105BC">
            <w:pPr>
              <w:spacing w:after="120" w:line="276" w:lineRule="auto"/>
              <w:ind w:right="-15"/>
              <w:jc w:val="both"/>
              <w:rPr>
                <w:rFonts w:cs="Arial"/>
                <w:sz w:val="20"/>
                <w:szCs w:val="20"/>
              </w:rPr>
            </w:pPr>
            <w:r>
              <w:rPr>
                <w:rFonts w:ascii="ArialMT" w:hAnsi="ArialMT" w:cs="ArialMT"/>
                <w:sz w:val="16"/>
                <w:szCs w:val="16"/>
              </w:rPr>
              <w:t xml:space="preserve">Frederico </w:t>
            </w:r>
            <w:proofErr w:type="spellStart"/>
            <w:r>
              <w:rPr>
                <w:rFonts w:ascii="ArialMT" w:hAnsi="ArialMT" w:cs="ArialMT"/>
                <w:sz w:val="16"/>
                <w:szCs w:val="16"/>
              </w:rPr>
              <w:t>Westphalen</w:t>
            </w:r>
            <w:proofErr w:type="spellEnd"/>
            <w:r>
              <w:rPr>
                <w:rFonts w:ascii="ArialMT" w:hAnsi="ArialMT" w:cs="ArialMT"/>
                <w:sz w:val="16"/>
                <w:szCs w:val="16"/>
              </w:rPr>
              <w:t>/RS (4),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129</w:t>
            </w:r>
          </w:p>
        </w:tc>
        <w:tc>
          <w:tcPr>
            <w:tcW w:w="4605" w:type="pct"/>
          </w:tcPr>
          <w:p w:rsidR="0071262D" w:rsidRPr="0071262D" w:rsidRDefault="004A2F6A" w:rsidP="003105BC">
            <w:pPr>
              <w:spacing w:after="120" w:line="276" w:lineRule="auto"/>
              <w:ind w:right="-15"/>
              <w:jc w:val="both"/>
              <w:rPr>
                <w:rFonts w:cs="Arial"/>
                <w:sz w:val="20"/>
                <w:szCs w:val="20"/>
              </w:rPr>
            </w:pPr>
            <w:r>
              <w:rPr>
                <w:rFonts w:ascii="ArialMT" w:hAnsi="ArialMT" w:cs="ArialMT"/>
                <w:sz w:val="16"/>
                <w:szCs w:val="16"/>
              </w:rPr>
              <w:t>Porto Alegre/RS (5), Santo Ângelo/RS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130</w:t>
            </w:r>
          </w:p>
        </w:tc>
        <w:tc>
          <w:tcPr>
            <w:tcW w:w="4605" w:type="pct"/>
          </w:tcPr>
          <w:p w:rsidR="0071262D" w:rsidRPr="0071262D" w:rsidRDefault="004A2F6A" w:rsidP="003105BC">
            <w:pPr>
              <w:spacing w:after="120" w:line="276" w:lineRule="auto"/>
              <w:ind w:right="-15"/>
              <w:jc w:val="both"/>
              <w:rPr>
                <w:rFonts w:cs="Arial"/>
                <w:sz w:val="20"/>
                <w:szCs w:val="20"/>
              </w:rPr>
            </w:pPr>
            <w:r>
              <w:rPr>
                <w:rFonts w:ascii="ArialMT" w:hAnsi="ArialMT" w:cs="ArialMT"/>
                <w:sz w:val="16"/>
                <w:szCs w:val="16"/>
              </w:rPr>
              <w:t>Porto Alegre/RS (5), Santo Ângelo/RS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131</w:t>
            </w:r>
          </w:p>
        </w:tc>
        <w:tc>
          <w:tcPr>
            <w:tcW w:w="4605" w:type="pct"/>
          </w:tcPr>
          <w:p w:rsidR="0071262D" w:rsidRPr="0071262D" w:rsidRDefault="004A2F6A" w:rsidP="003105BC">
            <w:pPr>
              <w:spacing w:after="120" w:line="276" w:lineRule="auto"/>
              <w:ind w:right="-15"/>
              <w:jc w:val="both"/>
              <w:rPr>
                <w:rFonts w:cs="Arial"/>
                <w:sz w:val="20"/>
                <w:szCs w:val="20"/>
              </w:rPr>
            </w:pPr>
            <w:r>
              <w:rPr>
                <w:rFonts w:ascii="ArialMT" w:hAnsi="ArialMT" w:cs="ArialMT"/>
                <w:sz w:val="16"/>
                <w:szCs w:val="16"/>
              </w:rPr>
              <w:t>Porto Alegre/RS (5), Santo Ângelo/RS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132</w:t>
            </w:r>
          </w:p>
        </w:tc>
        <w:tc>
          <w:tcPr>
            <w:tcW w:w="4605" w:type="pct"/>
          </w:tcPr>
          <w:p w:rsidR="0071262D" w:rsidRPr="0071262D" w:rsidRDefault="004A2F6A" w:rsidP="003105BC">
            <w:pPr>
              <w:spacing w:after="120" w:line="276" w:lineRule="auto"/>
              <w:ind w:right="-15"/>
              <w:jc w:val="both"/>
              <w:rPr>
                <w:rFonts w:cs="Arial"/>
                <w:sz w:val="20"/>
                <w:szCs w:val="20"/>
              </w:rPr>
            </w:pPr>
            <w:r>
              <w:rPr>
                <w:rFonts w:ascii="ArialMT" w:hAnsi="ArialMT" w:cs="ArialMT"/>
                <w:sz w:val="16"/>
                <w:szCs w:val="16"/>
              </w:rPr>
              <w:t>Porto Alegre/RS (5), Santo Ângelo/RS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133</w:t>
            </w:r>
          </w:p>
        </w:tc>
        <w:tc>
          <w:tcPr>
            <w:tcW w:w="4605" w:type="pct"/>
          </w:tcPr>
          <w:p w:rsidR="0071262D" w:rsidRPr="0071262D" w:rsidRDefault="004A2F6A" w:rsidP="003105BC">
            <w:pPr>
              <w:autoSpaceDE w:val="0"/>
              <w:autoSpaceDN w:val="0"/>
              <w:adjustRightInd w:val="0"/>
              <w:jc w:val="both"/>
              <w:rPr>
                <w:rFonts w:cs="Arial"/>
                <w:sz w:val="20"/>
                <w:szCs w:val="20"/>
              </w:rPr>
            </w:pPr>
            <w:r>
              <w:rPr>
                <w:rFonts w:ascii="ArialMT" w:hAnsi="ArialMT" w:cs="ArialMT"/>
                <w:sz w:val="16"/>
                <w:szCs w:val="16"/>
              </w:rPr>
              <w:t>Porto Alegre/RS (5), Santo Ângelo/RS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134</w:t>
            </w:r>
          </w:p>
        </w:tc>
        <w:tc>
          <w:tcPr>
            <w:tcW w:w="4605" w:type="pct"/>
          </w:tcPr>
          <w:p w:rsidR="0071262D" w:rsidRPr="0071262D" w:rsidRDefault="004A2F6A" w:rsidP="003105BC">
            <w:pPr>
              <w:spacing w:after="120" w:line="276" w:lineRule="auto"/>
              <w:ind w:right="-15"/>
              <w:jc w:val="both"/>
              <w:rPr>
                <w:rFonts w:cs="Arial"/>
                <w:sz w:val="20"/>
                <w:szCs w:val="20"/>
              </w:rPr>
            </w:pPr>
            <w:r>
              <w:rPr>
                <w:rFonts w:ascii="ArialMT" w:hAnsi="ArialMT" w:cs="ArialMT"/>
                <w:sz w:val="16"/>
                <w:szCs w:val="16"/>
              </w:rPr>
              <w:t>Porto Alegre/RS (5)</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135</w:t>
            </w:r>
          </w:p>
        </w:tc>
        <w:tc>
          <w:tcPr>
            <w:tcW w:w="4605" w:type="pct"/>
          </w:tcPr>
          <w:p w:rsidR="0071262D" w:rsidRPr="0071262D" w:rsidRDefault="004A2F6A" w:rsidP="003105BC">
            <w:pPr>
              <w:autoSpaceDE w:val="0"/>
              <w:autoSpaceDN w:val="0"/>
              <w:adjustRightInd w:val="0"/>
              <w:jc w:val="both"/>
              <w:rPr>
                <w:rFonts w:cs="Arial"/>
                <w:sz w:val="20"/>
                <w:szCs w:val="20"/>
              </w:rPr>
            </w:pPr>
            <w:r>
              <w:rPr>
                <w:rFonts w:ascii="ArialMT" w:hAnsi="ArialMT" w:cs="ArialMT"/>
                <w:sz w:val="16"/>
                <w:szCs w:val="16"/>
              </w:rPr>
              <w:t>Porto Alegre/RS (5), Santo Ângelo/RS (</w:t>
            </w:r>
            <w:proofErr w:type="gramStart"/>
            <w:r>
              <w:rPr>
                <w:rFonts w:ascii="ArialMT" w:hAnsi="ArialMT" w:cs="ArialMT"/>
                <w:sz w:val="16"/>
                <w:szCs w:val="16"/>
              </w:rPr>
              <w:t>10</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136</w:t>
            </w:r>
          </w:p>
        </w:tc>
        <w:tc>
          <w:tcPr>
            <w:tcW w:w="4605" w:type="pct"/>
          </w:tcPr>
          <w:p w:rsidR="0071262D" w:rsidRPr="0071262D" w:rsidRDefault="004A2F6A" w:rsidP="003105BC">
            <w:pPr>
              <w:autoSpaceDE w:val="0"/>
              <w:autoSpaceDN w:val="0"/>
              <w:adjustRightInd w:val="0"/>
              <w:jc w:val="both"/>
              <w:rPr>
                <w:rFonts w:cs="Arial"/>
                <w:sz w:val="20"/>
                <w:szCs w:val="20"/>
              </w:rPr>
            </w:pPr>
            <w:proofErr w:type="spellStart"/>
            <w:r>
              <w:rPr>
                <w:rFonts w:ascii="ArialMT" w:hAnsi="ArialMT" w:cs="ArialMT"/>
                <w:sz w:val="16"/>
                <w:szCs w:val="16"/>
              </w:rPr>
              <w:t>Alegrete</w:t>
            </w:r>
            <w:proofErr w:type="spellEnd"/>
            <w:r>
              <w:rPr>
                <w:rFonts w:ascii="ArialMT" w:hAnsi="ArialMT" w:cs="ArialMT"/>
                <w:sz w:val="16"/>
                <w:szCs w:val="16"/>
              </w:rPr>
              <w:t xml:space="preserve">/RS (13), Júlio de Castilhos/RS (10), </w:t>
            </w:r>
            <w:proofErr w:type="spellStart"/>
            <w:r>
              <w:rPr>
                <w:rFonts w:ascii="ArialMT" w:hAnsi="ArialMT" w:cs="ArialMT"/>
                <w:sz w:val="16"/>
                <w:szCs w:val="16"/>
              </w:rPr>
              <w:t>Panambi</w:t>
            </w:r>
            <w:proofErr w:type="spellEnd"/>
            <w:r>
              <w:rPr>
                <w:rFonts w:ascii="ArialMT" w:hAnsi="ArialMT" w:cs="ArialMT"/>
                <w:sz w:val="16"/>
                <w:szCs w:val="16"/>
              </w:rPr>
              <w:t>/RS (5), Porto Alegre/RS (5), Santo Ângelo/RS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137</w:t>
            </w:r>
          </w:p>
        </w:tc>
        <w:tc>
          <w:tcPr>
            <w:tcW w:w="4605" w:type="pct"/>
          </w:tcPr>
          <w:p w:rsidR="0071262D" w:rsidRPr="0071262D" w:rsidRDefault="004A2F6A" w:rsidP="003105BC">
            <w:pPr>
              <w:autoSpaceDE w:val="0"/>
              <w:autoSpaceDN w:val="0"/>
              <w:adjustRightInd w:val="0"/>
              <w:rPr>
                <w:rFonts w:cs="Arial"/>
                <w:sz w:val="20"/>
                <w:szCs w:val="20"/>
              </w:rPr>
            </w:pPr>
            <w:proofErr w:type="spellStart"/>
            <w:r>
              <w:rPr>
                <w:rFonts w:ascii="ArialMT" w:hAnsi="ArialMT" w:cs="ArialMT"/>
                <w:sz w:val="16"/>
                <w:szCs w:val="16"/>
              </w:rPr>
              <w:t>Panambi</w:t>
            </w:r>
            <w:proofErr w:type="spellEnd"/>
            <w:r>
              <w:rPr>
                <w:rFonts w:ascii="ArialMT" w:hAnsi="ArialMT" w:cs="ArialMT"/>
                <w:sz w:val="16"/>
                <w:szCs w:val="16"/>
              </w:rPr>
              <w:t>/RS (5), Porto Alegre/RS (5), Santa Maria/RS (10), Santo Ângelo/RS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138</w:t>
            </w:r>
          </w:p>
        </w:tc>
        <w:tc>
          <w:tcPr>
            <w:tcW w:w="4605" w:type="pct"/>
          </w:tcPr>
          <w:p w:rsidR="004A2F6A" w:rsidRDefault="004A2F6A" w:rsidP="004A2F6A">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(10), Frederico </w:t>
            </w:r>
            <w:proofErr w:type="spellStart"/>
            <w:r>
              <w:rPr>
                <w:rFonts w:ascii="ArialMT" w:hAnsi="ArialMT" w:cs="ArialMT"/>
                <w:sz w:val="16"/>
                <w:szCs w:val="16"/>
              </w:rPr>
              <w:t>Westphalen</w:t>
            </w:r>
            <w:proofErr w:type="spellEnd"/>
            <w:r>
              <w:rPr>
                <w:rFonts w:ascii="ArialMT" w:hAnsi="ArialMT" w:cs="ArialMT"/>
                <w:sz w:val="16"/>
                <w:szCs w:val="16"/>
              </w:rPr>
              <w:t xml:space="preserve">/RS (10), Júlio de Castilhos/RS (25), </w:t>
            </w:r>
            <w:proofErr w:type="spellStart"/>
            <w:r>
              <w:rPr>
                <w:rFonts w:ascii="ArialMT" w:hAnsi="ArialMT" w:cs="ArialMT"/>
                <w:sz w:val="16"/>
                <w:szCs w:val="16"/>
              </w:rPr>
              <w:t>Panambi</w:t>
            </w:r>
            <w:proofErr w:type="spellEnd"/>
            <w:r>
              <w:rPr>
                <w:rFonts w:ascii="ArialMT" w:hAnsi="ArialMT" w:cs="ArialMT"/>
                <w:sz w:val="16"/>
                <w:szCs w:val="16"/>
              </w:rPr>
              <w:t>/RS (10), Porto Alegre/RS (5),</w:t>
            </w:r>
          </w:p>
          <w:p w:rsidR="0071262D" w:rsidRPr="0071262D" w:rsidRDefault="004A2F6A" w:rsidP="004A2F6A">
            <w:pPr>
              <w:spacing w:after="120" w:line="276" w:lineRule="auto"/>
              <w:ind w:right="-15"/>
              <w:jc w:val="both"/>
              <w:rPr>
                <w:rFonts w:cs="Arial"/>
                <w:sz w:val="20"/>
                <w:szCs w:val="20"/>
              </w:rPr>
            </w:pPr>
            <w:r>
              <w:rPr>
                <w:rFonts w:ascii="ArialMT" w:hAnsi="ArialMT" w:cs="ArialMT"/>
                <w:sz w:val="16"/>
                <w:szCs w:val="16"/>
              </w:rPr>
              <w:t>Santo Ângelo/RS (50), Santo Augusto/RS (10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139</w:t>
            </w:r>
          </w:p>
        </w:tc>
        <w:tc>
          <w:tcPr>
            <w:tcW w:w="4605" w:type="pct"/>
          </w:tcPr>
          <w:p w:rsidR="004A2F6A" w:rsidRDefault="004A2F6A" w:rsidP="004A2F6A">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(4), Frederico </w:t>
            </w:r>
            <w:proofErr w:type="spellStart"/>
            <w:r>
              <w:rPr>
                <w:rFonts w:ascii="ArialMT" w:hAnsi="ArialMT" w:cs="ArialMT"/>
                <w:sz w:val="16"/>
                <w:szCs w:val="16"/>
              </w:rPr>
              <w:t>Westphalen</w:t>
            </w:r>
            <w:proofErr w:type="spellEnd"/>
            <w:r>
              <w:rPr>
                <w:rFonts w:ascii="ArialMT" w:hAnsi="ArialMT" w:cs="ArialMT"/>
                <w:sz w:val="16"/>
                <w:szCs w:val="16"/>
              </w:rPr>
              <w:t xml:space="preserve">/RS (10), </w:t>
            </w:r>
            <w:proofErr w:type="spellStart"/>
            <w:r>
              <w:rPr>
                <w:rFonts w:ascii="ArialMT" w:hAnsi="ArialMT" w:cs="ArialMT"/>
                <w:sz w:val="16"/>
                <w:szCs w:val="16"/>
              </w:rPr>
              <w:t>Jaguari</w:t>
            </w:r>
            <w:proofErr w:type="spellEnd"/>
            <w:r>
              <w:rPr>
                <w:rFonts w:ascii="ArialMT" w:hAnsi="ArialMT" w:cs="ArialMT"/>
                <w:sz w:val="16"/>
                <w:szCs w:val="16"/>
              </w:rPr>
              <w:t xml:space="preserve">/RS (10), Porto Alegre/RS (5), Santa Maria/RS (20), </w:t>
            </w:r>
            <w:proofErr w:type="gramStart"/>
            <w:r>
              <w:rPr>
                <w:rFonts w:ascii="ArialMT" w:hAnsi="ArialMT" w:cs="ArialMT"/>
                <w:sz w:val="16"/>
                <w:szCs w:val="16"/>
              </w:rPr>
              <w:t>Santo</w:t>
            </w:r>
            <w:proofErr w:type="gramEnd"/>
          </w:p>
          <w:p w:rsidR="0071262D" w:rsidRPr="0071262D" w:rsidRDefault="004A2F6A" w:rsidP="004A2F6A">
            <w:pPr>
              <w:spacing w:after="120" w:line="276" w:lineRule="auto"/>
              <w:ind w:right="-15"/>
              <w:jc w:val="both"/>
              <w:rPr>
                <w:rFonts w:cs="Arial"/>
                <w:sz w:val="20"/>
                <w:szCs w:val="20"/>
              </w:rPr>
            </w:pPr>
            <w:r>
              <w:rPr>
                <w:rFonts w:ascii="ArialMT" w:hAnsi="ArialMT" w:cs="ArialMT"/>
                <w:sz w:val="16"/>
                <w:szCs w:val="16"/>
              </w:rPr>
              <w:lastRenderedPageBreak/>
              <w:t>Ângelo/RS (10), Santo Augusto/RS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lastRenderedPageBreak/>
              <w:t>140</w:t>
            </w:r>
          </w:p>
        </w:tc>
        <w:tc>
          <w:tcPr>
            <w:tcW w:w="4605" w:type="pct"/>
          </w:tcPr>
          <w:p w:rsidR="004A2F6A" w:rsidRDefault="004A2F6A" w:rsidP="004A2F6A">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(4), </w:t>
            </w:r>
            <w:proofErr w:type="spellStart"/>
            <w:r>
              <w:rPr>
                <w:rFonts w:ascii="ArialMT" w:hAnsi="ArialMT" w:cs="ArialMT"/>
                <w:sz w:val="16"/>
                <w:szCs w:val="16"/>
              </w:rPr>
              <w:t>Jaguari</w:t>
            </w:r>
            <w:proofErr w:type="spellEnd"/>
            <w:r>
              <w:rPr>
                <w:rFonts w:ascii="ArialMT" w:hAnsi="ArialMT" w:cs="ArialMT"/>
                <w:sz w:val="16"/>
                <w:szCs w:val="16"/>
              </w:rPr>
              <w:t>/RS (10), Porto Alegre/RS (5), Santo Ângelo/RS (5), Santo Augusto/RS (5), Uruguaiana/</w:t>
            </w:r>
            <w:proofErr w:type="gramStart"/>
            <w:r>
              <w:rPr>
                <w:rFonts w:ascii="ArialMT" w:hAnsi="ArialMT" w:cs="ArialMT"/>
                <w:sz w:val="16"/>
                <w:szCs w:val="16"/>
              </w:rPr>
              <w:t>RS</w:t>
            </w:r>
            <w:proofErr w:type="gramEnd"/>
          </w:p>
          <w:p w:rsidR="0071262D" w:rsidRPr="0071262D" w:rsidRDefault="004A2F6A" w:rsidP="004A2F6A">
            <w:pPr>
              <w:spacing w:after="120" w:line="276" w:lineRule="auto"/>
              <w:ind w:right="-15"/>
              <w:jc w:val="both"/>
              <w:rPr>
                <w:rFonts w:cs="Arial"/>
                <w:sz w:val="20"/>
                <w:szCs w:val="20"/>
              </w:rPr>
            </w:pPr>
            <w:r>
              <w:rPr>
                <w:rFonts w:ascii="ArialMT" w:hAnsi="ArialMT" w:cs="ArialMT"/>
                <w:sz w:val="16"/>
                <w:szCs w:val="16"/>
              </w:rPr>
              <w:t>(5)</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141</w:t>
            </w:r>
          </w:p>
        </w:tc>
        <w:tc>
          <w:tcPr>
            <w:tcW w:w="4605" w:type="pct"/>
          </w:tcPr>
          <w:p w:rsidR="0071262D" w:rsidRPr="0071262D" w:rsidRDefault="004A2F6A" w:rsidP="003105BC">
            <w:pPr>
              <w:spacing w:after="120" w:line="276" w:lineRule="auto"/>
              <w:ind w:right="-15"/>
              <w:jc w:val="both"/>
              <w:rPr>
                <w:rFonts w:cs="Arial"/>
                <w:sz w:val="20"/>
                <w:szCs w:val="20"/>
              </w:rPr>
            </w:pPr>
            <w:proofErr w:type="spellStart"/>
            <w:r>
              <w:rPr>
                <w:rFonts w:ascii="ArialMT" w:hAnsi="ArialMT" w:cs="ArialMT"/>
                <w:sz w:val="16"/>
                <w:szCs w:val="16"/>
              </w:rPr>
              <w:t>Alegrete</w:t>
            </w:r>
            <w:proofErr w:type="spellEnd"/>
            <w:r>
              <w:rPr>
                <w:rFonts w:ascii="ArialMT" w:hAnsi="ArialMT" w:cs="ArialMT"/>
                <w:sz w:val="16"/>
                <w:szCs w:val="16"/>
              </w:rPr>
              <w:t xml:space="preserve">/RS (4), </w:t>
            </w:r>
            <w:proofErr w:type="spellStart"/>
            <w:r>
              <w:rPr>
                <w:rFonts w:ascii="ArialMT" w:hAnsi="ArialMT" w:cs="ArialMT"/>
                <w:sz w:val="16"/>
                <w:szCs w:val="16"/>
              </w:rPr>
              <w:t>Jaguari</w:t>
            </w:r>
            <w:proofErr w:type="spellEnd"/>
            <w:r>
              <w:rPr>
                <w:rFonts w:ascii="ArialMT" w:hAnsi="ArialMT" w:cs="ArialMT"/>
                <w:sz w:val="16"/>
                <w:szCs w:val="16"/>
              </w:rPr>
              <w:t>/RS (10), Porto Alegre/RS (5), Santo Ângelo/RS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142</w:t>
            </w:r>
          </w:p>
        </w:tc>
        <w:tc>
          <w:tcPr>
            <w:tcW w:w="4605" w:type="pct"/>
          </w:tcPr>
          <w:p w:rsidR="0071262D" w:rsidRPr="0071262D" w:rsidRDefault="004A2F6A" w:rsidP="003105BC">
            <w:pPr>
              <w:spacing w:after="120" w:line="276" w:lineRule="auto"/>
              <w:ind w:right="-15"/>
              <w:jc w:val="both"/>
              <w:rPr>
                <w:rFonts w:cs="Arial"/>
                <w:sz w:val="20"/>
                <w:szCs w:val="20"/>
              </w:rPr>
            </w:pPr>
            <w:r>
              <w:rPr>
                <w:rFonts w:ascii="ArialMT" w:hAnsi="ArialMT" w:cs="ArialMT"/>
                <w:sz w:val="16"/>
                <w:szCs w:val="16"/>
              </w:rPr>
              <w:t>Porto Alegre/RS (5), Santa Maria/RS (4), Santo Ângelo/RS (4</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143</w:t>
            </w:r>
          </w:p>
        </w:tc>
        <w:tc>
          <w:tcPr>
            <w:tcW w:w="4605" w:type="pct"/>
          </w:tcPr>
          <w:p w:rsidR="0071262D" w:rsidRPr="0071262D" w:rsidRDefault="004A2F6A" w:rsidP="003105BC">
            <w:pPr>
              <w:spacing w:after="120" w:line="276" w:lineRule="auto"/>
              <w:ind w:right="-15"/>
              <w:jc w:val="both"/>
              <w:rPr>
                <w:rFonts w:cs="Arial"/>
                <w:sz w:val="20"/>
                <w:szCs w:val="20"/>
              </w:rPr>
            </w:pPr>
            <w:r>
              <w:rPr>
                <w:rFonts w:ascii="ArialMT" w:hAnsi="ArialMT" w:cs="ArialMT"/>
                <w:sz w:val="16"/>
                <w:szCs w:val="16"/>
              </w:rPr>
              <w:t>Porto Alegre/RS (5), Santa Maria/RS (5), Santo Ângelo/RS (4</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144</w:t>
            </w:r>
          </w:p>
        </w:tc>
        <w:tc>
          <w:tcPr>
            <w:tcW w:w="4605" w:type="pct"/>
          </w:tcPr>
          <w:p w:rsidR="0071262D" w:rsidRPr="0071262D" w:rsidRDefault="004A2F6A" w:rsidP="003105BC">
            <w:pPr>
              <w:autoSpaceDE w:val="0"/>
              <w:autoSpaceDN w:val="0"/>
              <w:adjustRightInd w:val="0"/>
              <w:jc w:val="both"/>
              <w:rPr>
                <w:rFonts w:cs="Arial"/>
                <w:sz w:val="20"/>
                <w:szCs w:val="20"/>
              </w:rPr>
            </w:pPr>
            <w:r>
              <w:rPr>
                <w:rFonts w:ascii="ArialMT" w:hAnsi="ArialMT" w:cs="ArialMT"/>
                <w:sz w:val="16"/>
                <w:szCs w:val="16"/>
              </w:rPr>
              <w:t>Porto Alegre/RS (5), Santa Maria/RS (50), Santo Ângelo/RS (100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145</w:t>
            </w:r>
          </w:p>
        </w:tc>
        <w:tc>
          <w:tcPr>
            <w:tcW w:w="4605" w:type="pct"/>
          </w:tcPr>
          <w:p w:rsidR="0071262D" w:rsidRPr="0071262D" w:rsidRDefault="004A2F6A" w:rsidP="003105BC">
            <w:pPr>
              <w:spacing w:after="120" w:line="276" w:lineRule="auto"/>
              <w:ind w:right="-15"/>
              <w:jc w:val="both"/>
              <w:rPr>
                <w:rFonts w:cs="Arial"/>
                <w:sz w:val="20"/>
                <w:szCs w:val="20"/>
              </w:rPr>
            </w:pPr>
            <w:r>
              <w:rPr>
                <w:rFonts w:ascii="ArialMT" w:hAnsi="ArialMT" w:cs="ArialMT"/>
                <w:sz w:val="16"/>
                <w:szCs w:val="16"/>
              </w:rPr>
              <w:t>Porto Alegre/RS (5), Santa Maria/RS (3), Santo Ângelo/RS (1</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146</w:t>
            </w:r>
          </w:p>
        </w:tc>
        <w:tc>
          <w:tcPr>
            <w:tcW w:w="4605" w:type="pct"/>
          </w:tcPr>
          <w:p w:rsidR="004A2F6A" w:rsidRDefault="004A2F6A" w:rsidP="004A2F6A">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(10), </w:t>
            </w:r>
            <w:proofErr w:type="spellStart"/>
            <w:r>
              <w:rPr>
                <w:rFonts w:ascii="ArialMT" w:hAnsi="ArialMT" w:cs="ArialMT"/>
                <w:sz w:val="16"/>
                <w:szCs w:val="16"/>
              </w:rPr>
              <w:t>Jaguari</w:t>
            </w:r>
            <w:proofErr w:type="spellEnd"/>
            <w:r>
              <w:rPr>
                <w:rFonts w:ascii="ArialMT" w:hAnsi="ArialMT" w:cs="ArialMT"/>
                <w:sz w:val="16"/>
                <w:szCs w:val="16"/>
              </w:rPr>
              <w:t xml:space="preserve">/RS (10), Júlio de Castilhos/RS (5), Porto Alegre/RS (5), Santo Ângelo/RS (4), </w:t>
            </w:r>
            <w:proofErr w:type="gramStart"/>
            <w:r>
              <w:rPr>
                <w:rFonts w:ascii="ArialMT" w:hAnsi="ArialMT" w:cs="ArialMT"/>
                <w:sz w:val="16"/>
                <w:szCs w:val="16"/>
              </w:rPr>
              <w:t>Santo</w:t>
            </w:r>
            <w:proofErr w:type="gramEnd"/>
          </w:p>
          <w:p w:rsidR="0071262D" w:rsidRPr="0071262D" w:rsidRDefault="004A2F6A" w:rsidP="004A2F6A">
            <w:pPr>
              <w:autoSpaceDE w:val="0"/>
              <w:autoSpaceDN w:val="0"/>
              <w:adjustRightInd w:val="0"/>
              <w:jc w:val="both"/>
              <w:rPr>
                <w:rFonts w:cs="Arial"/>
                <w:sz w:val="20"/>
                <w:szCs w:val="20"/>
              </w:rPr>
            </w:pPr>
            <w:r>
              <w:rPr>
                <w:rFonts w:ascii="ArialMT" w:hAnsi="ArialMT" w:cs="ArialMT"/>
                <w:sz w:val="16"/>
                <w:szCs w:val="16"/>
              </w:rPr>
              <w:t>Augusto/RS (6)</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147</w:t>
            </w:r>
          </w:p>
        </w:tc>
        <w:tc>
          <w:tcPr>
            <w:tcW w:w="4605" w:type="pct"/>
          </w:tcPr>
          <w:p w:rsidR="004A2F6A" w:rsidRDefault="004A2F6A" w:rsidP="004A2F6A">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(5), Frederico </w:t>
            </w:r>
            <w:proofErr w:type="spellStart"/>
            <w:r>
              <w:rPr>
                <w:rFonts w:ascii="ArialMT" w:hAnsi="ArialMT" w:cs="ArialMT"/>
                <w:sz w:val="16"/>
                <w:szCs w:val="16"/>
              </w:rPr>
              <w:t>Westphalen</w:t>
            </w:r>
            <w:proofErr w:type="spellEnd"/>
            <w:r>
              <w:rPr>
                <w:rFonts w:ascii="ArialMT" w:hAnsi="ArialMT" w:cs="ArialMT"/>
                <w:sz w:val="16"/>
                <w:szCs w:val="16"/>
              </w:rPr>
              <w:t xml:space="preserve">/RS (4), </w:t>
            </w:r>
            <w:proofErr w:type="spellStart"/>
            <w:r>
              <w:rPr>
                <w:rFonts w:ascii="ArialMT" w:hAnsi="ArialMT" w:cs="ArialMT"/>
                <w:sz w:val="16"/>
                <w:szCs w:val="16"/>
              </w:rPr>
              <w:t>Jaguari</w:t>
            </w:r>
            <w:proofErr w:type="spellEnd"/>
            <w:r>
              <w:rPr>
                <w:rFonts w:ascii="ArialMT" w:hAnsi="ArialMT" w:cs="ArialMT"/>
                <w:sz w:val="16"/>
                <w:szCs w:val="16"/>
              </w:rPr>
              <w:t xml:space="preserve">/RS (10), Júlio de Castilhos/RS (1), Porto Alegre/RS (5), </w:t>
            </w:r>
            <w:proofErr w:type="gramStart"/>
            <w:r>
              <w:rPr>
                <w:rFonts w:ascii="ArialMT" w:hAnsi="ArialMT" w:cs="ArialMT"/>
                <w:sz w:val="16"/>
                <w:szCs w:val="16"/>
              </w:rPr>
              <w:t>Santo</w:t>
            </w:r>
            <w:proofErr w:type="gramEnd"/>
          </w:p>
          <w:p w:rsidR="0071262D" w:rsidRPr="0071262D" w:rsidRDefault="004A2F6A" w:rsidP="004A2F6A">
            <w:pPr>
              <w:autoSpaceDE w:val="0"/>
              <w:autoSpaceDN w:val="0"/>
              <w:adjustRightInd w:val="0"/>
              <w:jc w:val="both"/>
              <w:rPr>
                <w:rFonts w:cs="Arial"/>
                <w:sz w:val="20"/>
                <w:szCs w:val="20"/>
              </w:rPr>
            </w:pPr>
            <w:r>
              <w:rPr>
                <w:rFonts w:ascii="ArialMT" w:hAnsi="ArialMT" w:cs="ArialMT"/>
                <w:sz w:val="16"/>
                <w:szCs w:val="16"/>
              </w:rPr>
              <w:t>Ângelo/RS (2), Santo Augusto/RS (2</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148</w:t>
            </w:r>
          </w:p>
        </w:tc>
        <w:tc>
          <w:tcPr>
            <w:tcW w:w="4605" w:type="pct"/>
          </w:tcPr>
          <w:p w:rsidR="0071262D" w:rsidRPr="0071262D" w:rsidRDefault="00B30A8A" w:rsidP="003105BC">
            <w:pPr>
              <w:autoSpaceDE w:val="0"/>
              <w:autoSpaceDN w:val="0"/>
              <w:adjustRightInd w:val="0"/>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(10), Porto Alegre/RS (5), Santa Maria/RS (5), Santo Ângelo/RS (4</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149</w:t>
            </w:r>
          </w:p>
        </w:tc>
        <w:tc>
          <w:tcPr>
            <w:tcW w:w="4605" w:type="pct"/>
          </w:tcPr>
          <w:p w:rsidR="00B30A8A" w:rsidRDefault="00B30A8A" w:rsidP="00B30A8A">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(10), </w:t>
            </w:r>
            <w:proofErr w:type="spellStart"/>
            <w:r>
              <w:rPr>
                <w:rFonts w:ascii="ArialMT" w:hAnsi="ArialMT" w:cs="ArialMT"/>
                <w:sz w:val="16"/>
                <w:szCs w:val="16"/>
              </w:rPr>
              <w:t>Jaguari</w:t>
            </w:r>
            <w:proofErr w:type="spellEnd"/>
            <w:r>
              <w:rPr>
                <w:rFonts w:ascii="ArialMT" w:hAnsi="ArialMT" w:cs="ArialMT"/>
                <w:sz w:val="16"/>
                <w:szCs w:val="16"/>
              </w:rPr>
              <w:t xml:space="preserve">/RS (20), </w:t>
            </w:r>
            <w:proofErr w:type="spellStart"/>
            <w:r>
              <w:rPr>
                <w:rFonts w:ascii="ArialMT" w:hAnsi="ArialMT" w:cs="ArialMT"/>
                <w:sz w:val="16"/>
                <w:szCs w:val="16"/>
              </w:rPr>
              <w:t>Panambi</w:t>
            </w:r>
            <w:proofErr w:type="spellEnd"/>
            <w:r>
              <w:rPr>
                <w:rFonts w:ascii="ArialMT" w:hAnsi="ArialMT" w:cs="ArialMT"/>
                <w:sz w:val="16"/>
                <w:szCs w:val="16"/>
              </w:rPr>
              <w:t>/RS (10), Porto Alegre/RS (5), Santo Ângelo/RS (10), Santo Augusto/</w:t>
            </w:r>
            <w:proofErr w:type="gramStart"/>
            <w:r>
              <w:rPr>
                <w:rFonts w:ascii="ArialMT" w:hAnsi="ArialMT" w:cs="ArialMT"/>
                <w:sz w:val="16"/>
                <w:szCs w:val="16"/>
              </w:rPr>
              <w:t>RS</w:t>
            </w:r>
            <w:proofErr w:type="gramEnd"/>
          </w:p>
          <w:p w:rsidR="0071262D" w:rsidRPr="0071262D" w:rsidRDefault="00B30A8A" w:rsidP="00B30A8A">
            <w:pPr>
              <w:spacing w:after="120" w:line="276" w:lineRule="auto"/>
              <w:ind w:right="-15"/>
              <w:jc w:val="both"/>
              <w:rPr>
                <w:rFonts w:cs="Arial"/>
                <w:sz w:val="20"/>
                <w:szCs w:val="20"/>
              </w:rPr>
            </w:pPr>
            <w:r>
              <w:rPr>
                <w:rFonts w:ascii="ArialMT" w:hAnsi="ArialMT" w:cs="ArialMT"/>
                <w:sz w:val="16"/>
                <w:szCs w:val="16"/>
              </w:rPr>
              <w:t>(15), São Borja/RS (10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150</w:t>
            </w:r>
          </w:p>
        </w:tc>
        <w:tc>
          <w:tcPr>
            <w:tcW w:w="4605" w:type="pct"/>
          </w:tcPr>
          <w:p w:rsidR="00B30A8A" w:rsidRDefault="00B30A8A" w:rsidP="00B30A8A">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(2), Frederico </w:t>
            </w:r>
            <w:proofErr w:type="spellStart"/>
            <w:r>
              <w:rPr>
                <w:rFonts w:ascii="ArialMT" w:hAnsi="ArialMT" w:cs="ArialMT"/>
                <w:sz w:val="16"/>
                <w:szCs w:val="16"/>
              </w:rPr>
              <w:t>Westphalen</w:t>
            </w:r>
            <w:proofErr w:type="spellEnd"/>
            <w:r>
              <w:rPr>
                <w:rFonts w:ascii="ArialMT" w:hAnsi="ArialMT" w:cs="ArialMT"/>
                <w:sz w:val="16"/>
                <w:szCs w:val="16"/>
              </w:rPr>
              <w:t xml:space="preserve">/RS (1), </w:t>
            </w:r>
            <w:proofErr w:type="spellStart"/>
            <w:r>
              <w:rPr>
                <w:rFonts w:ascii="ArialMT" w:hAnsi="ArialMT" w:cs="ArialMT"/>
                <w:sz w:val="16"/>
                <w:szCs w:val="16"/>
              </w:rPr>
              <w:t>Jaguari</w:t>
            </w:r>
            <w:proofErr w:type="spellEnd"/>
            <w:r>
              <w:rPr>
                <w:rFonts w:ascii="ArialMT" w:hAnsi="ArialMT" w:cs="ArialMT"/>
                <w:sz w:val="16"/>
                <w:szCs w:val="16"/>
              </w:rPr>
              <w:t xml:space="preserve">/RS (10), Júlio de Castilhos/RS (5), </w:t>
            </w:r>
            <w:proofErr w:type="spellStart"/>
            <w:r>
              <w:rPr>
                <w:rFonts w:ascii="ArialMT" w:hAnsi="ArialMT" w:cs="ArialMT"/>
                <w:sz w:val="16"/>
                <w:szCs w:val="16"/>
              </w:rPr>
              <w:t>Panambi</w:t>
            </w:r>
            <w:proofErr w:type="spellEnd"/>
            <w:r>
              <w:rPr>
                <w:rFonts w:ascii="ArialMT" w:hAnsi="ArialMT" w:cs="ArialMT"/>
                <w:sz w:val="16"/>
                <w:szCs w:val="16"/>
              </w:rPr>
              <w:t xml:space="preserve">/RS (5), </w:t>
            </w:r>
            <w:proofErr w:type="gramStart"/>
            <w:r>
              <w:rPr>
                <w:rFonts w:ascii="ArialMT" w:hAnsi="ArialMT" w:cs="ArialMT"/>
                <w:sz w:val="16"/>
                <w:szCs w:val="16"/>
              </w:rPr>
              <w:t>Porto</w:t>
            </w:r>
            <w:proofErr w:type="gramEnd"/>
          </w:p>
          <w:p w:rsidR="0071262D" w:rsidRPr="0071262D" w:rsidRDefault="00B30A8A" w:rsidP="00B30A8A">
            <w:pPr>
              <w:autoSpaceDE w:val="0"/>
              <w:autoSpaceDN w:val="0"/>
              <w:adjustRightInd w:val="0"/>
              <w:rPr>
                <w:rFonts w:cs="Arial"/>
                <w:sz w:val="20"/>
                <w:szCs w:val="20"/>
              </w:rPr>
            </w:pPr>
            <w:r>
              <w:rPr>
                <w:rFonts w:ascii="ArialMT" w:hAnsi="ArialMT" w:cs="ArialMT"/>
                <w:sz w:val="16"/>
                <w:szCs w:val="16"/>
              </w:rPr>
              <w:t>Alegre/RS (5), Santa Maria/RS (4), Santo Ângelo/RS (2), Santo Augusto/RS (2</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151</w:t>
            </w:r>
          </w:p>
        </w:tc>
        <w:tc>
          <w:tcPr>
            <w:tcW w:w="4605" w:type="pct"/>
          </w:tcPr>
          <w:p w:rsidR="00B30A8A" w:rsidRDefault="00B30A8A" w:rsidP="00B30A8A">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(30), </w:t>
            </w:r>
            <w:proofErr w:type="spellStart"/>
            <w:r>
              <w:rPr>
                <w:rFonts w:ascii="ArialMT" w:hAnsi="ArialMT" w:cs="ArialMT"/>
                <w:sz w:val="16"/>
                <w:szCs w:val="16"/>
              </w:rPr>
              <w:t>Jaguari</w:t>
            </w:r>
            <w:proofErr w:type="spellEnd"/>
            <w:r>
              <w:rPr>
                <w:rFonts w:ascii="ArialMT" w:hAnsi="ArialMT" w:cs="ArialMT"/>
                <w:sz w:val="16"/>
                <w:szCs w:val="16"/>
              </w:rPr>
              <w:t xml:space="preserve">/RS (20), Júlio de Castilhos/RS (10), Porto Alegre/RS (5), Santa Maria/RS (10), </w:t>
            </w:r>
            <w:proofErr w:type="gramStart"/>
            <w:r>
              <w:rPr>
                <w:rFonts w:ascii="ArialMT" w:hAnsi="ArialMT" w:cs="ArialMT"/>
                <w:sz w:val="16"/>
                <w:szCs w:val="16"/>
              </w:rPr>
              <w:t>Santa</w:t>
            </w:r>
            <w:proofErr w:type="gramEnd"/>
          </w:p>
          <w:p w:rsidR="0071262D" w:rsidRPr="0071262D" w:rsidRDefault="00B30A8A" w:rsidP="00B30A8A">
            <w:pPr>
              <w:spacing w:after="120" w:line="276" w:lineRule="auto"/>
              <w:ind w:right="-15"/>
              <w:jc w:val="both"/>
              <w:rPr>
                <w:rFonts w:cs="Arial"/>
                <w:sz w:val="20"/>
                <w:szCs w:val="20"/>
              </w:rPr>
            </w:pPr>
            <w:r>
              <w:rPr>
                <w:rFonts w:ascii="ArialMT" w:hAnsi="ArialMT" w:cs="ArialMT"/>
                <w:sz w:val="16"/>
                <w:szCs w:val="16"/>
              </w:rPr>
              <w:t>Rosa/RS (20), Santo Augusto/RS (10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152</w:t>
            </w:r>
          </w:p>
        </w:tc>
        <w:tc>
          <w:tcPr>
            <w:tcW w:w="4605" w:type="pct"/>
          </w:tcPr>
          <w:p w:rsidR="0071262D" w:rsidRPr="0071262D" w:rsidRDefault="00B30A8A" w:rsidP="003105BC">
            <w:pPr>
              <w:spacing w:after="120" w:line="276" w:lineRule="auto"/>
              <w:ind w:right="-15"/>
              <w:jc w:val="both"/>
              <w:rPr>
                <w:rFonts w:cs="Arial"/>
                <w:sz w:val="20"/>
                <w:szCs w:val="20"/>
              </w:rPr>
            </w:pPr>
            <w:proofErr w:type="spellStart"/>
            <w:r>
              <w:rPr>
                <w:rFonts w:ascii="ArialMT" w:hAnsi="ArialMT" w:cs="ArialMT"/>
                <w:sz w:val="16"/>
                <w:szCs w:val="16"/>
              </w:rPr>
              <w:t>Panambi</w:t>
            </w:r>
            <w:proofErr w:type="spellEnd"/>
            <w:r>
              <w:rPr>
                <w:rFonts w:ascii="ArialMT" w:hAnsi="ArialMT" w:cs="ArialMT"/>
                <w:sz w:val="16"/>
                <w:szCs w:val="16"/>
              </w:rPr>
              <w:t>/RS (1), Porto Alegre/RS (5), Santa Rosa/RS (1</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153</w:t>
            </w:r>
          </w:p>
        </w:tc>
        <w:tc>
          <w:tcPr>
            <w:tcW w:w="4605" w:type="pct"/>
          </w:tcPr>
          <w:p w:rsidR="0071262D" w:rsidRPr="0071262D" w:rsidRDefault="00886267" w:rsidP="003105BC">
            <w:pPr>
              <w:spacing w:after="120" w:line="276" w:lineRule="auto"/>
              <w:ind w:right="-15"/>
              <w:jc w:val="both"/>
              <w:rPr>
                <w:rFonts w:cs="Arial"/>
                <w:sz w:val="20"/>
                <w:szCs w:val="20"/>
              </w:rPr>
            </w:pPr>
            <w:proofErr w:type="spellStart"/>
            <w:r>
              <w:rPr>
                <w:rFonts w:ascii="ArialMT" w:hAnsi="ArialMT" w:cs="ArialMT"/>
                <w:sz w:val="16"/>
                <w:szCs w:val="16"/>
              </w:rPr>
              <w:t>Alegrete</w:t>
            </w:r>
            <w:proofErr w:type="spellEnd"/>
            <w:r>
              <w:rPr>
                <w:rFonts w:ascii="ArialMT" w:hAnsi="ArialMT" w:cs="ArialMT"/>
                <w:sz w:val="16"/>
                <w:szCs w:val="16"/>
              </w:rPr>
              <w:t>/RS (30), Porto Alegre/RS (5), Santa Rosa/RS (100), Santo Augusto/RS (10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154</w:t>
            </w:r>
          </w:p>
        </w:tc>
        <w:tc>
          <w:tcPr>
            <w:tcW w:w="4605" w:type="pct"/>
          </w:tcPr>
          <w:p w:rsidR="0071262D" w:rsidRPr="0071262D" w:rsidRDefault="00886267" w:rsidP="003105BC">
            <w:pPr>
              <w:spacing w:after="120" w:line="276" w:lineRule="auto"/>
              <w:ind w:right="-15"/>
              <w:jc w:val="both"/>
              <w:rPr>
                <w:rFonts w:cs="Arial"/>
                <w:sz w:val="20"/>
                <w:szCs w:val="20"/>
              </w:rPr>
            </w:pPr>
            <w:r>
              <w:rPr>
                <w:rFonts w:ascii="ArialMT" w:hAnsi="ArialMT" w:cs="ArialMT"/>
                <w:sz w:val="16"/>
                <w:szCs w:val="16"/>
              </w:rPr>
              <w:t>Porto Alegre/RS (5), Santa Rosa/RS (8</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155</w:t>
            </w:r>
          </w:p>
        </w:tc>
        <w:tc>
          <w:tcPr>
            <w:tcW w:w="4605" w:type="pct"/>
          </w:tcPr>
          <w:p w:rsidR="0071262D" w:rsidRPr="0071262D" w:rsidRDefault="00886267" w:rsidP="003105BC">
            <w:pPr>
              <w:autoSpaceDE w:val="0"/>
              <w:autoSpaceDN w:val="0"/>
              <w:adjustRightInd w:val="0"/>
              <w:jc w:val="both"/>
              <w:rPr>
                <w:rFonts w:cs="Arial"/>
                <w:sz w:val="20"/>
                <w:szCs w:val="20"/>
              </w:rPr>
            </w:pPr>
            <w:r>
              <w:rPr>
                <w:rFonts w:ascii="ArialMT" w:hAnsi="ArialMT" w:cs="ArialMT"/>
                <w:sz w:val="16"/>
                <w:szCs w:val="16"/>
              </w:rPr>
              <w:t>Porto Alegre/RS (5), Santa Rosa/RS (1</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156</w:t>
            </w:r>
          </w:p>
        </w:tc>
        <w:tc>
          <w:tcPr>
            <w:tcW w:w="4605" w:type="pct"/>
          </w:tcPr>
          <w:p w:rsidR="0071262D" w:rsidRPr="0071262D" w:rsidRDefault="00886267" w:rsidP="003105BC">
            <w:pPr>
              <w:spacing w:after="120" w:line="276" w:lineRule="auto"/>
              <w:ind w:right="-15"/>
              <w:jc w:val="both"/>
              <w:rPr>
                <w:rFonts w:cs="Arial"/>
                <w:sz w:val="20"/>
                <w:szCs w:val="20"/>
              </w:rPr>
            </w:pPr>
            <w:proofErr w:type="spellStart"/>
            <w:r>
              <w:rPr>
                <w:rFonts w:ascii="ArialMT" w:hAnsi="ArialMT" w:cs="ArialMT"/>
                <w:sz w:val="16"/>
                <w:szCs w:val="16"/>
              </w:rPr>
              <w:t>Alegrete</w:t>
            </w:r>
            <w:proofErr w:type="spellEnd"/>
            <w:r>
              <w:rPr>
                <w:rFonts w:ascii="ArialMT" w:hAnsi="ArialMT" w:cs="ArialMT"/>
                <w:sz w:val="16"/>
                <w:szCs w:val="16"/>
              </w:rPr>
              <w:t xml:space="preserve">/RS (50), Frederico </w:t>
            </w:r>
            <w:proofErr w:type="spellStart"/>
            <w:r>
              <w:rPr>
                <w:rFonts w:ascii="ArialMT" w:hAnsi="ArialMT" w:cs="ArialMT"/>
                <w:sz w:val="16"/>
                <w:szCs w:val="16"/>
              </w:rPr>
              <w:t>Westphalen</w:t>
            </w:r>
            <w:proofErr w:type="spellEnd"/>
            <w:r>
              <w:rPr>
                <w:rFonts w:ascii="ArialMT" w:hAnsi="ArialMT" w:cs="ArialMT"/>
                <w:sz w:val="16"/>
                <w:szCs w:val="16"/>
              </w:rPr>
              <w:t xml:space="preserve">/RS (20), </w:t>
            </w:r>
            <w:proofErr w:type="spellStart"/>
            <w:r>
              <w:rPr>
                <w:rFonts w:ascii="ArialMT" w:hAnsi="ArialMT" w:cs="ArialMT"/>
                <w:sz w:val="16"/>
                <w:szCs w:val="16"/>
              </w:rPr>
              <w:t>Panambi</w:t>
            </w:r>
            <w:proofErr w:type="spellEnd"/>
            <w:r>
              <w:rPr>
                <w:rFonts w:ascii="ArialMT" w:hAnsi="ArialMT" w:cs="ArialMT"/>
                <w:sz w:val="16"/>
                <w:szCs w:val="16"/>
              </w:rPr>
              <w:t>/RS (15), Porto Alegre/RS (5), Santa Rosa/RS (20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157</w:t>
            </w:r>
          </w:p>
        </w:tc>
        <w:tc>
          <w:tcPr>
            <w:tcW w:w="4605" w:type="pct"/>
          </w:tcPr>
          <w:p w:rsidR="0071262D" w:rsidRPr="0071262D" w:rsidRDefault="00886267" w:rsidP="003105BC">
            <w:pPr>
              <w:autoSpaceDE w:val="0"/>
              <w:autoSpaceDN w:val="0"/>
              <w:adjustRightInd w:val="0"/>
              <w:jc w:val="both"/>
              <w:rPr>
                <w:rFonts w:cs="Arial"/>
                <w:sz w:val="20"/>
                <w:szCs w:val="20"/>
              </w:rPr>
            </w:pPr>
            <w:proofErr w:type="spellStart"/>
            <w:r>
              <w:rPr>
                <w:rFonts w:ascii="ArialMT" w:hAnsi="ArialMT" w:cs="ArialMT"/>
                <w:sz w:val="16"/>
                <w:szCs w:val="16"/>
              </w:rPr>
              <w:t>Alegrete</w:t>
            </w:r>
            <w:proofErr w:type="spellEnd"/>
            <w:r>
              <w:rPr>
                <w:rFonts w:ascii="ArialMT" w:hAnsi="ArialMT" w:cs="ArialMT"/>
                <w:sz w:val="16"/>
                <w:szCs w:val="16"/>
              </w:rPr>
              <w:t>/RS (5), Porto Alegre/RS (5), Santa Rosa/RS (40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158</w:t>
            </w:r>
          </w:p>
        </w:tc>
        <w:tc>
          <w:tcPr>
            <w:tcW w:w="4605" w:type="pct"/>
          </w:tcPr>
          <w:p w:rsidR="0071262D" w:rsidRPr="0071262D" w:rsidRDefault="00886267" w:rsidP="003105BC">
            <w:pPr>
              <w:autoSpaceDE w:val="0"/>
              <w:autoSpaceDN w:val="0"/>
              <w:adjustRightInd w:val="0"/>
              <w:jc w:val="both"/>
              <w:rPr>
                <w:rFonts w:cs="Arial"/>
                <w:sz w:val="20"/>
                <w:szCs w:val="20"/>
              </w:rPr>
            </w:pPr>
            <w:proofErr w:type="spellStart"/>
            <w:r>
              <w:rPr>
                <w:rFonts w:ascii="ArialMT" w:hAnsi="ArialMT" w:cs="ArialMT"/>
                <w:sz w:val="16"/>
                <w:szCs w:val="16"/>
              </w:rPr>
              <w:t>Alegrete</w:t>
            </w:r>
            <w:proofErr w:type="spellEnd"/>
            <w:r>
              <w:rPr>
                <w:rFonts w:ascii="ArialMT" w:hAnsi="ArialMT" w:cs="ArialMT"/>
                <w:sz w:val="16"/>
                <w:szCs w:val="16"/>
              </w:rPr>
              <w:t>/RS (40), Porto Alegre/RS (5), Santa Rosa/RS (10), Uruguaiana/RS (3</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159</w:t>
            </w:r>
          </w:p>
        </w:tc>
        <w:tc>
          <w:tcPr>
            <w:tcW w:w="4605" w:type="pct"/>
          </w:tcPr>
          <w:p w:rsidR="0071262D" w:rsidRPr="0071262D" w:rsidRDefault="00886267" w:rsidP="003105BC">
            <w:pPr>
              <w:autoSpaceDE w:val="0"/>
              <w:autoSpaceDN w:val="0"/>
              <w:adjustRightInd w:val="0"/>
              <w:jc w:val="both"/>
              <w:rPr>
                <w:rFonts w:cs="Arial"/>
                <w:sz w:val="20"/>
                <w:szCs w:val="20"/>
              </w:rPr>
            </w:pPr>
            <w:r>
              <w:rPr>
                <w:rFonts w:ascii="ArialMT" w:hAnsi="ArialMT" w:cs="ArialMT"/>
                <w:sz w:val="16"/>
                <w:szCs w:val="16"/>
              </w:rPr>
              <w:t>Porto Alegre/RS (5), Santa Rosa/RS (30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160</w:t>
            </w:r>
          </w:p>
        </w:tc>
        <w:tc>
          <w:tcPr>
            <w:tcW w:w="4605" w:type="pct"/>
          </w:tcPr>
          <w:p w:rsidR="0071262D" w:rsidRPr="0071262D" w:rsidRDefault="00886267" w:rsidP="003105BC">
            <w:pPr>
              <w:spacing w:after="120" w:line="276" w:lineRule="auto"/>
              <w:ind w:right="-15"/>
              <w:jc w:val="both"/>
              <w:rPr>
                <w:rFonts w:cs="Arial"/>
                <w:sz w:val="20"/>
                <w:szCs w:val="20"/>
              </w:rPr>
            </w:pPr>
            <w:r>
              <w:rPr>
                <w:rFonts w:ascii="ArialMT" w:hAnsi="ArialMT" w:cs="ArialMT"/>
                <w:sz w:val="16"/>
                <w:szCs w:val="16"/>
              </w:rPr>
              <w:t>Porto Alegre/RS (5), Santa Rosa/RS (10</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161</w:t>
            </w:r>
          </w:p>
        </w:tc>
        <w:tc>
          <w:tcPr>
            <w:tcW w:w="4605" w:type="pct"/>
          </w:tcPr>
          <w:p w:rsidR="0071262D" w:rsidRPr="0071262D" w:rsidRDefault="00886267" w:rsidP="003105BC">
            <w:pPr>
              <w:spacing w:after="120" w:line="276" w:lineRule="auto"/>
              <w:ind w:right="-15"/>
              <w:jc w:val="both"/>
              <w:rPr>
                <w:rFonts w:cs="Arial"/>
                <w:sz w:val="20"/>
                <w:szCs w:val="20"/>
              </w:rPr>
            </w:pPr>
            <w:proofErr w:type="spellStart"/>
            <w:r>
              <w:rPr>
                <w:rFonts w:ascii="ArialMT" w:hAnsi="ArialMT" w:cs="ArialMT"/>
                <w:sz w:val="16"/>
                <w:szCs w:val="16"/>
              </w:rPr>
              <w:t>Alegrete</w:t>
            </w:r>
            <w:proofErr w:type="spellEnd"/>
            <w:r>
              <w:rPr>
                <w:rFonts w:ascii="ArialMT" w:hAnsi="ArialMT" w:cs="ArialMT"/>
                <w:sz w:val="16"/>
                <w:szCs w:val="16"/>
              </w:rPr>
              <w:t xml:space="preserve">/RS (5), </w:t>
            </w:r>
            <w:proofErr w:type="spellStart"/>
            <w:r>
              <w:rPr>
                <w:rFonts w:ascii="ArialMT" w:hAnsi="ArialMT" w:cs="ArialMT"/>
                <w:sz w:val="16"/>
                <w:szCs w:val="16"/>
              </w:rPr>
              <w:t>Jaguari</w:t>
            </w:r>
            <w:proofErr w:type="spellEnd"/>
            <w:r>
              <w:rPr>
                <w:rFonts w:ascii="ArialMT" w:hAnsi="ArialMT" w:cs="ArialMT"/>
                <w:sz w:val="16"/>
                <w:szCs w:val="16"/>
              </w:rPr>
              <w:t xml:space="preserve">/RS (100), </w:t>
            </w:r>
            <w:proofErr w:type="spellStart"/>
            <w:r>
              <w:rPr>
                <w:rFonts w:ascii="ArialMT" w:hAnsi="ArialMT" w:cs="ArialMT"/>
                <w:sz w:val="16"/>
                <w:szCs w:val="16"/>
              </w:rPr>
              <w:t>Panambi</w:t>
            </w:r>
            <w:proofErr w:type="spellEnd"/>
            <w:r>
              <w:rPr>
                <w:rFonts w:ascii="ArialMT" w:hAnsi="ArialMT" w:cs="ArialMT"/>
                <w:sz w:val="16"/>
                <w:szCs w:val="16"/>
              </w:rPr>
              <w:t>/RS (2), Porto Alegre/RS (5), São Borja/RS (3), Uruguaiana/RS (2</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162</w:t>
            </w:r>
          </w:p>
        </w:tc>
        <w:tc>
          <w:tcPr>
            <w:tcW w:w="4605" w:type="pct"/>
          </w:tcPr>
          <w:p w:rsidR="0071262D" w:rsidRPr="0071262D" w:rsidRDefault="00886267" w:rsidP="003105BC">
            <w:pPr>
              <w:spacing w:after="120" w:line="276" w:lineRule="auto"/>
              <w:ind w:right="-15"/>
              <w:jc w:val="both"/>
              <w:rPr>
                <w:rFonts w:cs="Arial"/>
                <w:sz w:val="20"/>
                <w:szCs w:val="20"/>
              </w:rPr>
            </w:pPr>
            <w:proofErr w:type="spellStart"/>
            <w:r>
              <w:rPr>
                <w:rFonts w:ascii="ArialMT" w:hAnsi="ArialMT" w:cs="ArialMT"/>
                <w:sz w:val="16"/>
                <w:szCs w:val="16"/>
              </w:rPr>
              <w:t>Jaguari</w:t>
            </w:r>
            <w:proofErr w:type="spellEnd"/>
            <w:r>
              <w:rPr>
                <w:rFonts w:ascii="ArialMT" w:hAnsi="ArialMT" w:cs="ArialMT"/>
                <w:sz w:val="16"/>
                <w:szCs w:val="16"/>
              </w:rPr>
              <w:t>/RS (2)</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163</w:t>
            </w:r>
          </w:p>
        </w:tc>
        <w:tc>
          <w:tcPr>
            <w:tcW w:w="4605" w:type="pct"/>
          </w:tcPr>
          <w:p w:rsidR="00886267" w:rsidRDefault="00886267" w:rsidP="00886267">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(3000), Frederico </w:t>
            </w:r>
            <w:proofErr w:type="spellStart"/>
            <w:r>
              <w:rPr>
                <w:rFonts w:ascii="ArialMT" w:hAnsi="ArialMT" w:cs="ArialMT"/>
                <w:sz w:val="16"/>
                <w:szCs w:val="16"/>
              </w:rPr>
              <w:t>Westphalen</w:t>
            </w:r>
            <w:proofErr w:type="spellEnd"/>
            <w:r>
              <w:rPr>
                <w:rFonts w:ascii="ArialMT" w:hAnsi="ArialMT" w:cs="ArialMT"/>
                <w:sz w:val="16"/>
                <w:szCs w:val="16"/>
              </w:rPr>
              <w:t xml:space="preserve">/RS (50), </w:t>
            </w:r>
            <w:proofErr w:type="spellStart"/>
            <w:r>
              <w:rPr>
                <w:rFonts w:ascii="ArialMT" w:hAnsi="ArialMT" w:cs="ArialMT"/>
                <w:sz w:val="16"/>
                <w:szCs w:val="16"/>
              </w:rPr>
              <w:t>Jaguari</w:t>
            </w:r>
            <w:proofErr w:type="spellEnd"/>
            <w:r>
              <w:rPr>
                <w:rFonts w:ascii="ArialMT" w:hAnsi="ArialMT" w:cs="ArialMT"/>
                <w:sz w:val="16"/>
                <w:szCs w:val="16"/>
              </w:rPr>
              <w:t xml:space="preserve">/RS (500), Júlio de Castilhos/RS (200), </w:t>
            </w:r>
            <w:proofErr w:type="spellStart"/>
            <w:r>
              <w:rPr>
                <w:rFonts w:ascii="ArialMT" w:hAnsi="ArialMT" w:cs="ArialMT"/>
                <w:sz w:val="16"/>
                <w:szCs w:val="16"/>
              </w:rPr>
              <w:t>Panambi</w:t>
            </w:r>
            <w:proofErr w:type="spellEnd"/>
            <w:r>
              <w:rPr>
                <w:rFonts w:ascii="ArialMT" w:hAnsi="ArialMT" w:cs="ArialMT"/>
                <w:sz w:val="16"/>
                <w:szCs w:val="16"/>
              </w:rPr>
              <w:t>/RS (500),</w:t>
            </w:r>
          </w:p>
          <w:p w:rsidR="00886267" w:rsidRDefault="00886267" w:rsidP="00886267">
            <w:pPr>
              <w:autoSpaceDE w:val="0"/>
              <w:autoSpaceDN w:val="0"/>
              <w:adjustRightInd w:val="0"/>
              <w:rPr>
                <w:rFonts w:ascii="ArialMT" w:hAnsi="ArialMT" w:cs="ArialMT"/>
                <w:sz w:val="16"/>
                <w:szCs w:val="16"/>
              </w:rPr>
            </w:pPr>
            <w:r>
              <w:rPr>
                <w:rFonts w:ascii="ArialMT" w:hAnsi="ArialMT" w:cs="ArialMT"/>
                <w:sz w:val="16"/>
                <w:szCs w:val="16"/>
              </w:rPr>
              <w:t>Porto Alegre/RS (200), Santo Augusto/RS (180), São Borja/RS (400), São Vicente do Sul/RS (200), Uruguaiana/</w:t>
            </w:r>
            <w:proofErr w:type="gramStart"/>
            <w:r>
              <w:rPr>
                <w:rFonts w:ascii="ArialMT" w:hAnsi="ArialMT" w:cs="ArialMT"/>
                <w:sz w:val="16"/>
                <w:szCs w:val="16"/>
              </w:rPr>
              <w:t>RS</w:t>
            </w:r>
            <w:proofErr w:type="gramEnd"/>
          </w:p>
          <w:p w:rsidR="0071262D" w:rsidRPr="0071262D" w:rsidRDefault="00886267" w:rsidP="00886267">
            <w:pPr>
              <w:spacing w:after="120" w:line="276" w:lineRule="auto"/>
              <w:ind w:right="-15"/>
              <w:jc w:val="both"/>
              <w:rPr>
                <w:rFonts w:cs="Arial"/>
                <w:sz w:val="20"/>
                <w:szCs w:val="20"/>
              </w:rPr>
            </w:pPr>
            <w:r>
              <w:rPr>
                <w:rFonts w:ascii="ArialMT" w:hAnsi="ArialMT" w:cs="ArialMT"/>
                <w:sz w:val="16"/>
                <w:szCs w:val="16"/>
              </w:rPr>
              <w:t>(500)</w:t>
            </w:r>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164</w:t>
            </w:r>
          </w:p>
        </w:tc>
        <w:tc>
          <w:tcPr>
            <w:tcW w:w="4605" w:type="pct"/>
          </w:tcPr>
          <w:p w:rsidR="0071262D" w:rsidRPr="0071262D" w:rsidRDefault="00886267" w:rsidP="003105BC">
            <w:pPr>
              <w:spacing w:after="120" w:line="276" w:lineRule="auto"/>
              <w:ind w:right="-15"/>
              <w:jc w:val="both"/>
              <w:rPr>
                <w:rFonts w:cs="Arial"/>
                <w:sz w:val="20"/>
                <w:szCs w:val="20"/>
              </w:rPr>
            </w:pPr>
            <w:r>
              <w:rPr>
                <w:rFonts w:ascii="ArialMT" w:hAnsi="ArialMT" w:cs="ArialMT"/>
                <w:sz w:val="16"/>
                <w:szCs w:val="16"/>
              </w:rPr>
              <w:t>Júlio de Castilhos/RS (25),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165</w:t>
            </w:r>
          </w:p>
        </w:tc>
        <w:tc>
          <w:tcPr>
            <w:tcW w:w="4605" w:type="pct"/>
          </w:tcPr>
          <w:p w:rsidR="0071262D" w:rsidRPr="0071262D" w:rsidRDefault="00886267" w:rsidP="003105BC">
            <w:pPr>
              <w:spacing w:after="120" w:line="276" w:lineRule="auto"/>
              <w:ind w:right="-15"/>
              <w:jc w:val="both"/>
              <w:rPr>
                <w:rFonts w:cs="Arial"/>
                <w:sz w:val="20"/>
                <w:szCs w:val="20"/>
              </w:rPr>
            </w:pPr>
            <w:r>
              <w:rPr>
                <w:rFonts w:ascii="ArialMT" w:hAnsi="ArialMT" w:cs="ArialMT"/>
                <w:sz w:val="16"/>
                <w:szCs w:val="16"/>
              </w:rPr>
              <w:t>Júlio de Castilhos/RS (15),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4E7A54" w:rsidRPr="0071262D" w:rsidRDefault="0071262D" w:rsidP="004E7A54">
            <w:pPr>
              <w:jc w:val="center"/>
              <w:rPr>
                <w:rFonts w:cs="Arial"/>
                <w:sz w:val="20"/>
                <w:szCs w:val="20"/>
              </w:rPr>
            </w:pPr>
            <w:r w:rsidRPr="0071262D">
              <w:rPr>
                <w:rFonts w:cs="Arial"/>
                <w:sz w:val="20"/>
                <w:szCs w:val="20"/>
              </w:rPr>
              <w:t>166</w:t>
            </w:r>
          </w:p>
        </w:tc>
        <w:tc>
          <w:tcPr>
            <w:tcW w:w="4605" w:type="pct"/>
          </w:tcPr>
          <w:p w:rsidR="0071262D" w:rsidRPr="0071262D" w:rsidRDefault="00886267" w:rsidP="003105BC">
            <w:pPr>
              <w:autoSpaceDE w:val="0"/>
              <w:autoSpaceDN w:val="0"/>
              <w:adjustRightInd w:val="0"/>
              <w:jc w:val="both"/>
              <w:rPr>
                <w:rFonts w:cs="Arial"/>
                <w:sz w:val="20"/>
                <w:szCs w:val="20"/>
              </w:rPr>
            </w:pPr>
            <w:r>
              <w:rPr>
                <w:rFonts w:ascii="ArialMT" w:hAnsi="ArialMT" w:cs="ArialMT"/>
                <w:sz w:val="16"/>
                <w:szCs w:val="16"/>
              </w:rPr>
              <w:t>Júlio de Castilhos/RS (8),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167</w:t>
            </w:r>
          </w:p>
        </w:tc>
        <w:tc>
          <w:tcPr>
            <w:tcW w:w="4605" w:type="pct"/>
          </w:tcPr>
          <w:p w:rsidR="0071262D" w:rsidRPr="0071262D" w:rsidRDefault="00886267" w:rsidP="003105BC">
            <w:pPr>
              <w:spacing w:after="120" w:line="276" w:lineRule="auto"/>
              <w:ind w:right="-15"/>
              <w:jc w:val="both"/>
              <w:rPr>
                <w:rFonts w:cs="Arial"/>
                <w:sz w:val="20"/>
                <w:szCs w:val="20"/>
              </w:rPr>
            </w:pPr>
            <w:r>
              <w:rPr>
                <w:rFonts w:ascii="ArialMT" w:hAnsi="ArialMT" w:cs="ArialMT"/>
                <w:sz w:val="16"/>
                <w:szCs w:val="16"/>
              </w:rPr>
              <w:t>Júlio de Castilhos/RS (8),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168</w:t>
            </w:r>
          </w:p>
        </w:tc>
        <w:tc>
          <w:tcPr>
            <w:tcW w:w="4605" w:type="pct"/>
          </w:tcPr>
          <w:p w:rsidR="0071262D" w:rsidRPr="0071262D" w:rsidRDefault="00886267" w:rsidP="003105BC">
            <w:pPr>
              <w:autoSpaceDE w:val="0"/>
              <w:autoSpaceDN w:val="0"/>
              <w:adjustRightInd w:val="0"/>
              <w:jc w:val="both"/>
              <w:rPr>
                <w:rFonts w:cs="Arial"/>
                <w:sz w:val="20"/>
                <w:szCs w:val="20"/>
              </w:rPr>
            </w:pPr>
            <w:r>
              <w:rPr>
                <w:rFonts w:ascii="ArialMT" w:hAnsi="ArialMT" w:cs="ArialMT"/>
                <w:sz w:val="16"/>
                <w:szCs w:val="16"/>
              </w:rPr>
              <w:t>Júlio de Castilhos/RS (8),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169</w:t>
            </w:r>
          </w:p>
        </w:tc>
        <w:tc>
          <w:tcPr>
            <w:tcW w:w="4605" w:type="pct"/>
          </w:tcPr>
          <w:p w:rsidR="0071262D" w:rsidRPr="0071262D" w:rsidRDefault="00886267" w:rsidP="003105BC">
            <w:pPr>
              <w:autoSpaceDE w:val="0"/>
              <w:autoSpaceDN w:val="0"/>
              <w:adjustRightInd w:val="0"/>
              <w:jc w:val="both"/>
              <w:rPr>
                <w:rFonts w:cs="Arial"/>
                <w:sz w:val="20"/>
                <w:szCs w:val="20"/>
              </w:rPr>
            </w:pPr>
            <w:r>
              <w:rPr>
                <w:rFonts w:ascii="ArialMT" w:hAnsi="ArialMT" w:cs="ArialMT"/>
                <w:sz w:val="16"/>
                <w:szCs w:val="16"/>
              </w:rPr>
              <w:t>Júlio de Castilhos/RS (8),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170</w:t>
            </w:r>
          </w:p>
        </w:tc>
        <w:tc>
          <w:tcPr>
            <w:tcW w:w="4605" w:type="pct"/>
          </w:tcPr>
          <w:p w:rsidR="0071262D" w:rsidRPr="0071262D" w:rsidRDefault="00886267" w:rsidP="003105BC">
            <w:pPr>
              <w:autoSpaceDE w:val="0"/>
              <w:autoSpaceDN w:val="0"/>
              <w:adjustRightInd w:val="0"/>
              <w:jc w:val="both"/>
              <w:rPr>
                <w:rFonts w:cs="Arial"/>
                <w:sz w:val="20"/>
                <w:szCs w:val="20"/>
              </w:rPr>
            </w:pPr>
            <w:r>
              <w:rPr>
                <w:rFonts w:ascii="ArialMT" w:hAnsi="ArialMT" w:cs="ArialMT"/>
                <w:sz w:val="16"/>
                <w:szCs w:val="16"/>
              </w:rPr>
              <w:t>Júlio de Castilhos/RS (5),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171</w:t>
            </w:r>
          </w:p>
        </w:tc>
        <w:tc>
          <w:tcPr>
            <w:tcW w:w="4605" w:type="pct"/>
          </w:tcPr>
          <w:p w:rsidR="0071262D" w:rsidRPr="0071262D" w:rsidRDefault="00886267" w:rsidP="003105BC">
            <w:pPr>
              <w:spacing w:after="120" w:line="276" w:lineRule="auto"/>
              <w:ind w:right="-15"/>
              <w:jc w:val="both"/>
              <w:rPr>
                <w:rFonts w:cs="Arial"/>
                <w:sz w:val="20"/>
                <w:szCs w:val="20"/>
              </w:rPr>
            </w:pPr>
            <w:r>
              <w:rPr>
                <w:rFonts w:ascii="ArialMT" w:hAnsi="ArialMT" w:cs="ArialMT"/>
                <w:sz w:val="16"/>
                <w:szCs w:val="16"/>
              </w:rPr>
              <w:t>Júlio de Castilhos/RS (5),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172</w:t>
            </w:r>
          </w:p>
        </w:tc>
        <w:tc>
          <w:tcPr>
            <w:tcW w:w="4605" w:type="pct"/>
          </w:tcPr>
          <w:p w:rsidR="0071262D" w:rsidRPr="0071262D" w:rsidRDefault="00886267" w:rsidP="003105BC">
            <w:pPr>
              <w:spacing w:after="120" w:line="276" w:lineRule="auto"/>
              <w:ind w:right="-15"/>
              <w:jc w:val="both"/>
              <w:rPr>
                <w:rFonts w:cs="Arial"/>
                <w:sz w:val="20"/>
                <w:szCs w:val="20"/>
              </w:rPr>
            </w:pPr>
            <w:r>
              <w:rPr>
                <w:rFonts w:ascii="ArialMT" w:hAnsi="ArialMT" w:cs="ArialMT"/>
                <w:sz w:val="16"/>
                <w:szCs w:val="16"/>
              </w:rPr>
              <w:t>Júlio de Castilhos/RS (5),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173</w:t>
            </w:r>
          </w:p>
        </w:tc>
        <w:tc>
          <w:tcPr>
            <w:tcW w:w="4605" w:type="pct"/>
          </w:tcPr>
          <w:p w:rsidR="0071262D" w:rsidRPr="0071262D" w:rsidRDefault="00886267" w:rsidP="003105BC">
            <w:pPr>
              <w:spacing w:after="120" w:line="276" w:lineRule="auto"/>
              <w:ind w:right="-15"/>
              <w:jc w:val="both"/>
              <w:rPr>
                <w:rFonts w:cs="Arial"/>
                <w:sz w:val="20"/>
                <w:szCs w:val="20"/>
              </w:rPr>
            </w:pPr>
            <w:r>
              <w:rPr>
                <w:rFonts w:ascii="ArialMT" w:hAnsi="ArialMT" w:cs="ArialMT"/>
                <w:sz w:val="16"/>
                <w:szCs w:val="16"/>
              </w:rPr>
              <w:t>Júlio de Castilhos/RS (5),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174</w:t>
            </w:r>
          </w:p>
        </w:tc>
        <w:tc>
          <w:tcPr>
            <w:tcW w:w="4605" w:type="pct"/>
          </w:tcPr>
          <w:p w:rsidR="0071262D" w:rsidRPr="0071262D" w:rsidRDefault="00886267" w:rsidP="003105BC">
            <w:pPr>
              <w:spacing w:after="120" w:line="276" w:lineRule="auto"/>
              <w:ind w:right="-15"/>
              <w:jc w:val="both"/>
              <w:rPr>
                <w:rFonts w:cs="Arial"/>
                <w:sz w:val="20"/>
                <w:szCs w:val="20"/>
              </w:rPr>
            </w:pPr>
            <w:r>
              <w:rPr>
                <w:rFonts w:ascii="ArialMT" w:hAnsi="ArialMT" w:cs="ArialMT"/>
                <w:sz w:val="16"/>
                <w:szCs w:val="16"/>
              </w:rPr>
              <w:t>Júlio de Castilhos/RS (12), Porto Alegre/RS (6), São Vicente do Sul/RS (6</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175</w:t>
            </w:r>
          </w:p>
        </w:tc>
        <w:tc>
          <w:tcPr>
            <w:tcW w:w="4605" w:type="pct"/>
          </w:tcPr>
          <w:p w:rsidR="0071262D" w:rsidRPr="0071262D" w:rsidRDefault="00886267" w:rsidP="003105BC">
            <w:pPr>
              <w:spacing w:after="120" w:line="276" w:lineRule="auto"/>
              <w:ind w:right="-15"/>
              <w:jc w:val="both"/>
              <w:rPr>
                <w:rFonts w:cs="Arial"/>
                <w:sz w:val="20"/>
                <w:szCs w:val="20"/>
              </w:rPr>
            </w:pPr>
            <w:r>
              <w:rPr>
                <w:rFonts w:ascii="ArialMT" w:hAnsi="ArialMT" w:cs="ArialMT"/>
                <w:sz w:val="16"/>
                <w:szCs w:val="16"/>
              </w:rPr>
              <w:t>Júlio de Castilhos/RS (12), Porto Alegre/RS (6), São Vicente do Sul/RS (6</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176</w:t>
            </w:r>
          </w:p>
        </w:tc>
        <w:tc>
          <w:tcPr>
            <w:tcW w:w="4605" w:type="pct"/>
          </w:tcPr>
          <w:p w:rsidR="0071262D" w:rsidRPr="0071262D" w:rsidRDefault="00886267" w:rsidP="003105BC">
            <w:pPr>
              <w:spacing w:after="120" w:line="276" w:lineRule="auto"/>
              <w:ind w:right="-15"/>
              <w:jc w:val="both"/>
              <w:rPr>
                <w:rFonts w:cs="Arial"/>
                <w:sz w:val="20"/>
                <w:szCs w:val="20"/>
              </w:rPr>
            </w:pPr>
            <w:r>
              <w:rPr>
                <w:rFonts w:ascii="ArialMT" w:hAnsi="ArialMT" w:cs="ArialMT"/>
                <w:sz w:val="16"/>
                <w:szCs w:val="16"/>
              </w:rPr>
              <w:t>Júlio de Castilhos/RS (12), Porto Alegre/RS (6), São Vicente do Sul/RS (6</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177</w:t>
            </w:r>
          </w:p>
        </w:tc>
        <w:tc>
          <w:tcPr>
            <w:tcW w:w="4605" w:type="pct"/>
          </w:tcPr>
          <w:p w:rsidR="0071262D" w:rsidRPr="0071262D" w:rsidRDefault="00886267" w:rsidP="003105BC">
            <w:pPr>
              <w:autoSpaceDE w:val="0"/>
              <w:autoSpaceDN w:val="0"/>
              <w:adjustRightInd w:val="0"/>
              <w:jc w:val="both"/>
              <w:rPr>
                <w:rFonts w:cs="Arial"/>
                <w:sz w:val="20"/>
                <w:szCs w:val="20"/>
              </w:rPr>
            </w:pPr>
            <w:r>
              <w:rPr>
                <w:rFonts w:ascii="ArialMT" w:hAnsi="ArialMT" w:cs="ArialMT"/>
                <w:sz w:val="16"/>
                <w:szCs w:val="16"/>
              </w:rPr>
              <w:t>Júlio de Castilhos/RS (12), Porto Alegre/RS (6), São Vicente do Sul/RS (6</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178</w:t>
            </w:r>
          </w:p>
        </w:tc>
        <w:tc>
          <w:tcPr>
            <w:tcW w:w="4605" w:type="pct"/>
          </w:tcPr>
          <w:p w:rsidR="0071262D" w:rsidRPr="0071262D" w:rsidRDefault="00886267" w:rsidP="003105BC">
            <w:pPr>
              <w:spacing w:after="120" w:line="276" w:lineRule="auto"/>
              <w:ind w:right="-15"/>
              <w:jc w:val="both"/>
              <w:rPr>
                <w:rFonts w:cs="Arial"/>
                <w:sz w:val="20"/>
                <w:szCs w:val="20"/>
              </w:rPr>
            </w:pPr>
            <w:r>
              <w:rPr>
                <w:rFonts w:ascii="ArialMT" w:hAnsi="ArialMT" w:cs="ArialMT"/>
                <w:sz w:val="16"/>
                <w:szCs w:val="16"/>
              </w:rPr>
              <w:t>Júlio de Castilhos/RS (5),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179</w:t>
            </w:r>
          </w:p>
        </w:tc>
        <w:tc>
          <w:tcPr>
            <w:tcW w:w="4605" w:type="pct"/>
          </w:tcPr>
          <w:p w:rsidR="0071262D" w:rsidRPr="0071262D" w:rsidRDefault="00886267" w:rsidP="003105BC">
            <w:pPr>
              <w:autoSpaceDE w:val="0"/>
              <w:autoSpaceDN w:val="0"/>
              <w:adjustRightInd w:val="0"/>
              <w:jc w:val="both"/>
              <w:rPr>
                <w:rFonts w:cs="Arial"/>
                <w:sz w:val="20"/>
                <w:szCs w:val="20"/>
              </w:rPr>
            </w:pPr>
            <w:r>
              <w:rPr>
                <w:rFonts w:ascii="ArialMT" w:hAnsi="ArialMT" w:cs="ArialMT"/>
                <w:sz w:val="16"/>
                <w:szCs w:val="16"/>
              </w:rPr>
              <w:t>Júlio de Castilhos/RS (5),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lastRenderedPageBreak/>
              <w:t>180</w:t>
            </w:r>
          </w:p>
        </w:tc>
        <w:tc>
          <w:tcPr>
            <w:tcW w:w="4605" w:type="pct"/>
          </w:tcPr>
          <w:p w:rsidR="0071262D" w:rsidRPr="0071262D" w:rsidRDefault="00BF5213" w:rsidP="003105BC">
            <w:pPr>
              <w:autoSpaceDE w:val="0"/>
              <w:autoSpaceDN w:val="0"/>
              <w:adjustRightInd w:val="0"/>
              <w:jc w:val="both"/>
              <w:rPr>
                <w:rFonts w:cs="Arial"/>
                <w:sz w:val="20"/>
                <w:szCs w:val="20"/>
              </w:rPr>
            </w:pPr>
            <w:r>
              <w:rPr>
                <w:rFonts w:ascii="ArialMT" w:hAnsi="ArialMT" w:cs="ArialMT"/>
                <w:sz w:val="16"/>
                <w:szCs w:val="16"/>
              </w:rPr>
              <w:t>Júlio de Castilhos/RS (5),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181</w:t>
            </w:r>
          </w:p>
        </w:tc>
        <w:tc>
          <w:tcPr>
            <w:tcW w:w="4605" w:type="pct"/>
          </w:tcPr>
          <w:p w:rsidR="0071262D" w:rsidRPr="0071262D" w:rsidRDefault="006B205B" w:rsidP="003105BC">
            <w:pPr>
              <w:autoSpaceDE w:val="0"/>
              <w:autoSpaceDN w:val="0"/>
              <w:adjustRightInd w:val="0"/>
              <w:jc w:val="both"/>
              <w:rPr>
                <w:rFonts w:cs="Arial"/>
                <w:sz w:val="20"/>
                <w:szCs w:val="20"/>
              </w:rPr>
            </w:pPr>
            <w:r>
              <w:rPr>
                <w:rFonts w:ascii="ArialMT" w:hAnsi="ArialMT" w:cs="ArialMT"/>
                <w:sz w:val="16"/>
                <w:szCs w:val="16"/>
              </w:rPr>
              <w:t>Júlio de Castilhos/RS (5),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182</w:t>
            </w:r>
          </w:p>
        </w:tc>
        <w:tc>
          <w:tcPr>
            <w:tcW w:w="4605" w:type="pct"/>
          </w:tcPr>
          <w:p w:rsidR="0071262D" w:rsidRPr="0071262D" w:rsidRDefault="006B205B" w:rsidP="003105BC">
            <w:pPr>
              <w:spacing w:after="120" w:line="276" w:lineRule="auto"/>
              <w:ind w:right="-15"/>
              <w:jc w:val="both"/>
              <w:rPr>
                <w:rFonts w:cs="Arial"/>
                <w:sz w:val="20"/>
                <w:szCs w:val="20"/>
              </w:rPr>
            </w:pPr>
            <w:r>
              <w:rPr>
                <w:rFonts w:ascii="ArialMT" w:hAnsi="ArialMT" w:cs="ArialMT"/>
                <w:sz w:val="16"/>
                <w:szCs w:val="16"/>
              </w:rPr>
              <w:t>Júlio de Castilhos/RS (10),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183</w:t>
            </w:r>
          </w:p>
        </w:tc>
        <w:tc>
          <w:tcPr>
            <w:tcW w:w="4605" w:type="pct"/>
          </w:tcPr>
          <w:p w:rsidR="0071262D" w:rsidRPr="0071262D" w:rsidRDefault="006B205B" w:rsidP="003105BC">
            <w:pPr>
              <w:spacing w:after="120" w:line="276" w:lineRule="auto"/>
              <w:ind w:right="-15"/>
              <w:jc w:val="both"/>
              <w:rPr>
                <w:rFonts w:cs="Arial"/>
                <w:sz w:val="20"/>
                <w:szCs w:val="20"/>
              </w:rPr>
            </w:pPr>
            <w:r>
              <w:rPr>
                <w:rFonts w:ascii="ArialMT" w:hAnsi="ArialMT" w:cs="ArialMT"/>
                <w:sz w:val="16"/>
                <w:szCs w:val="16"/>
              </w:rPr>
              <w:t>Júlio de Castilhos/RS (10),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184</w:t>
            </w:r>
          </w:p>
        </w:tc>
        <w:tc>
          <w:tcPr>
            <w:tcW w:w="4605" w:type="pct"/>
          </w:tcPr>
          <w:p w:rsidR="006B205B" w:rsidRPr="00042D6D" w:rsidRDefault="006B205B" w:rsidP="003105BC">
            <w:pPr>
              <w:autoSpaceDE w:val="0"/>
              <w:autoSpaceDN w:val="0"/>
              <w:adjustRightInd w:val="0"/>
              <w:rPr>
                <w:rFonts w:ascii="ArialMT" w:hAnsi="ArialMT" w:cs="ArialMT"/>
                <w:sz w:val="16"/>
                <w:szCs w:val="16"/>
              </w:rPr>
            </w:pPr>
            <w:r>
              <w:rPr>
                <w:rFonts w:ascii="ArialMT" w:hAnsi="ArialMT" w:cs="ArialMT"/>
                <w:sz w:val="16"/>
                <w:szCs w:val="16"/>
              </w:rPr>
              <w:t>Júlio de Castilhos/RS (10), Porto Alegre/RS (4</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185</w:t>
            </w:r>
          </w:p>
        </w:tc>
        <w:tc>
          <w:tcPr>
            <w:tcW w:w="4605" w:type="pct"/>
          </w:tcPr>
          <w:p w:rsidR="0071262D" w:rsidRPr="0071262D" w:rsidRDefault="00E844EC" w:rsidP="003105BC">
            <w:pPr>
              <w:autoSpaceDE w:val="0"/>
              <w:autoSpaceDN w:val="0"/>
              <w:adjustRightInd w:val="0"/>
              <w:rPr>
                <w:rFonts w:cs="Arial"/>
                <w:sz w:val="20"/>
                <w:szCs w:val="20"/>
              </w:rPr>
            </w:pPr>
            <w:r>
              <w:rPr>
                <w:rFonts w:ascii="ArialMT" w:hAnsi="ArialMT" w:cs="ArialMT"/>
                <w:sz w:val="16"/>
                <w:szCs w:val="16"/>
              </w:rPr>
              <w:t>Júlio de Castilhos/RS (10),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186</w:t>
            </w:r>
          </w:p>
        </w:tc>
        <w:tc>
          <w:tcPr>
            <w:tcW w:w="4605" w:type="pct"/>
          </w:tcPr>
          <w:p w:rsidR="0071262D" w:rsidRPr="0071262D" w:rsidRDefault="00E844EC" w:rsidP="003105BC">
            <w:pPr>
              <w:autoSpaceDE w:val="0"/>
              <w:autoSpaceDN w:val="0"/>
              <w:adjustRightInd w:val="0"/>
              <w:rPr>
                <w:rFonts w:cs="Arial"/>
                <w:sz w:val="20"/>
                <w:szCs w:val="20"/>
              </w:rPr>
            </w:pPr>
            <w:r>
              <w:rPr>
                <w:rFonts w:ascii="ArialMT" w:hAnsi="ArialMT" w:cs="ArialMT"/>
                <w:sz w:val="16"/>
                <w:szCs w:val="16"/>
              </w:rPr>
              <w:t>Júlio de Castilhos/RS (10),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187</w:t>
            </w:r>
          </w:p>
        </w:tc>
        <w:tc>
          <w:tcPr>
            <w:tcW w:w="4605" w:type="pct"/>
          </w:tcPr>
          <w:p w:rsidR="0071262D" w:rsidRPr="0071262D" w:rsidRDefault="00E844EC" w:rsidP="003105BC">
            <w:pPr>
              <w:spacing w:after="120" w:line="276" w:lineRule="auto"/>
              <w:ind w:right="-15"/>
              <w:jc w:val="both"/>
              <w:rPr>
                <w:rFonts w:cs="Arial"/>
                <w:sz w:val="20"/>
                <w:szCs w:val="20"/>
              </w:rPr>
            </w:pPr>
            <w:r>
              <w:rPr>
                <w:rFonts w:ascii="ArialMT" w:hAnsi="ArialMT" w:cs="ArialMT"/>
                <w:sz w:val="16"/>
                <w:szCs w:val="16"/>
              </w:rPr>
              <w:t>Júlio de Castilhos/RS (10),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188</w:t>
            </w:r>
          </w:p>
        </w:tc>
        <w:tc>
          <w:tcPr>
            <w:tcW w:w="4605" w:type="pct"/>
          </w:tcPr>
          <w:p w:rsidR="0071262D" w:rsidRPr="0071262D" w:rsidRDefault="00E844EC" w:rsidP="003105BC">
            <w:pPr>
              <w:autoSpaceDE w:val="0"/>
              <w:autoSpaceDN w:val="0"/>
              <w:adjustRightInd w:val="0"/>
              <w:rPr>
                <w:rFonts w:cs="Arial"/>
                <w:sz w:val="20"/>
                <w:szCs w:val="20"/>
              </w:rPr>
            </w:pPr>
            <w:r>
              <w:rPr>
                <w:rFonts w:ascii="ArialMT" w:hAnsi="ArialMT" w:cs="ArialMT"/>
                <w:sz w:val="16"/>
                <w:szCs w:val="16"/>
              </w:rPr>
              <w:t>Júlio de Castilhos/RS (3),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189</w:t>
            </w:r>
          </w:p>
        </w:tc>
        <w:tc>
          <w:tcPr>
            <w:tcW w:w="4605" w:type="pct"/>
          </w:tcPr>
          <w:p w:rsidR="0071262D" w:rsidRPr="0071262D" w:rsidRDefault="00E844EC" w:rsidP="003105BC">
            <w:pPr>
              <w:spacing w:after="120" w:line="276" w:lineRule="auto"/>
              <w:ind w:right="-15"/>
              <w:jc w:val="both"/>
              <w:rPr>
                <w:rFonts w:cs="Arial"/>
                <w:sz w:val="20"/>
                <w:szCs w:val="20"/>
              </w:rPr>
            </w:pPr>
            <w:r>
              <w:rPr>
                <w:rFonts w:ascii="ArialMT" w:hAnsi="ArialMT" w:cs="ArialMT"/>
                <w:sz w:val="16"/>
                <w:szCs w:val="16"/>
              </w:rPr>
              <w:t>Júlio de Castilhos/RS (3),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190</w:t>
            </w:r>
          </w:p>
        </w:tc>
        <w:tc>
          <w:tcPr>
            <w:tcW w:w="4605" w:type="pct"/>
          </w:tcPr>
          <w:p w:rsidR="0071262D" w:rsidRPr="0071262D" w:rsidRDefault="00E844EC" w:rsidP="003105BC">
            <w:pPr>
              <w:autoSpaceDE w:val="0"/>
              <w:autoSpaceDN w:val="0"/>
              <w:adjustRightInd w:val="0"/>
              <w:jc w:val="both"/>
              <w:rPr>
                <w:rFonts w:cs="Arial"/>
                <w:sz w:val="20"/>
                <w:szCs w:val="20"/>
              </w:rPr>
            </w:pPr>
            <w:r>
              <w:rPr>
                <w:rFonts w:ascii="ArialMT" w:hAnsi="ArialMT" w:cs="ArialMT"/>
                <w:sz w:val="16"/>
                <w:szCs w:val="16"/>
              </w:rPr>
              <w:t>Júlio de Castilhos/RS (3),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191</w:t>
            </w:r>
          </w:p>
        </w:tc>
        <w:tc>
          <w:tcPr>
            <w:tcW w:w="4605" w:type="pct"/>
          </w:tcPr>
          <w:p w:rsidR="0071262D" w:rsidRPr="0071262D" w:rsidRDefault="00E844EC" w:rsidP="003105BC">
            <w:pPr>
              <w:autoSpaceDE w:val="0"/>
              <w:autoSpaceDN w:val="0"/>
              <w:adjustRightInd w:val="0"/>
              <w:jc w:val="both"/>
              <w:rPr>
                <w:rFonts w:cs="Arial"/>
                <w:sz w:val="20"/>
                <w:szCs w:val="20"/>
              </w:rPr>
            </w:pPr>
            <w:r>
              <w:rPr>
                <w:rFonts w:ascii="ArialMT" w:hAnsi="ArialMT" w:cs="ArialMT"/>
                <w:sz w:val="16"/>
                <w:szCs w:val="16"/>
              </w:rPr>
              <w:t>Júlio de Castilhos/RS (3),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192</w:t>
            </w:r>
          </w:p>
        </w:tc>
        <w:tc>
          <w:tcPr>
            <w:tcW w:w="4605" w:type="pct"/>
          </w:tcPr>
          <w:p w:rsidR="0071262D" w:rsidRPr="0071262D" w:rsidRDefault="00E844EC" w:rsidP="003105BC">
            <w:pPr>
              <w:autoSpaceDE w:val="0"/>
              <w:autoSpaceDN w:val="0"/>
              <w:adjustRightInd w:val="0"/>
              <w:jc w:val="both"/>
              <w:rPr>
                <w:rFonts w:cs="Arial"/>
                <w:sz w:val="20"/>
                <w:szCs w:val="20"/>
              </w:rPr>
            </w:pPr>
            <w:r>
              <w:rPr>
                <w:rFonts w:ascii="ArialMT" w:hAnsi="ArialMT" w:cs="ArialMT"/>
                <w:sz w:val="16"/>
                <w:szCs w:val="16"/>
              </w:rPr>
              <w:t>Júlio de Castilhos/RS (3),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193</w:t>
            </w:r>
          </w:p>
        </w:tc>
        <w:tc>
          <w:tcPr>
            <w:tcW w:w="4605" w:type="pct"/>
          </w:tcPr>
          <w:p w:rsidR="0071262D" w:rsidRPr="0071262D" w:rsidRDefault="00E844EC" w:rsidP="003105BC">
            <w:pPr>
              <w:spacing w:after="120" w:line="276" w:lineRule="auto"/>
              <w:ind w:right="-15"/>
              <w:jc w:val="both"/>
              <w:rPr>
                <w:rFonts w:cs="Arial"/>
                <w:sz w:val="20"/>
                <w:szCs w:val="20"/>
              </w:rPr>
            </w:pPr>
            <w:r>
              <w:rPr>
                <w:rFonts w:ascii="ArialMT" w:hAnsi="ArialMT" w:cs="ArialMT"/>
                <w:sz w:val="16"/>
                <w:szCs w:val="16"/>
              </w:rPr>
              <w:t>Júlio de Castilhos/RS (3),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194</w:t>
            </w:r>
          </w:p>
        </w:tc>
        <w:tc>
          <w:tcPr>
            <w:tcW w:w="4605" w:type="pct"/>
          </w:tcPr>
          <w:p w:rsidR="0071262D" w:rsidRPr="0071262D" w:rsidRDefault="00E844EC" w:rsidP="003105BC">
            <w:pPr>
              <w:autoSpaceDE w:val="0"/>
              <w:autoSpaceDN w:val="0"/>
              <w:adjustRightInd w:val="0"/>
              <w:jc w:val="both"/>
              <w:rPr>
                <w:rFonts w:cs="Arial"/>
                <w:sz w:val="20"/>
                <w:szCs w:val="20"/>
              </w:rPr>
            </w:pPr>
            <w:r>
              <w:rPr>
                <w:rFonts w:ascii="ArialMT" w:hAnsi="ArialMT" w:cs="ArialMT"/>
                <w:sz w:val="16"/>
                <w:szCs w:val="16"/>
              </w:rPr>
              <w:t>Júlio de Castilhos/RS (12),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195</w:t>
            </w:r>
          </w:p>
        </w:tc>
        <w:tc>
          <w:tcPr>
            <w:tcW w:w="4605" w:type="pct"/>
          </w:tcPr>
          <w:p w:rsidR="0071262D" w:rsidRPr="0071262D" w:rsidRDefault="00E844EC" w:rsidP="003105BC">
            <w:pPr>
              <w:autoSpaceDE w:val="0"/>
              <w:autoSpaceDN w:val="0"/>
              <w:adjustRightInd w:val="0"/>
              <w:jc w:val="both"/>
              <w:rPr>
                <w:rFonts w:cs="Arial"/>
                <w:sz w:val="20"/>
                <w:szCs w:val="20"/>
              </w:rPr>
            </w:pPr>
            <w:r>
              <w:rPr>
                <w:rFonts w:ascii="ArialMT" w:hAnsi="ArialMT" w:cs="ArialMT"/>
                <w:sz w:val="16"/>
                <w:szCs w:val="16"/>
              </w:rPr>
              <w:t>Júlio de Castilhos/RS (12),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196</w:t>
            </w:r>
          </w:p>
        </w:tc>
        <w:tc>
          <w:tcPr>
            <w:tcW w:w="4605" w:type="pct"/>
          </w:tcPr>
          <w:p w:rsidR="0071262D" w:rsidRPr="0071262D" w:rsidRDefault="00E844EC" w:rsidP="003105BC">
            <w:pPr>
              <w:autoSpaceDE w:val="0"/>
              <w:autoSpaceDN w:val="0"/>
              <w:adjustRightInd w:val="0"/>
              <w:rPr>
                <w:rFonts w:cs="Arial"/>
                <w:sz w:val="20"/>
                <w:szCs w:val="20"/>
              </w:rPr>
            </w:pPr>
            <w:r>
              <w:rPr>
                <w:rFonts w:ascii="ArialMT" w:hAnsi="ArialMT" w:cs="ArialMT"/>
                <w:sz w:val="16"/>
                <w:szCs w:val="16"/>
              </w:rPr>
              <w:t>Júlio de Castilhos/RS (12), Porto Alegre/RS (8), São Vicente do Sul/RS (8</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197</w:t>
            </w:r>
          </w:p>
        </w:tc>
        <w:tc>
          <w:tcPr>
            <w:tcW w:w="4605" w:type="pct"/>
          </w:tcPr>
          <w:p w:rsidR="0071262D" w:rsidRPr="0071262D" w:rsidRDefault="00E844EC" w:rsidP="003105BC">
            <w:pPr>
              <w:spacing w:after="120" w:line="276" w:lineRule="auto"/>
              <w:ind w:right="-15"/>
              <w:jc w:val="both"/>
              <w:rPr>
                <w:rFonts w:cs="Arial"/>
                <w:sz w:val="20"/>
                <w:szCs w:val="20"/>
              </w:rPr>
            </w:pPr>
            <w:r>
              <w:rPr>
                <w:rFonts w:ascii="ArialMT" w:hAnsi="ArialMT" w:cs="ArialMT"/>
                <w:sz w:val="16"/>
                <w:szCs w:val="16"/>
              </w:rPr>
              <w:t>Júlio de Castilhos/RS (12), Porto Alegre/RS (8), São Vicente do Sul/RS (8</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198</w:t>
            </w:r>
          </w:p>
        </w:tc>
        <w:tc>
          <w:tcPr>
            <w:tcW w:w="4605" w:type="pct"/>
          </w:tcPr>
          <w:p w:rsidR="0071262D" w:rsidRPr="0071262D" w:rsidRDefault="00E844EC" w:rsidP="003105BC">
            <w:pPr>
              <w:spacing w:after="120" w:line="276" w:lineRule="auto"/>
              <w:ind w:right="-15"/>
              <w:jc w:val="both"/>
              <w:rPr>
                <w:rFonts w:cs="Arial"/>
                <w:sz w:val="20"/>
                <w:szCs w:val="20"/>
              </w:rPr>
            </w:pPr>
            <w:r>
              <w:rPr>
                <w:rFonts w:ascii="ArialMT" w:hAnsi="ArialMT" w:cs="ArialMT"/>
                <w:sz w:val="16"/>
                <w:szCs w:val="16"/>
              </w:rPr>
              <w:t>Júlio de Castilhos/RS (12), Porto Alegre/RS (4), São Vicente do Sul/RS (4</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199</w:t>
            </w:r>
          </w:p>
        </w:tc>
        <w:tc>
          <w:tcPr>
            <w:tcW w:w="4605" w:type="pct"/>
          </w:tcPr>
          <w:p w:rsidR="0071262D" w:rsidRPr="0071262D" w:rsidRDefault="00E844EC" w:rsidP="003105BC">
            <w:pPr>
              <w:spacing w:after="120" w:line="276" w:lineRule="auto"/>
              <w:ind w:right="-15"/>
              <w:jc w:val="both"/>
              <w:rPr>
                <w:rFonts w:cs="Arial"/>
                <w:sz w:val="20"/>
                <w:szCs w:val="20"/>
              </w:rPr>
            </w:pPr>
            <w:r>
              <w:rPr>
                <w:rFonts w:ascii="ArialMT" w:hAnsi="ArialMT" w:cs="ArialMT"/>
                <w:sz w:val="16"/>
                <w:szCs w:val="16"/>
              </w:rPr>
              <w:t>Júlio de Castilhos/RS (12), Porto Alegre/RS (4), São Vicente do Sul/RS (4</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200</w:t>
            </w:r>
          </w:p>
        </w:tc>
        <w:tc>
          <w:tcPr>
            <w:tcW w:w="4605" w:type="pct"/>
          </w:tcPr>
          <w:p w:rsidR="0071262D" w:rsidRPr="0071262D" w:rsidRDefault="00E844EC" w:rsidP="003105BC">
            <w:pPr>
              <w:spacing w:after="120" w:line="276" w:lineRule="auto"/>
              <w:ind w:right="-15"/>
              <w:jc w:val="both"/>
              <w:rPr>
                <w:rFonts w:cs="Arial"/>
                <w:sz w:val="20"/>
                <w:szCs w:val="20"/>
              </w:rPr>
            </w:pPr>
            <w:r>
              <w:rPr>
                <w:rFonts w:ascii="ArialMT" w:hAnsi="ArialMT" w:cs="ArialMT"/>
                <w:sz w:val="16"/>
                <w:szCs w:val="16"/>
              </w:rPr>
              <w:t>Júlio de Castilhos/RS (8),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201</w:t>
            </w:r>
          </w:p>
        </w:tc>
        <w:tc>
          <w:tcPr>
            <w:tcW w:w="4605" w:type="pct"/>
          </w:tcPr>
          <w:p w:rsidR="0071262D" w:rsidRPr="0071262D" w:rsidRDefault="00E844EC" w:rsidP="003105BC">
            <w:pPr>
              <w:spacing w:after="120" w:line="276" w:lineRule="auto"/>
              <w:ind w:right="-15"/>
              <w:jc w:val="both"/>
              <w:rPr>
                <w:rFonts w:cs="Arial"/>
                <w:sz w:val="20"/>
                <w:szCs w:val="20"/>
              </w:rPr>
            </w:pPr>
            <w:r>
              <w:rPr>
                <w:rFonts w:ascii="ArialMT" w:hAnsi="ArialMT" w:cs="ArialMT"/>
                <w:sz w:val="16"/>
                <w:szCs w:val="16"/>
              </w:rPr>
              <w:t>Júlio de Castilhos/RS (8),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202</w:t>
            </w:r>
          </w:p>
        </w:tc>
        <w:tc>
          <w:tcPr>
            <w:tcW w:w="4605" w:type="pct"/>
          </w:tcPr>
          <w:p w:rsidR="0071262D" w:rsidRPr="0071262D" w:rsidRDefault="00E844EC" w:rsidP="003105BC">
            <w:pPr>
              <w:spacing w:after="120" w:line="276" w:lineRule="auto"/>
              <w:ind w:right="-15"/>
              <w:jc w:val="both"/>
              <w:rPr>
                <w:rFonts w:cs="Arial"/>
                <w:sz w:val="20"/>
                <w:szCs w:val="20"/>
              </w:rPr>
            </w:pPr>
            <w:r>
              <w:rPr>
                <w:rFonts w:ascii="ArialMT" w:hAnsi="ArialMT" w:cs="ArialMT"/>
                <w:sz w:val="16"/>
                <w:szCs w:val="16"/>
              </w:rPr>
              <w:t>Júlio de Castilhos/RS (8), Porto Alegre/RS (5</w:t>
            </w:r>
            <w:proofErr w:type="gramStart"/>
            <w:r>
              <w:rPr>
                <w:rFonts w:ascii="ArialMT" w:hAnsi="ArialMT" w:cs="ArialMT"/>
                <w:sz w:val="16"/>
                <w:szCs w:val="16"/>
              </w:rPr>
              <w:t>)</w:t>
            </w:r>
            <w:proofErr w:type="gramEnd"/>
          </w:p>
        </w:tc>
      </w:tr>
      <w:tr w:rsidR="0071262D" w:rsidRPr="006E35CF" w:rsidTr="003105BC">
        <w:tc>
          <w:tcPr>
            <w:tcW w:w="395" w:type="pct"/>
            <w:vAlign w:val="center"/>
          </w:tcPr>
          <w:p w:rsidR="0071262D" w:rsidRPr="0071262D" w:rsidRDefault="0071262D" w:rsidP="003105BC">
            <w:pPr>
              <w:jc w:val="center"/>
              <w:rPr>
                <w:rFonts w:cs="Arial"/>
                <w:sz w:val="20"/>
                <w:szCs w:val="20"/>
              </w:rPr>
            </w:pPr>
            <w:r w:rsidRPr="0071262D">
              <w:rPr>
                <w:rFonts w:cs="Arial"/>
                <w:sz w:val="20"/>
                <w:szCs w:val="20"/>
              </w:rPr>
              <w:t>203</w:t>
            </w:r>
          </w:p>
        </w:tc>
        <w:tc>
          <w:tcPr>
            <w:tcW w:w="4605" w:type="pct"/>
          </w:tcPr>
          <w:p w:rsidR="0071262D" w:rsidRPr="0071262D" w:rsidRDefault="00E844EC" w:rsidP="003105BC">
            <w:pPr>
              <w:spacing w:after="120" w:line="276" w:lineRule="auto"/>
              <w:ind w:right="-15"/>
              <w:jc w:val="both"/>
              <w:rPr>
                <w:rFonts w:cs="Arial"/>
                <w:sz w:val="20"/>
                <w:szCs w:val="20"/>
              </w:rPr>
            </w:pPr>
            <w:r>
              <w:rPr>
                <w:rFonts w:ascii="ArialMT" w:hAnsi="ArialMT" w:cs="ArialMT"/>
                <w:sz w:val="16"/>
                <w:szCs w:val="16"/>
              </w:rPr>
              <w:t>Júlio de Castilhos/RS (8), Porto Alegre/RS (5</w:t>
            </w:r>
            <w:proofErr w:type="gramStart"/>
            <w:r>
              <w:rPr>
                <w:rFonts w:ascii="ArialMT" w:hAnsi="ArialMT" w:cs="ArialMT"/>
                <w:sz w:val="16"/>
                <w:szCs w:val="16"/>
              </w:rPr>
              <w:t>)</w:t>
            </w:r>
            <w:proofErr w:type="gramEnd"/>
          </w:p>
        </w:tc>
      </w:tr>
      <w:tr w:rsidR="002441E8" w:rsidRPr="006E35CF" w:rsidTr="003105BC">
        <w:tc>
          <w:tcPr>
            <w:tcW w:w="395" w:type="pct"/>
            <w:vAlign w:val="center"/>
          </w:tcPr>
          <w:p w:rsidR="002441E8" w:rsidRPr="0071262D" w:rsidRDefault="00CF0015" w:rsidP="003105BC">
            <w:pPr>
              <w:jc w:val="center"/>
              <w:rPr>
                <w:rFonts w:cs="Arial"/>
                <w:sz w:val="20"/>
                <w:szCs w:val="20"/>
              </w:rPr>
            </w:pPr>
            <w:r>
              <w:rPr>
                <w:rFonts w:cs="Arial"/>
                <w:sz w:val="20"/>
                <w:szCs w:val="20"/>
              </w:rPr>
              <w:t>204</w:t>
            </w:r>
          </w:p>
        </w:tc>
        <w:tc>
          <w:tcPr>
            <w:tcW w:w="4605" w:type="pct"/>
          </w:tcPr>
          <w:p w:rsidR="00E844EC" w:rsidRDefault="00E844EC" w:rsidP="00E844EC">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(12), Frederico </w:t>
            </w:r>
            <w:proofErr w:type="spellStart"/>
            <w:r>
              <w:rPr>
                <w:rFonts w:ascii="ArialMT" w:hAnsi="ArialMT" w:cs="ArialMT"/>
                <w:sz w:val="16"/>
                <w:szCs w:val="16"/>
              </w:rPr>
              <w:t>Westphalen</w:t>
            </w:r>
            <w:proofErr w:type="spellEnd"/>
            <w:r>
              <w:rPr>
                <w:rFonts w:ascii="ArialMT" w:hAnsi="ArialMT" w:cs="ArialMT"/>
                <w:sz w:val="16"/>
                <w:szCs w:val="16"/>
              </w:rPr>
              <w:t xml:space="preserve">/RS (10), Júlio de Castilhos/RS (35), </w:t>
            </w:r>
            <w:proofErr w:type="spellStart"/>
            <w:r>
              <w:rPr>
                <w:rFonts w:ascii="ArialMT" w:hAnsi="ArialMT" w:cs="ArialMT"/>
                <w:sz w:val="16"/>
                <w:szCs w:val="16"/>
              </w:rPr>
              <w:t>Panambi</w:t>
            </w:r>
            <w:proofErr w:type="spellEnd"/>
            <w:r>
              <w:rPr>
                <w:rFonts w:ascii="ArialMT" w:hAnsi="ArialMT" w:cs="ArialMT"/>
                <w:sz w:val="16"/>
                <w:szCs w:val="16"/>
              </w:rPr>
              <w:t>/RS (4), Santo Ângelo/RS (5),</w:t>
            </w:r>
          </w:p>
          <w:p w:rsidR="002441E8" w:rsidRPr="0071262D" w:rsidRDefault="00E844EC" w:rsidP="00E844EC">
            <w:pPr>
              <w:spacing w:after="120" w:line="276" w:lineRule="auto"/>
              <w:ind w:right="-15"/>
              <w:jc w:val="both"/>
              <w:rPr>
                <w:rFonts w:cs="Arial"/>
                <w:sz w:val="20"/>
                <w:szCs w:val="20"/>
              </w:rPr>
            </w:pPr>
            <w:r>
              <w:rPr>
                <w:rFonts w:ascii="ArialMT" w:hAnsi="ArialMT" w:cs="ArialMT"/>
                <w:sz w:val="16"/>
                <w:szCs w:val="16"/>
              </w:rPr>
              <w:t>Santo Augusto/RS (17), São Borja/RS (2), São Vicente do Sul/RS (20</w:t>
            </w:r>
            <w:proofErr w:type="gramStart"/>
            <w:r>
              <w:rPr>
                <w:rFonts w:ascii="ArialMT" w:hAnsi="ArialMT" w:cs="ArialMT"/>
                <w:sz w:val="16"/>
                <w:szCs w:val="16"/>
              </w:rPr>
              <w:t>)</w:t>
            </w:r>
            <w:proofErr w:type="gramEnd"/>
          </w:p>
        </w:tc>
      </w:tr>
      <w:tr w:rsidR="002441E8" w:rsidRPr="006E35CF" w:rsidTr="003105BC">
        <w:tc>
          <w:tcPr>
            <w:tcW w:w="395" w:type="pct"/>
            <w:vAlign w:val="center"/>
          </w:tcPr>
          <w:p w:rsidR="002441E8" w:rsidRPr="0071262D" w:rsidRDefault="00CF0015" w:rsidP="003105BC">
            <w:pPr>
              <w:jc w:val="center"/>
              <w:rPr>
                <w:rFonts w:cs="Arial"/>
                <w:sz w:val="20"/>
                <w:szCs w:val="20"/>
              </w:rPr>
            </w:pPr>
            <w:r>
              <w:rPr>
                <w:rFonts w:cs="Arial"/>
                <w:sz w:val="20"/>
                <w:szCs w:val="20"/>
              </w:rPr>
              <w:t>205</w:t>
            </w:r>
          </w:p>
        </w:tc>
        <w:tc>
          <w:tcPr>
            <w:tcW w:w="4605" w:type="pct"/>
          </w:tcPr>
          <w:p w:rsidR="00E844EC" w:rsidRDefault="00E844EC" w:rsidP="00E844EC">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(50), Frederico </w:t>
            </w:r>
            <w:proofErr w:type="spellStart"/>
            <w:r>
              <w:rPr>
                <w:rFonts w:ascii="ArialMT" w:hAnsi="ArialMT" w:cs="ArialMT"/>
                <w:sz w:val="16"/>
                <w:szCs w:val="16"/>
              </w:rPr>
              <w:t>Westphalen</w:t>
            </w:r>
            <w:proofErr w:type="spellEnd"/>
            <w:r>
              <w:rPr>
                <w:rFonts w:ascii="ArialMT" w:hAnsi="ArialMT" w:cs="ArialMT"/>
                <w:sz w:val="16"/>
                <w:szCs w:val="16"/>
              </w:rPr>
              <w:t xml:space="preserve">/RS (10), Júlio de Castilhos/RS (30), </w:t>
            </w:r>
            <w:proofErr w:type="spellStart"/>
            <w:r>
              <w:rPr>
                <w:rFonts w:ascii="ArialMT" w:hAnsi="ArialMT" w:cs="ArialMT"/>
                <w:sz w:val="16"/>
                <w:szCs w:val="16"/>
              </w:rPr>
              <w:t>Panambi</w:t>
            </w:r>
            <w:proofErr w:type="spellEnd"/>
            <w:r>
              <w:rPr>
                <w:rFonts w:ascii="ArialMT" w:hAnsi="ArialMT" w:cs="ArialMT"/>
                <w:sz w:val="16"/>
                <w:szCs w:val="16"/>
              </w:rPr>
              <w:t>/RS (15), Santa Maria/RS (3),</w:t>
            </w:r>
          </w:p>
          <w:p w:rsidR="002441E8" w:rsidRPr="0071262D" w:rsidRDefault="00E844EC" w:rsidP="00E844EC">
            <w:pPr>
              <w:spacing w:after="120" w:line="276" w:lineRule="auto"/>
              <w:ind w:right="-15"/>
              <w:jc w:val="both"/>
              <w:rPr>
                <w:rFonts w:cs="Arial"/>
                <w:sz w:val="20"/>
                <w:szCs w:val="20"/>
              </w:rPr>
            </w:pPr>
            <w:r>
              <w:rPr>
                <w:rFonts w:ascii="ArialMT" w:hAnsi="ArialMT" w:cs="ArialMT"/>
                <w:sz w:val="16"/>
                <w:szCs w:val="16"/>
              </w:rPr>
              <w:t>Santo Augusto/RS (6), São Borja/RS (35), São Vicente do Sul/RS (100</w:t>
            </w:r>
            <w:proofErr w:type="gramStart"/>
            <w:r>
              <w:rPr>
                <w:rFonts w:ascii="ArialMT" w:hAnsi="ArialMT" w:cs="ArialMT"/>
                <w:sz w:val="16"/>
                <w:szCs w:val="16"/>
              </w:rPr>
              <w:t>)</w:t>
            </w:r>
            <w:proofErr w:type="gramEnd"/>
          </w:p>
        </w:tc>
      </w:tr>
      <w:tr w:rsidR="002441E8" w:rsidRPr="006E35CF" w:rsidTr="003105BC">
        <w:tc>
          <w:tcPr>
            <w:tcW w:w="395" w:type="pct"/>
            <w:vAlign w:val="center"/>
          </w:tcPr>
          <w:p w:rsidR="002441E8" w:rsidRPr="0071262D" w:rsidRDefault="00CF0015" w:rsidP="003105BC">
            <w:pPr>
              <w:jc w:val="center"/>
              <w:rPr>
                <w:rFonts w:cs="Arial"/>
                <w:sz w:val="20"/>
                <w:szCs w:val="20"/>
              </w:rPr>
            </w:pPr>
            <w:r>
              <w:rPr>
                <w:rFonts w:cs="Arial"/>
                <w:sz w:val="20"/>
                <w:szCs w:val="20"/>
              </w:rPr>
              <w:t>206</w:t>
            </w:r>
          </w:p>
        </w:tc>
        <w:tc>
          <w:tcPr>
            <w:tcW w:w="4605" w:type="pct"/>
          </w:tcPr>
          <w:p w:rsidR="00E844EC" w:rsidRDefault="00E844EC" w:rsidP="00E844EC">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(10), </w:t>
            </w:r>
            <w:proofErr w:type="spellStart"/>
            <w:r>
              <w:rPr>
                <w:rFonts w:ascii="ArialMT" w:hAnsi="ArialMT" w:cs="ArialMT"/>
                <w:sz w:val="16"/>
                <w:szCs w:val="16"/>
              </w:rPr>
              <w:t>Jaguari</w:t>
            </w:r>
            <w:proofErr w:type="spellEnd"/>
            <w:r>
              <w:rPr>
                <w:rFonts w:ascii="ArialMT" w:hAnsi="ArialMT" w:cs="ArialMT"/>
                <w:sz w:val="16"/>
                <w:szCs w:val="16"/>
              </w:rPr>
              <w:t xml:space="preserve">/RS (40), </w:t>
            </w:r>
            <w:proofErr w:type="spellStart"/>
            <w:r>
              <w:rPr>
                <w:rFonts w:ascii="ArialMT" w:hAnsi="ArialMT" w:cs="ArialMT"/>
                <w:sz w:val="16"/>
                <w:szCs w:val="16"/>
              </w:rPr>
              <w:t>Panambi</w:t>
            </w:r>
            <w:proofErr w:type="spellEnd"/>
            <w:r>
              <w:rPr>
                <w:rFonts w:ascii="ArialMT" w:hAnsi="ArialMT" w:cs="ArialMT"/>
                <w:sz w:val="16"/>
                <w:szCs w:val="16"/>
              </w:rPr>
              <w:t>/RS (10), Porto Alegre/RS (60), Santa Maria/RS (20), Santo Ângelo/</w:t>
            </w:r>
            <w:proofErr w:type="gramStart"/>
            <w:r>
              <w:rPr>
                <w:rFonts w:ascii="ArialMT" w:hAnsi="ArialMT" w:cs="ArialMT"/>
                <w:sz w:val="16"/>
                <w:szCs w:val="16"/>
              </w:rPr>
              <w:t>RS</w:t>
            </w:r>
            <w:proofErr w:type="gramEnd"/>
          </w:p>
          <w:p w:rsidR="002441E8" w:rsidRPr="0071262D" w:rsidRDefault="00E844EC" w:rsidP="00E844EC">
            <w:pPr>
              <w:spacing w:after="120" w:line="276" w:lineRule="auto"/>
              <w:ind w:right="-15"/>
              <w:jc w:val="both"/>
              <w:rPr>
                <w:rFonts w:cs="Arial"/>
                <w:sz w:val="20"/>
                <w:szCs w:val="20"/>
              </w:rPr>
            </w:pPr>
            <w:r>
              <w:rPr>
                <w:rFonts w:ascii="ArialMT" w:hAnsi="ArialMT" w:cs="ArialMT"/>
                <w:sz w:val="16"/>
                <w:szCs w:val="16"/>
              </w:rPr>
              <w:t>(10), Santo Augusto/RS (10), São Borja/RS (20), São Vicente do Sul/RS (60</w:t>
            </w:r>
            <w:proofErr w:type="gramStart"/>
            <w:r>
              <w:rPr>
                <w:rFonts w:ascii="ArialMT" w:hAnsi="ArialMT" w:cs="ArialMT"/>
                <w:sz w:val="16"/>
                <w:szCs w:val="16"/>
              </w:rPr>
              <w:t>)</w:t>
            </w:r>
            <w:proofErr w:type="gramEnd"/>
          </w:p>
        </w:tc>
      </w:tr>
      <w:tr w:rsidR="002441E8" w:rsidRPr="006E35CF" w:rsidTr="003105BC">
        <w:tc>
          <w:tcPr>
            <w:tcW w:w="395" w:type="pct"/>
            <w:vAlign w:val="center"/>
          </w:tcPr>
          <w:p w:rsidR="002441E8" w:rsidRPr="0071262D" w:rsidRDefault="00CF0015" w:rsidP="003105BC">
            <w:pPr>
              <w:jc w:val="center"/>
              <w:rPr>
                <w:rFonts w:cs="Arial"/>
                <w:sz w:val="20"/>
                <w:szCs w:val="20"/>
              </w:rPr>
            </w:pPr>
            <w:r>
              <w:rPr>
                <w:rFonts w:cs="Arial"/>
                <w:sz w:val="20"/>
                <w:szCs w:val="20"/>
              </w:rPr>
              <w:t>207</w:t>
            </w:r>
          </w:p>
        </w:tc>
        <w:tc>
          <w:tcPr>
            <w:tcW w:w="4605" w:type="pct"/>
          </w:tcPr>
          <w:p w:rsidR="002441E8" w:rsidRPr="0071262D" w:rsidRDefault="00E844EC" w:rsidP="003105BC">
            <w:pPr>
              <w:spacing w:after="120" w:line="276" w:lineRule="auto"/>
              <w:ind w:right="-15"/>
              <w:jc w:val="both"/>
              <w:rPr>
                <w:rFonts w:cs="Arial"/>
                <w:sz w:val="20"/>
                <w:szCs w:val="20"/>
              </w:rPr>
            </w:pPr>
            <w:proofErr w:type="spellStart"/>
            <w:r>
              <w:rPr>
                <w:rFonts w:ascii="ArialMT" w:hAnsi="ArialMT" w:cs="ArialMT"/>
                <w:sz w:val="16"/>
                <w:szCs w:val="16"/>
              </w:rPr>
              <w:t>Alegrete</w:t>
            </w:r>
            <w:proofErr w:type="spellEnd"/>
            <w:r>
              <w:rPr>
                <w:rFonts w:ascii="ArialMT" w:hAnsi="ArialMT" w:cs="ArialMT"/>
                <w:sz w:val="16"/>
                <w:szCs w:val="16"/>
              </w:rPr>
              <w:t xml:space="preserve">/RS (10), Frederico </w:t>
            </w:r>
            <w:proofErr w:type="spellStart"/>
            <w:r>
              <w:rPr>
                <w:rFonts w:ascii="ArialMT" w:hAnsi="ArialMT" w:cs="ArialMT"/>
                <w:sz w:val="16"/>
                <w:szCs w:val="16"/>
              </w:rPr>
              <w:t>Westphalen</w:t>
            </w:r>
            <w:proofErr w:type="spellEnd"/>
            <w:r>
              <w:rPr>
                <w:rFonts w:ascii="ArialMT" w:hAnsi="ArialMT" w:cs="ArialMT"/>
                <w:sz w:val="16"/>
                <w:szCs w:val="16"/>
              </w:rPr>
              <w:t xml:space="preserve">/RS (30), </w:t>
            </w:r>
            <w:proofErr w:type="spellStart"/>
            <w:r>
              <w:rPr>
                <w:rFonts w:ascii="ArialMT" w:hAnsi="ArialMT" w:cs="ArialMT"/>
                <w:sz w:val="16"/>
                <w:szCs w:val="16"/>
              </w:rPr>
              <w:t>Jaguari</w:t>
            </w:r>
            <w:proofErr w:type="spellEnd"/>
            <w:r>
              <w:rPr>
                <w:rFonts w:ascii="ArialMT" w:hAnsi="ArialMT" w:cs="ArialMT"/>
                <w:sz w:val="16"/>
                <w:szCs w:val="16"/>
              </w:rPr>
              <w:t>/RS (40), São Vicente do Sul/RS (40), Uruguaiana/RS (12</w:t>
            </w:r>
            <w:proofErr w:type="gramStart"/>
            <w:r>
              <w:rPr>
                <w:rFonts w:ascii="ArialMT" w:hAnsi="ArialMT" w:cs="ArialMT"/>
                <w:sz w:val="16"/>
                <w:szCs w:val="16"/>
              </w:rPr>
              <w:t>)</w:t>
            </w:r>
            <w:proofErr w:type="gramEnd"/>
          </w:p>
        </w:tc>
      </w:tr>
      <w:tr w:rsidR="002441E8" w:rsidRPr="006E35CF" w:rsidTr="003105BC">
        <w:tc>
          <w:tcPr>
            <w:tcW w:w="395" w:type="pct"/>
            <w:vAlign w:val="center"/>
          </w:tcPr>
          <w:p w:rsidR="002441E8" w:rsidRPr="0071262D" w:rsidRDefault="00CF0015" w:rsidP="003105BC">
            <w:pPr>
              <w:jc w:val="center"/>
              <w:rPr>
                <w:rFonts w:cs="Arial"/>
                <w:sz w:val="20"/>
                <w:szCs w:val="20"/>
              </w:rPr>
            </w:pPr>
            <w:r>
              <w:rPr>
                <w:rFonts w:cs="Arial"/>
                <w:sz w:val="20"/>
                <w:szCs w:val="20"/>
              </w:rPr>
              <w:t>208</w:t>
            </w:r>
          </w:p>
        </w:tc>
        <w:tc>
          <w:tcPr>
            <w:tcW w:w="4605" w:type="pct"/>
          </w:tcPr>
          <w:p w:rsidR="00E844EC" w:rsidRDefault="00E844EC" w:rsidP="00E844EC">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(10), Frederico </w:t>
            </w:r>
            <w:proofErr w:type="spellStart"/>
            <w:r>
              <w:rPr>
                <w:rFonts w:ascii="ArialMT" w:hAnsi="ArialMT" w:cs="ArialMT"/>
                <w:sz w:val="16"/>
                <w:szCs w:val="16"/>
              </w:rPr>
              <w:t>Westphalen</w:t>
            </w:r>
            <w:proofErr w:type="spellEnd"/>
            <w:r>
              <w:rPr>
                <w:rFonts w:ascii="ArialMT" w:hAnsi="ArialMT" w:cs="ArialMT"/>
                <w:sz w:val="16"/>
                <w:szCs w:val="16"/>
              </w:rPr>
              <w:t xml:space="preserve">/RS (10), </w:t>
            </w:r>
            <w:proofErr w:type="spellStart"/>
            <w:r>
              <w:rPr>
                <w:rFonts w:ascii="ArialMT" w:hAnsi="ArialMT" w:cs="ArialMT"/>
                <w:sz w:val="16"/>
                <w:szCs w:val="16"/>
              </w:rPr>
              <w:t>Jaguari</w:t>
            </w:r>
            <w:proofErr w:type="spellEnd"/>
            <w:r>
              <w:rPr>
                <w:rFonts w:ascii="ArialMT" w:hAnsi="ArialMT" w:cs="ArialMT"/>
                <w:sz w:val="16"/>
                <w:szCs w:val="16"/>
              </w:rPr>
              <w:t>/RS (20), Santa Maria/RS (6), São Vicente do Sul/RS (40),</w:t>
            </w:r>
          </w:p>
          <w:p w:rsidR="002441E8" w:rsidRPr="0071262D" w:rsidRDefault="00E844EC" w:rsidP="00E844EC">
            <w:pPr>
              <w:spacing w:after="120" w:line="276" w:lineRule="auto"/>
              <w:ind w:right="-15"/>
              <w:jc w:val="both"/>
              <w:rPr>
                <w:rFonts w:cs="Arial"/>
                <w:sz w:val="20"/>
                <w:szCs w:val="20"/>
              </w:rPr>
            </w:pPr>
            <w:r>
              <w:rPr>
                <w:rFonts w:ascii="ArialMT" w:hAnsi="ArialMT" w:cs="ArialMT"/>
                <w:sz w:val="16"/>
                <w:szCs w:val="16"/>
              </w:rPr>
              <w:t>Uruguaiana/RS (6)</w:t>
            </w:r>
          </w:p>
        </w:tc>
      </w:tr>
      <w:tr w:rsidR="002441E8" w:rsidRPr="006E35CF" w:rsidTr="003105BC">
        <w:tc>
          <w:tcPr>
            <w:tcW w:w="395" w:type="pct"/>
            <w:vAlign w:val="center"/>
          </w:tcPr>
          <w:p w:rsidR="002441E8" w:rsidRPr="0071262D" w:rsidRDefault="00CF0015" w:rsidP="003105BC">
            <w:pPr>
              <w:jc w:val="center"/>
              <w:rPr>
                <w:rFonts w:cs="Arial"/>
                <w:sz w:val="20"/>
                <w:szCs w:val="20"/>
              </w:rPr>
            </w:pPr>
            <w:r>
              <w:rPr>
                <w:rFonts w:cs="Arial"/>
                <w:sz w:val="20"/>
                <w:szCs w:val="20"/>
              </w:rPr>
              <w:t>209</w:t>
            </w:r>
          </w:p>
        </w:tc>
        <w:tc>
          <w:tcPr>
            <w:tcW w:w="4605" w:type="pct"/>
          </w:tcPr>
          <w:p w:rsidR="002441E8" w:rsidRPr="0071262D" w:rsidRDefault="00E844EC" w:rsidP="003105BC">
            <w:pPr>
              <w:spacing w:after="120" w:line="276" w:lineRule="auto"/>
              <w:ind w:right="-15"/>
              <w:jc w:val="both"/>
              <w:rPr>
                <w:rFonts w:cs="Arial"/>
                <w:sz w:val="20"/>
                <w:szCs w:val="20"/>
              </w:rPr>
            </w:pPr>
            <w:r>
              <w:rPr>
                <w:rFonts w:ascii="ArialMT" w:hAnsi="ArialMT" w:cs="ArialMT"/>
                <w:sz w:val="16"/>
                <w:szCs w:val="16"/>
              </w:rPr>
              <w:t>Porto Alegre/RS (16)</w:t>
            </w:r>
          </w:p>
        </w:tc>
      </w:tr>
      <w:tr w:rsidR="002441E8" w:rsidRPr="006E35CF" w:rsidTr="003105BC">
        <w:tc>
          <w:tcPr>
            <w:tcW w:w="395" w:type="pct"/>
            <w:vAlign w:val="center"/>
          </w:tcPr>
          <w:p w:rsidR="002441E8" w:rsidRPr="0071262D" w:rsidRDefault="00CF0015" w:rsidP="003105BC">
            <w:pPr>
              <w:jc w:val="center"/>
              <w:rPr>
                <w:rFonts w:cs="Arial"/>
                <w:sz w:val="20"/>
                <w:szCs w:val="20"/>
              </w:rPr>
            </w:pPr>
            <w:r>
              <w:rPr>
                <w:rFonts w:cs="Arial"/>
                <w:sz w:val="20"/>
                <w:szCs w:val="20"/>
              </w:rPr>
              <w:t>210</w:t>
            </w:r>
          </w:p>
        </w:tc>
        <w:tc>
          <w:tcPr>
            <w:tcW w:w="4605" w:type="pct"/>
          </w:tcPr>
          <w:p w:rsidR="002441E8" w:rsidRPr="0071262D" w:rsidRDefault="00E844EC" w:rsidP="003105BC">
            <w:pPr>
              <w:spacing w:after="120" w:line="276" w:lineRule="auto"/>
              <w:ind w:right="-15"/>
              <w:jc w:val="both"/>
              <w:rPr>
                <w:rFonts w:cs="Arial"/>
                <w:sz w:val="20"/>
                <w:szCs w:val="20"/>
              </w:rPr>
            </w:pPr>
            <w:r>
              <w:rPr>
                <w:rFonts w:ascii="ArialMT" w:hAnsi="ArialMT" w:cs="ArialMT"/>
                <w:sz w:val="16"/>
                <w:szCs w:val="16"/>
              </w:rPr>
              <w:t>Porto Alegre/RS (40)</w:t>
            </w:r>
          </w:p>
        </w:tc>
      </w:tr>
      <w:tr w:rsidR="00CF0015" w:rsidRPr="006E35CF" w:rsidTr="003105BC">
        <w:tc>
          <w:tcPr>
            <w:tcW w:w="395" w:type="pct"/>
            <w:vAlign w:val="center"/>
          </w:tcPr>
          <w:p w:rsidR="00CF0015" w:rsidRPr="0071262D" w:rsidRDefault="00CF0015" w:rsidP="003105BC">
            <w:pPr>
              <w:jc w:val="center"/>
              <w:rPr>
                <w:rFonts w:cs="Arial"/>
                <w:sz w:val="20"/>
                <w:szCs w:val="20"/>
              </w:rPr>
            </w:pPr>
            <w:r>
              <w:rPr>
                <w:rFonts w:cs="Arial"/>
                <w:sz w:val="20"/>
                <w:szCs w:val="20"/>
              </w:rPr>
              <w:t>211</w:t>
            </w:r>
          </w:p>
        </w:tc>
        <w:tc>
          <w:tcPr>
            <w:tcW w:w="4605" w:type="pct"/>
          </w:tcPr>
          <w:p w:rsidR="00E844EC" w:rsidRDefault="00E844EC" w:rsidP="00E844EC">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(400), Frederico </w:t>
            </w:r>
            <w:proofErr w:type="spellStart"/>
            <w:r>
              <w:rPr>
                <w:rFonts w:ascii="ArialMT" w:hAnsi="ArialMT" w:cs="ArialMT"/>
                <w:sz w:val="16"/>
                <w:szCs w:val="16"/>
              </w:rPr>
              <w:t>Westphalen</w:t>
            </w:r>
            <w:proofErr w:type="spellEnd"/>
            <w:r>
              <w:rPr>
                <w:rFonts w:ascii="ArialMT" w:hAnsi="ArialMT" w:cs="ArialMT"/>
                <w:sz w:val="16"/>
                <w:szCs w:val="16"/>
              </w:rPr>
              <w:t xml:space="preserve">/RS (200), Porto Alegre/RS (400), Santo Ângelo/RS (150), </w:t>
            </w:r>
            <w:proofErr w:type="gramStart"/>
            <w:r>
              <w:rPr>
                <w:rFonts w:ascii="ArialMT" w:hAnsi="ArialMT" w:cs="ArialMT"/>
                <w:sz w:val="16"/>
                <w:szCs w:val="16"/>
              </w:rPr>
              <w:t>Santo</w:t>
            </w:r>
            <w:proofErr w:type="gramEnd"/>
          </w:p>
          <w:p w:rsidR="00CF0015" w:rsidRPr="0071262D" w:rsidRDefault="00E844EC" w:rsidP="00E844EC">
            <w:pPr>
              <w:spacing w:after="120" w:line="276" w:lineRule="auto"/>
              <w:ind w:right="-15"/>
              <w:jc w:val="both"/>
              <w:rPr>
                <w:rFonts w:cs="Arial"/>
                <w:sz w:val="20"/>
                <w:szCs w:val="20"/>
              </w:rPr>
            </w:pPr>
            <w:r>
              <w:rPr>
                <w:rFonts w:ascii="ArialMT" w:hAnsi="ArialMT" w:cs="ArialMT"/>
                <w:sz w:val="16"/>
                <w:szCs w:val="16"/>
              </w:rPr>
              <w:t>Augusto/RS (100), São Vicente do Sul/RS (400</w:t>
            </w:r>
            <w:proofErr w:type="gramStart"/>
            <w:r>
              <w:rPr>
                <w:rFonts w:ascii="ArialMT" w:hAnsi="ArialMT" w:cs="ArialMT"/>
                <w:sz w:val="16"/>
                <w:szCs w:val="16"/>
              </w:rPr>
              <w:t>)</w:t>
            </w:r>
            <w:proofErr w:type="gramEnd"/>
          </w:p>
        </w:tc>
      </w:tr>
      <w:tr w:rsidR="00CF0015" w:rsidRPr="006E35CF" w:rsidTr="003105BC">
        <w:tc>
          <w:tcPr>
            <w:tcW w:w="395" w:type="pct"/>
            <w:vAlign w:val="center"/>
          </w:tcPr>
          <w:p w:rsidR="00CF0015" w:rsidRPr="0071262D" w:rsidRDefault="00CF0015" w:rsidP="003105BC">
            <w:pPr>
              <w:jc w:val="center"/>
              <w:rPr>
                <w:rFonts w:cs="Arial"/>
                <w:sz w:val="20"/>
                <w:szCs w:val="20"/>
              </w:rPr>
            </w:pPr>
            <w:r>
              <w:rPr>
                <w:rFonts w:cs="Arial"/>
                <w:sz w:val="20"/>
                <w:szCs w:val="20"/>
              </w:rPr>
              <w:t>212</w:t>
            </w:r>
          </w:p>
        </w:tc>
        <w:tc>
          <w:tcPr>
            <w:tcW w:w="4605" w:type="pct"/>
          </w:tcPr>
          <w:p w:rsidR="00CF0015" w:rsidRPr="0071262D" w:rsidRDefault="00E844EC" w:rsidP="003105BC">
            <w:pPr>
              <w:spacing w:after="120" w:line="276" w:lineRule="auto"/>
              <w:ind w:right="-15"/>
              <w:jc w:val="both"/>
              <w:rPr>
                <w:rFonts w:cs="Arial"/>
                <w:sz w:val="20"/>
                <w:szCs w:val="20"/>
              </w:rPr>
            </w:pPr>
            <w:r>
              <w:rPr>
                <w:rFonts w:ascii="ArialMT" w:hAnsi="ArialMT" w:cs="ArialMT"/>
                <w:sz w:val="16"/>
                <w:szCs w:val="16"/>
              </w:rPr>
              <w:t>Porto Alegre/RS (52)</w:t>
            </w:r>
          </w:p>
        </w:tc>
      </w:tr>
      <w:tr w:rsidR="00CF0015" w:rsidRPr="006E35CF" w:rsidTr="003105BC">
        <w:tc>
          <w:tcPr>
            <w:tcW w:w="395" w:type="pct"/>
            <w:vAlign w:val="center"/>
          </w:tcPr>
          <w:p w:rsidR="00CF0015" w:rsidRPr="0071262D" w:rsidRDefault="00CF0015" w:rsidP="003105BC">
            <w:pPr>
              <w:jc w:val="center"/>
              <w:rPr>
                <w:rFonts w:cs="Arial"/>
                <w:sz w:val="20"/>
                <w:szCs w:val="20"/>
              </w:rPr>
            </w:pPr>
            <w:r>
              <w:rPr>
                <w:rFonts w:cs="Arial"/>
                <w:sz w:val="20"/>
                <w:szCs w:val="20"/>
              </w:rPr>
              <w:t>213</w:t>
            </w:r>
          </w:p>
        </w:tc>
        <w:tc>
          <w:tcPr>
            <w:tcW w:w="4605" w:type="pct"/>
          </w:tcPr>
          <w:p w:rsidR="00E844EC" w:rsidRDefault="00E844EC" w:rsidP="00E844EC">
            <w:pPr>
              <w:autoSpaceDE w:val="0"/>
              <w:autoSpaceDN w:val="0"/>
              <w:adjustRightInd w:val="0"/>
              <w:rPr>
                <w:rFonts w:ascii="ArialMT" w:hAnsi="ArialMT" w:cs="ArialMT"/>
                <w:sz w:val="16"/>
                <w:szCs w:val="16"/>
              </w:rPr>
            </w:pPr>
            <w:proofErr w:type="spellStart"/>
            <w:r>
              <w:rPr>
                <w:rFonts w:ascii="ArialMT" w:hAnsi="ArialMT" w:cs="ArialMT"/>
                <w:sz w:val="16"/>
                <w:szCs w:val="16"/>
              </w:rPr>
              <w:t>Alegrete</w:t>
            </w:r>
            <w:proofErr w:type="spellEnd"/>
            <w:r>
              <w:rPr>
                <w:rFonts w:ascii="ArialMT" w:hAnsi="ArialMT" w:cs="ArialMT"/>
                <w:sz w:val="16"/>
                <w:szCs w:val="16"/>
              </w:rPr>
              <w:t xml:space="preserve">/RS (2), Júlio de Castilhos/RS (2), </w:t>
            </w:r>
            <w:proofErr w:type="spellStart"/>
            <w:r>
              <w:rPr>
                <w:rFonts w:ascii="ArialMT" w:hAnsi="ArialMT" w:cs="ArialMT"/>
                <w:sz w:val="16"/>
                <w:szCs w:val="16"/>
              </w:rPr>
              <w:t>Panambi</w:t>
            </w:r>
            <w:proofErr w:type="spellEnd"/>
            <w:r>
              <w:rPr>
                <w:rFonts w:ascii="ArialMT" w:hAnsi="ArialMT" w:cs="ArialMT"/>
                <w:sz w:val="16"/>
                <w:szCs w:val="16"/>
              </w:rPr>
              <w:t xml:space="preserve">/RS (2), Porto Alegre/RS (2), São Borja/RS (3), São Vicente </w:t>
            </w:r>
            <w:proofErr w:type="gramStart"/>
            <w:r>
              <w:rPr>
                <w:rFonts w:ascii="ArialMT" w:hAnsi="ArialMT" w:cs="ArialMT"/>
                <w:sz w:val="16"/>
                <w:szCs w:val="16"/>
              </w:rPr>
              <w:t>do</w:t>
            </w:r>
            <w:proofErr w:type="gramEnd"/>
          </w:p>
          <w:p w:rsidR="00CF0015" w:rsidRPr="0071262D" w:rsidRDefault="00E844EC" w:rsidP="00E844EC">
            <w:pPr>
              <w:spacing w:after="120" w:line="276" w:lineRule="auto"/>
              <w:ind w:right="-15"/>
              <w:jc w:val="both"/>
              <w:rPr>
                <w:rFonts w:cs="Arial"/>
                <w:sz w:val="20"/>
                <w:szCs w:val="20"/>
              </w:rPr>
            </w:pPr>
            <w:r>
              <w:rPr>
                <w:rFonts w:ascii="ArialMT" w:hAnsi="ArialMT" w:cs="ArialMT"/>
                <w:sz w:val="16"/>
                <w:szCs w:val="16"/>
              </w:rPr>
              <w:t>Sul/RS (2), Uruguaiana/RS (2</w:t>
            </w:r>
            <w:proofErr w:type="gramStart"/>
            <w:r>
              <w:rPr>
                <w:rFonts w:ascii="ArialMT" w:hAnsi="ArialMT" w:cs="ArialMT"/>
                <w:sz w:val="16"/>
                <w:szCs w:val="16"/>
              </w:rPr>
              <w:t>)</w:t>
            </w:r>
            <w:proofErr w:type="gramEnd"/>
          </w:p>
        </w:tc>
      </w:tr>
    </w:tbl>
    <w:p w:rsidR="00461FC7" w:rsidRPr="006A0037" w:rsidRDefault="00461FC7" w:rsidP="00461FC7">
      <w:pPr>
        <w:autoSpaceDE w:val="0"/>
        <w:spacing w:after="120" w:line="276" w:lineRule="auto"/>
        <w:jc w:val="both"/>
        <w:rPr>
          <w:rFonts w:cs="Arial"/>
          <w:b/>
          <w:sz w:val="20"/>
          <w:szCs w:val="20"/>
        </w:rPr>
      </w:pPr>
    </w:p>
    <w:p w:rsidR="004F5DB8" w:rsidRPr="006A0037" w:rsidRDefault="004F5DB8" w:rsidP="00E5586D">
      <w:pPr>
        <w:numPr>
          <w:ilvl w:val="0"/>
          <w:numId w:val="1"/>
        </w:numPr>
        <w:autoSpaceDE w:val="0"/>
        <w:spacing w:after="120" w:line="276" w:lineRule="auto"/>
        <w:jc w:val="both"/>
        <w:rPr>
          <w:rFonts w:cs="Arial"/>
          <w:b/>
          <w:sz w:val="20"/>
          <w:szCs w:val="20"/>
        </w:rPr>
      </w:pPr>
      <w:r w:rsidRPr="006A0037">
        <w:rPr>
          <w:rFonts w:cs="Arial"/>
          <w:b/>
          <w:sz w:val="20"/>
          <w:szCs w:val="20"/>
        </w:rPr>
        <w:t>JUSTIFICATIVA E OBJETIVO DA CONTRATAÇÃO</w:t>
      </w:r>
    </w:p>
    <w:p w:rsidR="003E4AF1" w:rsidRPr="003E4AF1" w:rsidRDefault="003E4AF1" w:rsidP="003E4AF1">
      <w:pPr>
        <w:numPr>
          <w:ilvl w:val="1"/>
          <w:numId w:val="1"/>
        </w:numPr>
        <w:spacing w:before="120" w:after="120" w:line="276" w:lineRule="auto"/>
        <w:ind w:left="425" w:firstLine="0"/>
        <w:jc w:val="both"/>
        <w:rPr>
          <w:rFonts w:cs="Arial"/>
          <w:sz w:val="20"/>
          <w:szCs w:val="20"/>
        </w:rPr>
      </w:pPr>
      <w:r w:rsidRPr="003E4AF1">
        <w:rPr>
          <w:rFonts w:cs="Arial"/>
          <w:sz w:val="20"/>
          <w:szCs w:val="20"/>
        </w:rPr>
        <w:t>A presente licitação, na modalidade de Pregão no Sistema de Registro de Preços do objeto, para um período de 12 meses, objetiva o atendimento das demandas da área de Tec</w:t>
      </w:r>
      <w:r w:rsidR="005D3ABD">
        <w:rPr>
          <w:rFonts w:cs="Arial"/>
          <w:sz w:val="20"/>
          <w:szCs w:val="20"/>
        </w:rPr>
        <w:t>nologia da Informação dos Campi</w:t>
      </w:r>
      <w:r w:rsidRPr="003E4AF1">
        <w:rPr>
          <w:rFonts w:cs="Arial"/>
          <w:sz w:val="20"/>
          <w:szCs w:val="20"/>
        </w:rPr>
        <w:t xml:space="preserve"> do IF Farroupilha</w:t>
      </w:r>
      <w:r w:rsidR="005D3ABD">
        <w:rPr>
          <w:rFonts w:cs="Arial"/>
          <w:sz w:val="20"/>
          <w:szCs w:val="20"/>
        </w:rPr>
        <w:t>.</w:t>
      </w:r>
    </w:p>
    <w:p w:rsidR="003E4AF1" w:rsidRPr="003E4AF1" w:rsidRDefault="003E4AF1" w:rsidP="003E4AF1">
      <w:pPr>
        <w:numPr>
          <w:ilvl w:val="1"/>
          <w:numId w:val="1"/>
        </w:numPr>
        <w:spacing w:before="120" w:after="120" w:line="276" w:lineRule="auto"/>
        <w:ind w:left="425" w:firstLine="0"/>
        <w:jc w:val="both"/>
        <w:rPr>
          <w:rFonts w:cs="Arial"/>
          <w:sz w:val="20"/>
          <w:szCs w:val="20"/>
        </w:rPr>
      </w:pPr>
      <w:r w:rsidRPr="003E4AF1">
        <w:rPr>
          <w:rFonts w:cs="Arial"/>
          <w:sz w:val="20"/>
          <w:szCs w:val="20"/>
        </w:rPr>
        <w:t>A necessidade de contratação está acordo com os objetivos estratégicos da Instituição e alinhados ao PDTI.</w:t>
      </w:r>
    </w:p>
    <w:p w:rsidR="00B43701" w:rsidRPr="005D3ABD" w:rsidRDefault="003E4AF1" w:rsidP="003E4AF1">
      <w:pPr>
        <w:numPr>
          <w:ilvl w:val="1"/>
          <w:numId w:val="1"/>
        </w:numPr>
        <w:spacing w:before="120" w:after="120" w:line="276" w:lineRule="auto"/>
        <w:ind w:left="425" w:firstLine="0"/>
        <w:jc w:val="both"/>
        <w:rPr>
          <w:rFonts w:cs="Arial"/>
          <w:b/>
          <w:sz w:val="20"/>
          <w:szCs w:val="20"/>
        </w:rPr>
      </w:pPr>
      <w:r w:rsidRPr="003E4AF1">
        <w:rPr>
          <w:rFonts w:cs="Arial"/>
          <w:sz w:val="20"/>
          <w:szCs w:val="20"/>
        </w:rPr>
        <w:lastRenderedPageBreak/>
        <w:t>A aquisição de equipamentos para manutenção/melhoria do Parque Tecnológico do IF farroupilha possibilitará maior eficácia na execução dos serviços de TI e maior eficiência nas atividades pedagógicas.</w:t>
      </w:r>
    </w:p>
    <w:p w:rsidR="005D3ABD" w:rsidRPr="005D3ABD" w:rsidRDefault="005D3ABD" w:rsidP="003E4AF1">
      <w:pPr>
        <w:numPr>
          <w:ilvl w:val="1"/>
          <w:numId w:val="1"/>
        </w:numPr>
        <w:spacing w:before="120" w:after="120" w:line="276" w:lineRule="auto"/>
        <w:ind w:left="425" w:firstLine="0"/>
        <w:jc w:val="both"/>
        <w:rPr>
          <w:rFonts w:cs="Arial"/>
          <w:sz w:val="20"/>
          <w:szCs w:val="20"/>
        </w:rPr>
      </w:pPr>
      <w:proofErr w:type="spellStart"/>
      <w:r w:rsidRPr="005D3ABD">
        <w:rPr>
          <w:rFonts w:cs="Arial"/>
          <w:sz w:val="20"/>
          <w:szCs w:val="20"/>
        </w:rPr>
        <w:t>Justica-se</w:t>
      </w:r>
      <w:proofErr w:type="spellEnd"/>
      <w:r w:rsidRPr="005D3ABD">
        <w:rPr>
          <w:rFonts w:cs="Arial"/>
          <w:sz w:val="20"/>
          <w:szCs w:val="20"/>
        </w:rPr>
        <w:t xml:space="preserve"> a </w:t>
      </w:r>
      <w:r>
        <w:rPr>
          <w:rFonts w:cs="Arial"/>
          <w:sz w:val="20"/>
          <w:szCs w:val="20"/>
        </w:rPr>
        <w:t>Aquisição de materiais</w:t>
      </w:r>
      <w:r w:rsidRPr="005D3ABD">
        <w:rPr>
          <w:rFonts w:cs="Arial"/>
          <w:sz w:val="20"/>
          <w:szCs w:val="20"/>
        </w:rPr>
        <w:t xml:space="preserve"> para manutenção dos equipamentos de tecnologia e da i</w:t>
      </w:r>
      <w:r>
        <w:rPr>
          <w:rFonts w:cs="Arial"/>
          <w:sz w:val="20"/>
          <w:szCs w:val="20"/>
        </w:rPr>
        <w:t>nfraestrutura de rede dos Campi</w:t>
      </w:r>
      <w:r w:rsidRPr="005D3ABD">
        <w:rPr>
          <w:rFonts w:cs="Arial"/>
          <w:sz w:val="20"/>
          <w:szCs w:val="20"/>
        </w:rPr>
        <w:t xml:space="preserve"> do IF Farroupilha</w:t>
      </w:r>
      <w:r>
        <w:rPr>
          <w:rFonts w:cs="Arial"/>
          <w:sz w:val="20"/>
          <w:szCs w:val="20"/>
        </w:rPr>
        <w:t>, m</w:t>
      </w:r>
      <w:r w:rsidRPr="005D3ABD">
        <w:rPr>
          <w:rFonts w:cs="Arial"/>
          <w:sz w:val="20"/>
          <w:szCs w:val="20"/>
        </w:rPr>
        <w:t>anter a alta disponibilidade dos serviços de Tecnologia da Informação para</w:t>
      </w:r>
      <w:proofErr w:type="gramStart"/>
      <w:r w:rsidRPr="005D3ABD">
        <w:rPr>
          <w:rFonts w:cs="Arial"/>
          <w:sz w:val="20"/>
          <w:szCs w:val="20"/>
        </w:rPr>
        <w:t xml:space="preserve">  </w:t>
      </w:r>
      <w:proofErr w:type="gramEnd"/>
      <w:r w:rsidRPr="005D3ABD">
        <w:rPr>
          <w:rFonts w:cs="Arial"/>
          <w:sz w:val="20"/>
          <w:szCs w:val="20"/>
        </w:rPr>
        <w:t xml:space="preserve">Manter alta disponibilidade das estações de trabalho dos usuários; Manter a infraestrutura física de redes de dados (Rede Óptica e metálica), dos setores do Campus e </w:t>
      </w:r>
      <w:proofErr w:type="spellStart"/>
      <w:r w:rsidRPr="005D3ABD">
        <w:rPr>
          <w:rFonts w:cs="Arial"/>
          <w:sz w:val="20"/>
          <w:szCs w:val="20"/>
        </w:rPr>
        <w:t>Datacenter</w:t>
      </w:r>
      <w:proofErr w:type="spellEnd"/>
      <w:r w:rsidRPr="005D3ABD">
        <w:rPr>
          <w:rFonts w:cs="Arial"/>
          <w:sz w:val="20"/>
          <w:szCs w:val="20"/>
        </w:rPr>
        <w:t>; A aquisição visa a dar garantia do pleno desenvolvimento das ações fins da instituição, com o atendimento das demandas de infraestrutura para o desenvolvimento das atividades prático-pedagógicas desenvolvidas no Campus.</w:t>
      </w:r>
    </w:p>
    <w:p w:rsidR="004F5DB8" w:rsidRPr="006A0037" w:rsidRDefault="004F5DB8" w:rsidP="004F5DB8">
      <w:pPr>
        <w:spacing w:before="120" w:after="120" w:line="276" w:lineRule="auto"/>
        <w:jc w:val="both"/>
        <w:rPr>
          <w:rFonts w:cs="Arial"/>
          <w:b/>
          <w:color w:val="000000"/>
          <w:sz w:val="20"/>
          <w:szCs w:val="20"/>
        </w:rPr>
      </w:pPr>
    </w:p>
    <w:p w:rsidR="001E14AF" w:rsidRPr="006A0037" w:rsidRDefault="001E14AF" w:rsidP="00E5586D">
      <w:pPr>
        <w:numPr>
          <w:ilvl w:val="0"/>
          <w:numId w:val="1"/>
        </w:numPr>
        <w:spacing w:before="120" w:after="120" w:line="276" w:lineRule="auto"/>
        <w:ind w:left="0" w:firstLine="0"/>
        <w:jc w:val="both"/>
        <w:rPr>
          <w:rFonts w:cs="Arial"/>
          <w:b/>
          <w:color w:val="000000"/>
          <w:sz w:val="20"/>
          <w:szCs w:val="20"/>
        </w:rPr>
      </w:pPr>
      <w:r w:rsidRPr="006A0037">
        <w:rPr>
          <w:rFonts w:cs="Arial"/>
          <w:b/>
          <w:color w:val="000000"/>
          <w:sz w:val="20"/>
          <w:szCs w:val="20"/>
        </w:rPr>
        <w:t>CLASSIFICAÇÃO DOS BENS COMUNS</w:t>
      </w:r>
    </w:p>
    <w:p w:rsidR="001E14AF" w:rsidRPr="006A0037" w:rsidRDefault="003E4AF1" w:rsidP="00E5586D">
      <w:pPr>
        <w:numPr>
          <w:ilvl w:val="1"/>
          <w:numId w:val="1"/>
        </w:numPr>
        <w:spacing w:before="120" w:after="120" w:line="276" w:lineRule="auto"/>
        <w:ind w:left="425" w:firstLine="0"/>
        <w:jc w:val="both"/>
        <w:rPr>
          <w:rFonts w:cs="Arial"/>
          <w:b/>
          <w:color w:val="000000"/>
          <w:sz w:val="20"/>
          <w:szCs w:val="20"/>
        </w:rPr>
      </w:pPr>
      <w:r w:rsidRPr="00597EE4">
        <w:rPr>
          <w:rFonts w:cs="Arial"/>
          <w:sz w:val="20"/>
          <w:szCs w:val="20"/>
        </w:rPr>
        <w:t>Os materiais acima descritos classificam-se como Bens Comuns, de acordo com o Art. 1º da Lei 10.520/2002.</w:t>
      </w:r>
    </w:p>
    <w:p w:rsidR="00DB11A0" w:rsidRPr="006A0037" w:rsidRDefault="00DB11A0" w:rsidP="00DB11A0">
      <w:pPr>
        <w:spacing w:after="120" w:line="276" w:lineRule="auto"/>
        <w:ind w:left="360" w:right="-15"/>
        <w:jc w:val="both"/>
        <w:rPr>
          <w:rFonts w:cs="Arial"/>
          <w:b/>
          <w:bCs/>
          <w:color w:val="000000"/>
          <w:sz w:val="20"/>
          <w:szCs w:val="20"/>
        </w:rPr>
      </w:pPr>
    </w:p>
    <w:p w:rsidR="001E14AF" w:rsidRPr="006A0037" w:rsidRDefault="001E14AF" w:rsidP="00E5586D">
      <w:pPr>
        <w:numPr>
          <w:ilvl w:val="0"/>
          <w:numId w:val="1"/>
        </w:numPr>
        <w:spacing w:before="120" w:after="120" w:line="276" w:lineRule="auto"/>
        <w:ind w:left="0" w:firstLine="0"/>
        <w:jc w:val="both"/>
        <w:rPr>
          <w:rFonts w:cs="Arial"/>
          <w:b/>
          <w:bCs/>
          <w:color w:val="000000"/>
          <w:sz w:val="20"/>
          <w:szCs w:val="20"/>
        </w:rPr>
      </w:pPr>
      <w:r w:rsidRPr="006A0037">
        <w:rPr>
          <w:rFonts w:cs="Arial"/>
          <w:b/>
          <w:bCs/>
          <w:color w:val="000000"/>
          <w:sz w:val="20"/>
          <w:szCs w:val="20"/>
        </w:rPr>
        <w:t>ENTREGA E CRITÉRIOS DE ACEITAÇÃO DO OBJETO.</w:t>
      </w:r>
    </w:p>
    <w:p w:rsidR="001E14AF" w:rsidRPr="00A06758" w:rsidRDefault="001E14AF" w:rsidP="00E5586D">
      <w:pPr>
        <w:numPr>
          <w:ilvl w:val="1"/>
          <w:numId w:val="1"/>
        </w:numPr>
        <w:spacing w:before="120" w:after="120" w:line="276" w:lineRule="auto"/>
        <w:ind w:left="425" w:firstLine="0"/>
        <w:jc w:val="both"/>
        <w:rPr>
          <w:rFonts w:cs="Arial"/>
          <w:b/>
          <w:bCs/>
          <w:color w:val="000000"/>
          <w:sz w:val="20"/>
          <w:szCs w:val="20"/>
        </w:rPr>
      </w:pPr>
      <w:r w:rsidRPr="006A0037">
        <w:rPr>
          <w:rFonts w:cs="Arial"/>
          <w:iCs/>
          <w:color w:val="000000"/>
          <w:sz w:val="20"/>
          <w:szCs w:val="20"/>
        </w:rPr>
        <w:t>O prazo d</w:t>
      </w:r>
      <w:r w:rsidR="007F05DC">
        <w:rPr>
          <w:rFonts w:cs="Arial"/>
          <w:iCs/>
          <w:color w:val="000000"/>
          <w:sz w:val="20"/>
          <w:szCs w:val="20"/>
        </w:rPr>
        <w:t xml:space="preserve">e entrega dos bens é de 20(vinte) </w:t>
      </w:r>
      <w:r w:rsidR="004F5DB8" w:rsidRPr="006A0037">
        <w:rPr>
          <w:rFonts w:cs="Arial"/>
          <w:iCs/>
          <w:color w:val="000000"/>
          <w:sz w:val="20"/>
          <w:szCs w:val="20"/>
        </w:rPr>
        <w:t xml:space="preserve">dias, </w:t>
      </w:r>
      <w:r w:rsidR="007F05DC">
        <w:rPr>
          <w:rFonts w:cs="Arial"/>
          <w:iCs/>
          <w:color w:val="000000"/>
          <w:sz w:val="20"/>
          <w:szCs w:val="20"/>
        </w:rPr>
        <w:t>contados a partir do recebimento da nota de empenho pela empresa</w:t>
      </w:r>
      <w:r w:rsidRPr="006A0037">
        <w:rPr>
          <w:rFonts w:cs="Arial"/>
          <w:iCs/>
          <w:color w:val="000000"/>
          <w:sz w:val="20"/>
          <w:szCs w:val="20"/>
        </w:rPr>
        <w:t xml:space="preserve">. </w:t>
      </w:r>
    </w:p>
    <w:p w:rsidR="00A06758" w:rsidRPr="006277BF" w:rsidRDefault="00A06758" w:rsidP="00A06758">
      <w:pPr>
        <w:pStyle w:val="PargrafodaLista"/>
        <w:numPr>
          <w:ilvl w:val="1"/>
          <w:numId w:val="1"/>
        </w:numPr>
        <w:suppressAutoHyphens/>
        <w:spacing w:before="120" w:after="120" w:line="276" w:lineRule="auto"/>
        <w:jc w:val="both"/>
        <w:rPr>
          <w:rFonts w:cs="Arial"/>
          <w:iCs/>
          <w:sz w:val="20"/>
          <w:szCs w:val="20"/>
        </w:rPr>
      </w:pPr>
      <w:r w:rsidRPr="00597EE4">
        <w:rPr>
          <w:rFonts w:cs="Arial"/>
          <w:sz w:val="20"/>
          <w:szCs w:val="20"/>
        </w:rPr>
        <w:t>As entregas deverão ser realizadas conforme solicitações, respeitadas as quantidades definidas no item 01 do Termo de Referência, nos seguintes endereços:</w:t>
      </w:r>
    </w:p>
    <w:p w:rsidR="006277BF" w:rsidRPr="00A06758" w:rsidRDefault="006277BF" w:rsidP="00E9024F">
      <w:pPr>
        <w:pStyle w:val="PargrafodaLista"/>
        <w:suppressAutoHyphens/>
        <w:spacing w:before="120" w:after="120" w:line="276" w:lineRule="auto"/>
        <w:ind w:left="1142"/>
        <w:jc w:val="both"/>
        <w:rPr>
          <w:rFonts w:cs="Arial"/>
          <w:iCs/>
          <w:sz w:val="20"/>
          <w:szCs w:val="20"/>
        </w:rPr>
      </w:pPr>
    </w:p>
    <w:p w:rsidR="00A06758" w:rsidRDefault="00A06758" w:rsidP="00A06758">
      <w:pPr>
        <w:pStyle w:val="PargrafodaLista"/>
        <w:suppressAutoHyphens/>
        <w:spacing w:before="120" w:after="120" w:line="276" w:lineRule="auto"/>
        <w:ind w:left="1142"/>
        <w:jc w:val="both"/>
        <w:rPr>
          <w:rFonts w:cs="Arial"/>
          <w:sz w:val="20"/>
          <w:szCs w:val="20"/>
        </w:rPr>
      </w:pPr>
    </w:p>
    <w:tbl>
      <w:tblPr>
        <w:tblStyle w:val="Tabelacomgrade"/>
        <w:tblW w:w="0" w:type="auto"/>
        <w:tblInd w:w="360" w:type="dxa"/>
        <w:tblLook w:val="04A0"/>
      </w:tblPr>
      <w:tblGrid>
        <w:gridCol w:w="3717"/>
        <w:gridCol w:w="5210"/>
      </w:tblGrid>
      <w:tr w:rsidR="00A06758" w:rsidRPr="00597EE4" w:rsidTr="006277BF">
        <w:tc>
          <w:tcPr>
            <w:tcW w:w="3717" w:type="dxa"/>
            <w:shd w:val="clear" w:color="auto" w:fill="EEECE1" w:themeFill="background2"/>
            <w:vAlign w:val="center"/>
          </w:tcPr>
          <w:p w:rsidR="00A06758" w:rsidRPr="00597EE4" w:rsidRDefault="00A06758" w:rsidP="00A06758">
            <w:pPr>
              <w:pStyle w:val="PargrafodaLista"/>
              <w:spacing w:after="120"/>
              <w:ind w:left="0"/>
              <w:jc w:val="center"/>
              <w:rPr>
                <w:rFonts w:cs="Arial"/>
                <w:b/>
                <w:sz w:val="20"/>
                <w:szCs w:val="20"/>
              </w:rPr>
            </w:pPr>
            <w:r>
              <w:rPr>
                <w:rFonts w:cs="Arial"/>
                <w:b/>
                <w:sz w:val="20"/>
                <w:szCs w:val="20"/>
              </w:rPr>
              <w:t>ÓRGÃO</w:t>
            </w:r>
          </w:p>
        </w:tc>
        <w:tc>
          <w:tcPr>
            <w:tcW w:w="5210" w:type="dxa"/>
            <w:shd w:val="clear" w:color="auto" w:fill="EEECE1" w:themeFill="background2"/>
            <w:vAlign w:val="center"/>
          </w:tcPr>
          <w:p w:rsidR="00A06758" w:rsidRPr="00597EE4" w:rsidRDefault="00A06758" w:rsidP="00A06758">
            <w:pPr>
              <w:pStyle w:val="PargrafodaLista"/>
              <w:spacing w:after="120"/>
              <w:ind w:left="0"/>
              <w:jc w:val="center"/>
              <w:rPr>
                <w:rFonts w:cs="Arial"/>
                <w:b/>
                <w:sz w:val="20"/>
                <w:szCs w:val="20"/>
              </w:rPr>
            </w:pPr>
            <w:r w:rsidRPr="00597EE4">
              <w:rPr>
                <w:rFonts w:cs="Arial"/>
                <w:b/>
                <w:sz w:val="20"/>
                <w:szCs w:val="20"/>
              </w:rPr>
              <w:t>E</w:t>
            </w:r>
            <w:r>
              <w:rPr>
                <w:rFonts w:cs="Arial"/>
                <w:b/>
                <w:sz w:val="20"/>
                <w:szCs w:val="20"/>
              </w:rPr>
              <w:t>NDEREÇO</w:t>
            </w:r>
          </w:p>
        </w:tc>
      </w:tr>
      <w:tr w:rsidR="00A06758" w:rsidRPr="00A21068" w:rsidTr="00A06758">
        <w:tc>
          <w:tcPr>
            <w:tcW w:w="3717" w:type="dxa"/>
            <w:vAlign w:val="center"/>
          </w:tcPr>
          <w:p w:rsidR="00A06758" w:rsidRDefault="00A06758" w:rsidP="00A06758">
            <w:pPr>
              <w:pStyle w:val="PargrafodaLista"/>
              <w:spacing w:after="120"/>
              <w:ind w:left="0"/>
              <w:jc w:val="center"/>
              <w:rPr>
                <w:rFonts w:cs="Arial"/>
                <w:b/>
                <w:sz w:val="20"/>
                <w:szCs w:val="20"/>
              </w:rPr>
            </w:pPr>
            <w:r w:rsidRPr="009523A6">
              <w:rPr>
                <w:rFonts w:cs="Arial"/>
                <w:b/>
                <w:sz w:val="20"/>
                <w:szCs w:val="20"/>
              </w:rPr>
              <w:t>IF FARROUPILHA CAMPUS ALEGRETE</w:t>
            </w:r>
          </w:p>
          <w:p w:rsidR="00A06758" w:rsidRPr="009523A6" w:rsidRDefault="00A06758" w:rsidP="00A06758">
            <w:pPr>
              <w:pStyle w:val="PargrafodaLista"/>
              <w:spacing w:after="120"/>
              <w:ind w:left="0"/>
              <w:jc w:val="center"/>
              <w:rPr>
                <w:rFonts w:cs="Arial"/>
                <w:b/>
                <w:sz w:val="20"/>
                <w:szCs w:val="20"/>
              </w:rPr>
            </w:pPr>
          </w:p>
          <w:p w:rsidR="00A06758" w:rsidRPr="009523A6" w:rsidRDefault="00A06758" w:rsidP="00A06758">
            <w:pPr>
              <w:pStyle w:val="PargrafodaLista"/>
              <w:spacing w:after="120"/>
              <w:ind w:left="0"/>
              <w:jc w:val="center"/>
              <w:rPr>
                <w:rFonts w:cs="Arial"/>
                <w:b/>
                <w:sz w:val="20"/>
                <w:szCs w:val="20"/>
              </w:rPr>
            </w:pPr>
            <w:r w:rsidRPr="009523A6">
              <w:rPr>
                <w:rFonts w:cs="Arial"/>
                <w:b/>
                <w:sz w:val="20"/>
                <w:szCs w:val="20"/>
              </w:rPr>
              <w:t>UASG-158267</w:t>
            </w:r>
          </w:p>
        </w:tc>
        <w:tc>
          <w:tcPr>
            <w:tcW w:w="5210" w:type="dxa"/>
            <w:vAlign w:val="center"/>
          </w:tcPr>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RS-377 - Km 27 - Passo Novo </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CEP: 97555-000 </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Telefone: (55) 3421-9600</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proofErr w:type="spellStart"/>
            <w:r>
              <w:rPr>
                <w:rFonts w:ascii="Arial" w:hAnsi="Arial" w:cs="Arial"/>
                <w:color w:val="333333"/>
                <w:sz w:val="18"/>
                <w:szCs w:val="18"/>
              </w:rPr>
              <w:t>Alegrete</w:t>
            </w:r>
            <w:proofErr w:type="spellEnd"/>
            <w:r>
              <w:rPr>
                <w:rFonts w:ascii="Arial" w:hAnsi="Arial" w:cs="Arial"/>
                <w:color w:val="333333"/>
                <w:sz w:val="18"/>
                <w:szCs w:val="18"/>
              </w:rPr>
              <w:t xml:space="preserve"> – Rio grande do Sul/RS </w:t>
            </w:r>
          </w:p>
          <w:p w:rsidR="00A06758" w:rsidRPr="00A21068" w:rsidRDefault="00A06758" w:rsidP="00A06758">
            <w:pPr>
              <w:pStyle w:val="NormalWeb"/>
              <w:shd w:val="clear" w:color="auto" w:fill="FFFFFF"/>
              <w:spacing w:before="0" w:beforeAutospacing="0" w:after="131" w:afterAutospacing="0"/>
              <w:textAlignment w:val="baseline"/>
              <w:rPr>
                <w:rFonts w:cs="Arial"/>
                <w:sz w:val="20"/>
                <w:szCs w:val="20"/>
              </w:rPr>
            </w:pPr>
          </w:p>
        </w:tc>
      </w:tr>
      <w:tr w:rsidR="00A06758" w:rsidRPr="00A21068" w:rsidTr="00A06758">
        <w:tc>
          <w:tcPr>
            <w:tcW w:w="3717" w:type="dxa"/>
            <w:vAlign w:val="center"/>
          </w:tcPr>
          <w:p w:rsidR="00A06758" w:rsidRDefault="00A06758" w:rsidP="00A06758">
            <w:pPr>
              <w:pStyle w:val="PargrafodaLista"/>
              <w:spacing w:after="120"/>
              <w:ind w:left="0"/>
              <w:jc w:val="center"/>
              <w:rPr>
                <w:rFonts w:cs="Arial"/>
                <w:b/>
                <w:sz w:val="20"/>
                <w:szCs w:val="20"/>
                <w:lang w:val="en-US"/>
              </w:rPr>
            </w:pPr>
            <w:r w:rsidRPr="009523A6">
              <w:rPr>
                <w:rFonts w:cs="Arial"/>
                <w:b/>
                <w:sz w:val="20"/>
                <w:szCs w:val="20"/>
                <w:lang w:val="en-US"/>
              </w:rPr>
              <w:t>IF FARROUPILHA CAMPUS FREDERICO WESTPHALEN</w:t>
            </w:r>
          </w:p>
          <w:p w:rsidR="00A06758" w:rsidRPr="009523A6" w:rsidRDefault="00A06758" w:rsidP="00A06758">
            <w:pPr>
              <w:pStyle w:val="PargrafodaLista"/>
              <w:spacing w:after="120"/>
              <w:ind w:left="0"/>
              <w:jc w:val="center"/>
              <w:rPr>
                <w:rFonts w:cs="Arial"/>
                <w:b/>
                <w:sz w:val="20"/>
                <w:szCs w:val="20"/>
                <w:lang w:val="en-US"/>
              </w:rPr>
            </w:pPr>
          </w:p>
          <w:p w:rsidR="00A06758" w:rsidRPr="009523A6" w:rsidRDefault="00A06758" w:rsidP="00A06758">
            <w:pPr>
              <w:pStyle w:val="PargrafodaLista"/>
              <w:spacing w:after="120"/>
              <w:ind w:left="0"/>
              <w:jc w:val="center"/>
              <w:rPr>
                <w:rFonts w:cs="Arial"/>
                <w:b/>
                <w:sz w:val="20"/>
                <w:szCs w:val="20"/>
                <w:lang w:val="en-US"/>
              </w:rPr>
            </w:pPr>
            <w:r w:rsidRPr="00A007B4">
              <w:rPr>
                <w:rFonts w:cs="Arial"/>
                <w:b/>
                <w:sz w:val="20"/>
                <w:szCs w:val="20"/>
                <w:lang w:val="en-US"/>
              </w:rPr>
              <w:t>UASG-155570</w:t>
            </w:r>
          </w:p>
          <w:p w:rsidR="00A06758" w:rsidRPr="009523A6" w:rsidRDefault="00A06758" w:rsidP="00A06758">
            <w:pPr>
              <w:pStyle w:val="PargrafodaLista"/>
              <w:spacing w:after="120"/>
              <w:ind w:left="0"/>
              <w:jc w:val="center"/>
              <w:rPr>
                <w:rFonts w:cs="Arial"/>
                <w:b/>
                <w:sz w:val="20"/>
                <w:szCs w:val="20"/>
                <w:lang w:val="en-US"/>
              </w:rPr>
            </w:pPr>
          </w:p>
        </w:tc>
        <w:tc>
          <w:tcPr>
            <w:tcW w:w="5210" w:type="dxa"/>
            <w:vAlign w:val="center"/>
          </w:tcPr>
          <w:p w:rsidR="00A06758" w:rsidRPr="00A007B4"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lang w:val="en-US"/>
              </w:rPr>
            </w:pPr>
          </w:p>
          <w:p w:rsidR="00A06758" w:rsidRPr="006C37AE"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Linha </w:t>
            </w:r>
            <w:proofErr w:type="gramStart"/>
            <w:r>
              <w:rPr>
                <w:rFonts w:ascii="Arial" w:hAnsi="Arial" w:cs="Arial"/>
                <w:color w:val="333333"/>
                <w:sz w:val="18"/>
                <w:szCs w:val="18"/>
              </w:rPr>
              <w:t>7</w:t>
            </w:r>
            <w:proofErr w:type="gramEnd"/>
            <w:r>
              <w:rPr>
                <w:rFonts w:ascii="Arial" w:hAnsi="Arial" w:cs="Arial"/>
                <w:color w:val="333333"/>
                <w:sz w:val="18"/>
                <w:szCs w:val="18"/>
              </w:rPr>
              <w:t xml:space="preserve"> de setembro, s/n, BR 386 - KM 40 </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proofErr w:type="gramStart"/>
            <w:r w:rsidRPr="006C37AE">
              <w:rPr>
                <w:rFonts w:ascii="Arial" w:hAnsi="Arial" w:cs="Arial"/>
                <w:color w:val="333333"/>
                <w:sz w:val="18"/>
                <w:szCs w:val="18"/>
              </w:rPr>
              <w:t>CEP:</w:t>
            </w:r>
            <w:proofErr w:type="gramEnd"/>
            <w:r w:rsidRPr="006C37AE">
              <w:rPr>
                <w:rFonts w:ascii="Arial" w:hAnsi="Arial" w:cs="Arial"/>
                <w:color w:val="333333"/>
                <w:sz w:val="18"/>
                <w:szCs w:val="18"/>
              </w:rPr>
              <w:t>98400-000</w:t>
            </w:r>
          </w:p>
          <w:p w:rsidR="00A06758" w:rsidRPr="00601E79"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sidRPr="00601E79">
              <w:rPr>
                <w:rFonts w:ascii="Arial" w:hAnsi="Arial" w:cs="Arial"/>
                <w:color w:val="333333"/>
                <w:sz w:val="18"/>
                <w:szCs w:val="18"/>
              </w:rPr>
              <w:t>Telefone: (55) 3744-8900</w:t>
            </w:r>
          </w:p>
          <w:p w:rsidR="00A06758" w:rsidRPr="00DF259A"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sidRPr="00DF259A">
              <w:rPr>
                <w:rFonts w:ascii="Arial" w:hAnsi="Arial" w:cs="Arial"/>
                <w:color w:val="333333"/>
                <w:sz w:val="18"/>
                <w:szCs w:val="18"/>
              </w:rPr>
              <w:t xml:space="preserve">Frederico </w:t>
            </w:r>
            <w:proofErr w:type="spellStart"/>
            <w:r w:rsidRPr="00DF259A">
              <w:rPr>
                <w:rFonts w:ascii="Arial" w:hAnsi="Arial" w:cs="Arial"/>
                <w:color w:val="333333"/>
                <w:sz w:val="18"/>
                <w:szCs w:val="18"/>
              </w:rPr>
              <w:t>Westphalen</w:t>
            </w:r>
            <w:proofErr w:type="spellEnd"/>
            <w:r w:rsidRPr="00DF259A">
              <w:rPr>
                <w:rFonts w:ascii="Arial" w:hAnsi="Arial" w:cs="Arial"/>
                <w:color w:val="333333"/>
                <w:sz w:val="18"/>
                <w:szCs w:val="18"/>
              </w:rPr>
              <w:t xml:space="preserve"> – Rio grande do Sul/RS</w:t>
            </w:r>
          </w:p>
          <w:p w:rsidR="00A06758" w:rsidRPr="00A21068" w:rsidRDefault="00A06758" w:rsidP="00A06758">
            <w:pPr>
              <w:pStyle w:val="PargrafodaLista"/>
              <w:spacing w:after="120"/>
              <w:rPr>
                <w:rFonts w:cs="Arial"/>
                <w:sz w:val="20"/>
                <w:szCs w:val="20"/>
              </w:rPr>
            </w:pPr>
          </w:p>
        </w:tc>
      </w:tr>
      <w:tr w:rsidR="00A06758" w:rsidTr="00A06758">
        <w:tc>
          <w:tcPr>
            <w:tcW w:w="3717" w:type="dxa"/>
            <w:vAlign w:val="center"/>
          </w:tcPr>
          <w:p w:rsidR="00A06758" w:rsidRPr="009523A6" w:rsidRDefault="00A06758" w:rsidP="00A06758">
            <w:pPr>
              <w:pStyle w:val="PargrafodaLista"/>
              <w:spacing w:after="120"/>
              <w:ind w:left="0"/>
              <w:jc w:val="center"/>
              <w:rPr>
                <w:rFonts w:cs="Arial"/>
                <w:b/>
                <w:sz w:val="20"/>
                <w:szCs w:val="20"/>
              </w:rPr>
            </w:pPr>
          </w:p>
          <w:p w:rsidR="00A06758" w:rsidRPr="009523A6" w:rsidRDefault="00A06758" w:rsidP="00A06758">
            <w:pPr>
              <w:pStyle w:val="PargrafodaLista"/>
              <w:spacing w:after="120"/>
              <w:ind w:left="0"/>
              <w:jc w:val="center"/>
              <w:rPr>
                <w:rFonts w:cs="Arial"/>
                <w:b/>
                <w:sz w:val="20"/>
                <w:szCs w:val="20"/>
              </w:rPr>
            </w:pPr>
          </w:p>
          <w:p w:rsidR="00A06758" w:rsidRDefault="00A06758" w:rsidP="00A06758">
            <w:pPr>
              <w:pStyle w:val="PargrafodaLista"/>
              <w:spacing w:after="120"/>
              <w:ind w:left="0"/>
              <w:jc w:val="center"/>
              <w:rPr>
                <w:rFonts w:cs="Arial"/>
                <w:b/>
                <w:sz w:val="20"/>
                <w:szCs w:val="20"/>
              </w:rPr>
            </w:pPr>
            <w:r w:rsidRPr="009523A6">
              <w:rPr>
                <w:rFonts w:cs="Arial"/>
                <w:b/>
                <w:sz w:val="20"/>
                <w:szCs w:val="20"/>
              </w:rPr>
              <w:t>IF FARROUPILHA CAMPUS JAGUARI</w:t>
            </w:r>
          </w:p>
          <w:p w:rsidR="00A06758" w:rsidRPr="009523A6" w:rsidRDefault="00A06758" w:rsidP="00A06758">
            <w:pPr>
              <w:pStyle w:val="PargrafodaLista"/>
              <w:spacing w:after="120"/>
              <w:ind w:left="0"/>
              <w:jc w:val="center"/>
              <w:rPr>
                <w:rFonts w:cs="Arial"/>
                <w:b/>
                <w:sz w:val="20"/>
                <w:szCs w:val="20"/>
              </w:rPr>
            </w:pPr>
          </w:p>
          <w:p w:rsidR="00A06758" w:rsidRPr="009523A6" w:rsidRDefault="00A06758" w:rsidP="00A06758">
            <w:pPr>
              <w:pStyle w:val="PargrafodaLista"/>
              <w:spacing w:after="120"/>
              <w:ind w:left="0"/>
              <w:jc w:val="center"/>
              <w:rPr>
                <w:rFonts w:cs="Arial"/>
                <w:b/>
                <w:sz w:val="20"/>
                <w:szCs w:val="20"/>
              </w:rPr>
            </w:pPr>
            <w:r>
              <w:rPr>
                <w:rFonts w:cs="Arial"/>
                <w:b/>
                <w:sz w:val="20"/>
                <w:szCs w:val="20"/>
              </w:rPr>
              <w:t>UASG-154628</w:t>
            </w:r>
          </w:p>
          <w:p w:rsidR="00A06758" w:rsidRPr="009523A6" w:rsidRDefault="00A06758" w:rsidP="00A06758">
            <w:pPr>
              <w:pStyle w:val="PargrafodaLista"/>
              <w:spacing w:after="120"/>
              <w:ind w:left="0"/>
              <w:jc w:val="center"/>
              <w:rPr>
                <w:rFonts w:cs="Arial"/>
                <w:b/>
                <w:sz w:val="20"/>
                <w:szCs w:val="20"/>
              </w:rPr>
            </w:pPr>
          </w:p>
          <w:p w:rsidR="00A06758" w:rsidRPr="009523A6" w:rsidRDefault="00A06758" w:rsidP="00A06758">
            <w:pPr>
              <w:pStyle w:val="PargrafodaLista"/>
              <w:spacing w:after="120"/>
              <w:ind w:left="0"/>
              <w:jc w:val="center"/>
              <w:rPr>
                <w:rFonts w:cs="Arial"/>
                <w:b/>
                <w:sz w:val="20"/>
                <w:szCs w:val="20"/>
              </w:rPr>
            </w:pPr>
          </w:p>
        </w:tc>
        <w:tc>
          <w:tcPr>
            <w:tcW w:w="5210" w:type="dxa"/>
            <w:vAlign w:val="center"/>
          </w:tcPr>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BR 287, KM 360, Estrada do Chapadão, </w:t>
            </w:r>
            <w:proofErr w:type="gramStart"/>
            <w:r>
              <w:rPr>
                <w:rFonts w:ascii="Arial" w:hAnsi="Arial" w:cs="Arial"/>
                <w:color w:val="333333"/>
                <w:sz w:val="18"/>
                <w:szCs w:val="18"/>
              </w:rPr>
              <w:t>s/n</w:t>
            </w:r>
            <w:proofErr w:type="gramEnd"/>
            <w:r>
              <w:rPr>
                <w:rFonts w:ascii="Arial" w:hAnsi="Arial" w:cs="Arial"/>
                <w:color w:val="333333"/>
                <w:sz w:val="18"/>
                <w:szCs w:val="18"/>
              </w:rPr>
              <w:t xml:space="preserve"> </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CEP: 97760-000 </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Telefone: (55) 3255-0200</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proofErr w:type="spellStart"/>
            <w:r>
              <w:rPr>
                <w:rFonts w:ascii="Arial" w:hAnsi="Arial" w:cs="Arial"/>
                <w:color w:val="333333"/>
                <w:sz w:val="18"/>
                <w:szCs w:val="18"/>
              </w:rPr>
              <w:t>Jaguari</w:t>
            </w:r>
            <w:proofErr w:type="spellEnd"/>
            <w:r>
              <w:rPr>
                <w:rFonts w:ascii="Arial" w:hAnsi="Arial" w:cs="Arial"/>
                <w:color w:val="333333"/>
                <w:sz w:val="18"/>
                <w:szCs w:val="18"/>
              </w:rPr>
              <w:t xml:space="preserve"> - Rio Grande do Sul/RS </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p>
        </w:tc>
      </w:tr>
      <w:tr w:rsidR="00A06758" w:rsidRPr="00A21068" w:rsidTr="00A06758">
        <w:tc>
          <w:tcPr>
            <w:tcW w:w="3717" w:type="dxa"/>
            <w:vAlign w:val="center"/>
          </w:tcPr>
          <w:p w:rsidR="00BC1F91" w:rsidRDefault="00BC1F91" w:rsidP="00A06758">
            <w:pPr>
              <w:pStyle w:val="PargrafodaLista"/>
              <w:spacing w:after="120"/>
              <w:ind w:left="0"/>
              <w:jc w:val="center"/>
              <w:rPr>
                <w:rFonts w:cs="Arial"/>
                <w:b/>
                <w:sz w:val="20"/>
                <w:szCs w:val="20"/>
              </w:rPr>
            </w:pPr>
          </w:p>
          <w:p w:rsidR="00F40181" w:rsidRDefault="00F40181" w:rsidP="00A06758">
            <w:pPr>
              <w:pStyle w:val="PargrafodaLista"/>
              <w:spacing w:after="120"/>
              <w:ind w:left="0"/>
              <w:jc w:val="center"/>
              <w:rPr>
                <w:rFonts w:cs="Arial"/>
                <w:b/>
                <w:sz w:val="20"/>
                <w:szCs w:val="20"/>
              </w:rPr>
            </w:pPr>
          </w:p>
          <w:p w:rsidR="00F40181" w:rsidRDefault="00F40181" w:rsidP="00A06758">
            <w:pPr>
              <w:pStyle w:val="PargrafodaLista"/>
              <w:spacing w:after="120"/>
              <w:ind w:left="0"/>
              <w:jc w:val="center"/>
              <w:rPr>
                <w:rFonts w:cs="Arial"/>
                <w:b/>
                <w:sz w:val="20"/>
                <w:szCs w:val="20"/>
              </w:rPr>
            </w:pPr>
          </w:p>
          <w:p w:rsidR="00F40181" w:rsidRDefault="00F40181" w:rsidP="00A06758">
            <w:pPr>
              <w:pStyle w:val="PargrafodaLista"/>
              <w:spacing w:after="120"/>
              <w:ind w:left="0"/>
              <w:jc w:val="center"/>
              <w:rPr>
                <w:rFonts w:cs="Arial"/>
                <w:b/>
                <w:sz w:val="20"/>
                <w:szCs w:val="20"/>
              </w:rPr>
            </w:pPr>
          </w:p>
          <w:p w:rsidR="00F40181" w:rsidRDefault="00F40181" w:rsidP="00A06758">
            <w:pPr>
              <w:pStyle w:val="PargrafodaLista"/>
              <w:spacing w:after="120"/>
              <w:ind w:left="0"/>
              <w:jc w:val="center"/>
              <w:rPr>
                <w:rFonts w:cs="Arial"/>
                <w:b/>
                <w:sz w:val="20"/>
                <w:szCs w:val="20"/>
              </w:rPr>
            </w:pPr>
          </w:p>
          <w:p w:rsidR="00A06758" w:rsidRDefault="00A06758" w:rsidP="00A06758">
            <w:pPr>
              <w:pStyle w:val="PargrafodaLista"/>
              <w:spacing w:after="120"/>
              <w:ind w:left="0"/>
              <w:jc w:val="center"/>
              <w:rPr>
                <w:rFonts w:cs="Arial"/>
                <w:b/>
                <w:sz w:val="20"/>
                <w:szCs w:val="20"/>
              </w:rPr>
            </w:pPr>
            <w:r w:rsidRPr="009523A6">
              <w:rPr>
                <w:rFonts w:cs="Arial"/>
                <w:b/>
                <w:sz w:val="20"/>
                <w:szCs w:val="20"/>
              </w:rPr>
              <w:t>IF FARROUPILHA CAMPUS JULIO DE CASTILHOS</w:t>
            </w:r>
          </w:p>
          <w:p w:rsidR="00A06758" w:rsidRPr="009523A6" w:rsidRDefault="00A06758" w:rsidP="00A06758">
            <w:pPr>
              <w:pStyle w:val="PargrafodaLista"/>
              <w:spacing w:after="120"/>
              <w:ind w:left="0"/>
              <w:jc w:val="center"/>
              <w:rPr>
                <w:rFonts w:cs="Arial"/>
                <w:b/>
                <w:sz w:val="20"/>
                <w:szCs w:val="20"/>
              </w:rPr>
            </w:pPr>
          </w:p>
          <w:p w:rsidR="00A06758" w:rsidRPr="009523A6" w:rsidRDefault="00A06758" w:rsidP="00A06758">
            <w:pPr>
              <w:pStyle w:val="PargrafodaLista"/>
              <w:spacing w:after="120"/>
              <w:ind w:left="0"/>
              <w:jc w:val="center"/>
              <w:rPr>
                <w:rFonts w:cs="Arial"/>
                <w:b/>
                <w:sz w:val="20"/>
                <w:szCs w:val="20"/>
              </w:rPr>
            </w:pPr>
            <w:r w:rsidRPr="009523A6">
              <w:rPr>
                <w:rFonts w:cs="Arial"/>
                <w:b/>
                <w:sz w:val="20"/>
                <w:szCs w:val="20"/>
              </w:rPr>
              <w:t>UASG-</w:t>
            </w:r>
            <w:r>
              <w:rPr>
                <w:rFonts w:cs="Arial"/>
                <w:b/>
                <w:sz w:val="20"/>
                <w:szCs w:val="20"/>
              </w:rPr>
              <w:t>158269</w:t>
            </w:r>
          </w:p>
        </w:tc>
        <w:tc>
          <w:tcPr>
            <w:tcW w:w="5210" w:type="dxa"/>
            <w:vAlign w:val="center"/>
          </w:tcPr>
          <w:p w:rsidR="00BC1F91" w:rsidRDefault="00BC1F91" w:rsidP="00A06758">
            <w:pPr>
              <w:pStyle w:val="NormalWeb"/>
              <w:shd w:val="clear" w:color="auto" w:fill="FFFFFF"/>
              <w:spacing w:before="0" w:beforeAutospacing="0" w:after="131" w:afterAutospacing="0"/>
              <w:textAlignment w:val="baseline"/>
              <w:rPr>
                <w:rFonts w:ascii="Arial" w:hAnsi="Arial" w:cs="Arial"/>
                <w:color w:val="333333"/>
                <w:sz w:val="18"/>
                <w:szCs w:val="18"/>
              </w:rPr>
            </w:pPr>
          </w:p>
          <w:p w:rsidR="00BC1F91" w:rsidRDefault="00BC1F91" w:rsidP="00A06758">
            <w:pPr>
              <w:pStyle w:val="NormalWeb"/>
              <w:shd w:val="clear" w:color="auto" w:fill="FFFFFF"/>
              <w:spacing w:before="0" w:beforeAutospacing="0" w:after="131" w:afterAutospacing="0"/>
              <w:textAlignment w:val="baseline"/>
              <w:rPr>
                <w:rFonts w:ascii="Arial" w:hAnsi="Arial" w:cs="Arial"/>
                <w:color w:val="333333"/>
                <w:sz w:val="18"/>
                <w:szCs w:val="18"/>
              </w:rPr>
            </w:pPr>
          </w:p>
          <w:p w:rsidR="00F40181" w:rsidRDefault="00F40181" w:rsidP="00A06758">
            <w:pPr>
              <w:pStyle w:val="NormalWeb"/>
              <w:shd w:val="clear" w:color="auto" w:fill="FFFFFF"/>
              <w:spacing w:before="0" w:beforeAutospacing="0" w:after="131" w:afterAutospacing="0"/>
              <w:textAlignment w:val="baseline"/>
              <w:rPr>
                <w:rFonts w:ascii="Arial" w:hAnsi="Arial" w:cs="Arial"/>
                <w:color w:val="333333"/>
                <w:sz w:val="18"/>
                <w:szCs w:val="18"/>
              </w:rPr>
            </w:pP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RS 527, s/n - Estrada de acesso secundário para </w:t>
            </w:r>
            <w:proofErr w:type="spellStart"/>
            <w:proofErr w:type="gramStart"/>
            <w:r>
              <w:rPr>
                <w:rFonts w:ascii="Arial" w:hAnsi="Arial" w:cs="Arial"/>
                <w:color w:val="333333"/>
                <w:sz w:val="18"/>
                <w:szCs w:val="18"/>
              </w:rPr>
              <w:t>Tupanciretã</w:t>
            </w:r>
            <w:proofErr w:type="spellEnd"/>
            <w:proofErr w:type="gramEnd"/>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CEP: 98130-000</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Telefone: (55) 3271-9500</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Julio de Castilhos – Rio Grande do Sul/RS</w:t>
            </w:r>
          </w:p>
          <w:p w:rsidR="00A06758" w:rsidRPr="00A21068" w:rsidRDefault="00A06758" w:rsidP="00A06758">
            <w:pPr>
              <w:pStyle w:val="NormalWeb"/>
              <w:shd w:val="clear" w:color="auto" w:fill="FFFFFF"/>
              <w:spacing w:before="0" w:beforeAutospacing="0" w:after="131" w:afterAutospacing="0"/>
              <w:textAlignment w:val="baseline"/>
              <w:rPr>
                <w:rFonts w:cs="Arial"/>
                <w:sz w:val="20"/>
                <w:szCs w:val="20"/>
              </w:rPr>
            </w:pPr>
            <w:r>
              <w:rPr>
                <w:rFonts w:ascii="Arial" w:hAnsi="Arial" w:cs="Arial"/>
                <w:color w:val="333333"/>
                <w:sz w:val="18"/>
                <w:szCs w:val="18"/>
              </w:rPr>
              <w:t xml:space="preserve"> </w:t>
            </w:r>
          </w:p>
        </w:tc>
      </w:tr>
      <w:tr w:rsidR="00A06758" w:rsidRPr="00A21068" w:rsidTr="00A06758">
        <w:tc>
          <w:tcPr>
            <w:tcW w:w="3717" w:type="dxa"/>
            <w:vAlign w:val="center"/>
          </w:tcPr>
          <w:p w:rsidR="00A06758" w:rsidRDefault="00A06758" w:rsidP="00A06758">
            <w:pPr>
              <w:pStyle w:val="PargrafodaLista"/>
              <w:spacing w:after="120"/>
              <w:ind w:left="0"/>
              <w:jc w:val="center"/>
              <w:rPr>
                <w:rFonts w:cs="Arial"/>
                <w:b/>
                <w:sz w:val="20"/>
                <w:szCs w:val="20"/>
              </w:rPr>
            </w:pPr>
            <w:r w:rsidRPr="009523A6">
              <w:rPr>
                <w:rFonts w:cs="Arial"/>
                <w:b/>
                <w:sz w:val="20"/>
                <w:szCs w:val="20"/>
              </w:rPr>
              <w:lastRenderedPageBreak/>
              <w:t xml:space="preserve">IF FARROUPILHA CAMPUS </w:t>
            </w:r>
          </w:p>
          <w:p w:rsidR="00A06758" w:rsidRDefault="00A06758" w:rsidP="00A06758">
            <w:pPr>
              <w:pStyle w:val="PargrafodaLista"/>
              <w:spacing w:after="120"/>
              <w:ind w:left="0"/>
              <w:jc w:val="center"/>
              <w:rPr>
                <w:rFonts w:cs="Arial"/>
                <w:b/>
                <w:sz w:val="20"/>
                <w:szCs w:val="20"/>
              </w:rPr>
            </w:pPr>
            <w:r w:rsidRPr="009523A6">
              <w:rPr>
                <w:rFonts w:cs="Arial"/>
                <w:b/>
                <w:sz w:val="20"/>
                <w:szCs w:val="20"/>
              </w:rPr>
              <w:t>PANAMBI</w:t>
            </w:r>
          </w:p>
          <w:p w:rsidR="00A06758" w:rsidRPr="009523A6" w:rsidRDefault="00A06758" w:rsidP="00A06758">
            <w:pPr>
              <w:pStyle w:val="PargrafodaLista"/>
              <w:spacing w:after="120"/>
              <w:ind w:left="0"/>
              <w:jc w:val="center"/>
              <w:rPr>
                <w:rFonts w:cs="Arial"/>
                <w:b/>
                <w:sz w:val="20"/>
                <w:szCs w:val="20"/>
              </w:rPr>
            </w:pPr>
          </w:p>
          <w:p w:rsidR="00A06758" w:rsidRDefault="00A06758" w:rsidP="00A06758">
            <w:pPr>
              <w:pStyle w:val="PargrafodaLista"/>
              <w:spacing w:after="120"/>
              <w:ind w:left="0"/>
              <w:jc w:val="center"/>
              <w:rPr>
                <w:rFonts w:cs="Arial"/>
                <w:b/>
                <w:sz w:val="20"/>
                <w:szCs w:val="20"/>
              </w:rPr>
            </w:pPr>
            <w:r>
              <w:rPr>
                <w:rFonts w:cs="Arial"/>
                <w:b/>
                <w:sz w:val="20"/>
                <w:szCs w:val="20"/>
              </w:rPr>
              <w:t>UASG-158505</w:t>
            </w:r>
          </w:p>
          <w:p w:rsidR="00A06758" w:rsidRPr="009523A6" w:rsidRDefault="00A06758" w:rsidP="00A06758">
            <w:pPr>
              <w:pStyle w:val="PargrafodaLista"/>
              <w:spacing w:after="120"/>
              <w:ind w:left="0"/>
              <w:jc w:val="center"/>
              <w:rPr>
                <w:rFonts w:cs="Arial"/>
                <w:b/>
                <w:sz w:val="20"/>
                <w:szCs w:val="20"/>
              </w:rPr>
            </w:pPr>
          </w:p>
        </w:tc>
        <w:tc>
          <w:tcPr>
            <w:tcW w:w="5210" w:type="dxa"/>
            <w:vAlign w:val="center"/>
          </w:tcPr>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Rua </w:t>
            </w:r>
            <w:proofErr w:type="spellStart"/>
            <w:r>
              <w:rPr>
                <w:rFonts w:ascii="Arial" w:hAnsi="Arial" w:cs="Arial"/>
                <w:color w:val="333333"/>
                <w:sz w:val="18"/>
                <w:szCs w:val="18"/>
              </w:rPr>
              <w:t>Erechim</w:t>
            </w:r>
            <w:proofErr w:type="spellEnd"/>
            <w:r>
              <w:rPr>
                <w:rFonts w:ascii="Arial" w:hAnsi="Arial" w:cs="Arial"/>
                <w:color w:val="333333"/>
                <w:sz w:val="18"/>
                <w:szCs w:val="18"/>
              </w:rPr>
              <w:t xml:space="preserve">, 860 - Bairro </w:t>
            </w:r>
            <w:proofErr w:type="gramStart"/>
            <w:r>
              <w:rPr>
                <w:rFonts w:ascii="Arial" w:hAnsi="Arial" w:cs="Arial"/>
                <w:color w:val="333333"/>
                <w:sz w:val="18"/>
                <w:szCs w:val="18"/>
              </w:rPr>
              <w:t>Planalto</w:t>
            </w:r>
            <w:proofErr w:type="gramEnd"/>
            <w:r>
              <w:rPr>
                <w:rFonts w:ascii="Arial" w:hAnsi="Arial" w:cs="Arial"/>
                <w:color w:val="333333"/>
                <w:sz w:val="18"/>
                <w:szCs w:val="18"/>
              </w:rPr>
              <w:t xml:space="preserve"> </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CEP: 98280-000 </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Telefone: (55) 3376-8800</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proofErr w:type="spellStart"/>
            <w:r>
              <w:rPr>
                <w:rFonts w:ascii="Arial" w:hAnsi="Arial" w:cs="Arial"/>
                <w:color w:val="333333"/>
                <w:sz w:val="18"/>
                <w:szCs w:val="18"/>
              </w:rPr>
              <w:t>Panambi</w:t>
            </w:r>
            <w:proofErr w:type="spellEnd"/>
            <w:r>
              <w:rPr>
                <w:rFonts w:ascii="Arial" w:hAnsi="Arial" w:cs="Arial"/>
                <w:color w:val="333333"/>
                <w:sz w:val="18"/>
                <w:szCs w:val="18"/>
              </w:rPr>
              <w:t xml:space="preserve"> – Rio Grande do Sul/RS </w:t>
            </w:r>
          </w:p>
          <w:p w:rsidR="00A06758" w:rsidRPr="00A21068" w:rsidRDefault="00A06758" w:rsidP="00A06758">
            <w:pPr>
              <w:pStyle w:val="NormalWeb"/>
              <w:shd w:val="clear" w:color="auto" w:fill="FFFFFF"/>
              <w:spacing w:before="0" w:beforeAutospacing="0" w:after="131" w:afterAutospacing="0"/>
              <w:textAlignment w:val="baseline"/>
              <w:rPr>
                <w:rFonts w:cs="Arial"/>
                <w:sz w:val="20"/>
                <w:szCs w:val="20"/>
              </w:rPr>
            </w:pPr>
          </w:p>
        </w:tc>
      </w:tr>
      <w:tr w:rsidR="00A06758" w:rsidTr="00A06758">
        <w:tc>
          <w:tcPr>
            <w:tcW w:w="3717" w:type="dxa"/>
            <w:vAlign w:val="center"/>
          </w:tcPr>
          <w:p w:rsidR="00A06758" w:rsidRDefault="00A06758" w:rsidP="00A06758">
            <w:pPr>
              <w:pStyle w:val="PargrafodaLista"/>
              <w:spacing w:after="120"/>
              <w:ind w:left="0"/>
              <w:jc w:val="center"/>
              <w:rPr>
                <w:rFonts w:cs="Arial"/>
                <w:b/>
                <w:sz w:val="20"/>
                <w:szCs w:val="20"/>
              </w:rPr>
            </w:pPr>
            <w:r w:rsidRPr="009523A6">
              <w:rPr>
                <w:rFonts w:cs="Arial"/>
                <w:b/>
                <w:sz w:val="20"/>
                <w:szCs w:val="20"/>
              </w:rPr>
              <w:t>IF FARROUPILHA REITORIA</w:t>
            </w:r>
          </w:p>
          <w:p w:rsidR="00A06758" w:rsidRPr="009523A6" w:rsidRDefault="00A06758" w:rsidP="00A06758">
            <w:pPr>
              <w:pStyle w:val="PargrafodaLista"/>
              <w:spacing w:after="120"/>
              <w:ind w:left="0"/>
              <w:jc w:val="center"/>
              <w:rPr>
                <w:rFonts w:cs="Arial"/>
                <w:b/>
                <w:sz w:val="20"/>
                <w:szCs w:val="20"/>
              </w:rPr>
            </w:pPr>
          </w:p>
          <w:p w:rsidR="00A06758" w:rsidRPr="009523A6" w:rsidRDefault="00A06758" w:rsidP="00A06758">
            <w:pPr>
              <w:pStyle w:val="PargrafodaLista"/>
              <w:spacing w:after="120"/>
              <w:ind w:left="0"/>
              <w:jc w:val="center"/>
              <w:rPr>
                <w:rFonts w:cs="Arial"/>
                <w:b/>
                <w:sz w:val="20"/>
                <w:szCs w:val="20"/>
              </w:rPr>
            </w:pPr>
            <w:r>
              <w:rPr>
                <w:rFonts w:cs="Arial"/>
                <w:b/>
                <w:sz w:val="20"/>
                <w:szCs w:val="20"/>
              </w:rPr>
              <w:t>UASG-158127</w:t>
            </w:r>
          </w:p>
          <w:p w:rsidR="00A06758" w:rsidRPr="009523A6" w:rsidRDefault="00A06758" w:rsidP="00A06758">
            <w:pPr>
              <w:pStyle w:val="PargrafodaLista"/>
              <w:spacing w:after="120"/>
              <w:ind w:left="0"/>
              <w:jc w:val="center"/>
              <w:rPr>
                <w:rFonts w:cs="Arial"/>
                <w:b/>
                <w:sz w:val="20"/>
                <w:szCs w:val="20"/>
              </w:rPr>
            </w:pPr>
          </w:p>
          <w:p w:rsidR="00A06758" w:rsidRPr="009523A6" w:rsidRDefault="00A06758" w:rsidP="00A06758">
            <w:pPr>
              <w:pStyle w:val="PargrafodaLista"/>
              <w:spacing w:after="120"/>
              <w:ind w:left="0"/>
              <w:jc w:val="center"/>
              <w:rPr>
                <w:rFonts w:cs="Arial"/>
                <w:b/>
                <w:sz w:val="20"/>
                <w:szCs w:val="20"/>
              </w:rPr>
            </w:pPr>
          </w:p>
        </w:tc>
        <w:tc>
          <w:tcPr>
            <w:tcW w:w="5210" w:type="dxa"/>
            <w:vAlign w:val="center"/>
          </w:tcPr>
          <w:p w:rsidR="00A06758" w:rsidRDefault="00A06758" w:rsidP="00A06758">
            <w:pPr>
              <w:spacing w:before="120" w:after="120" w:line="276" w:lineRule="auto"/>
              <w:rPr>
                <w:rFonts w:cs="Arial"/>
                <w:bCs/>
                <w:sz w:val="18"/>
                <w:szCs w:val="18"/>
                <w:shd w:val="clear" w:color="auto" w:fill="FFFFFF"/>
              </w:rPr>
            </w:pPr>
          </w:p>
          <w:p w:rsidR="00A06758" w:rsidRPr="00092F46" w:rsidRDefault="00A06758" w:rsidP="00A06758">
            <w:pPr>
              <w:spacing w:before="120" w:after="120" w:line="276" w:lineRule="auto"/>
              <w:rPr>
                <w:rFonts w:cs="Arial"/>
                <w:sz w:val="18"/>
                <w:szCs w:val="18"/>
                <w:shd w:val="clear" w:color="auto" w:fill="FFFFFF"/>
              </w:rPr>
            </w:pPr>
            <w:r w:rsidRPr="00092F46">
              <w:rPr>
                <w:rFonts w:cs="Arial"/>
                <w:bCs/>
                <w:sz w:val="18"/>
                <w:szCs w:val="18"/>
                <w:shd w:val="clear" w:color="auto" w:fill="FFFFFF"/>
              </w:rPr>
              <w:t xml:space="preserve">Alameda Santiago do Chile, 195, Bairro Nossa Senhora das Dores, </w:t>
            </w:r>
          </w:p>
          <w:p w:rsidR="00A06758" w:rsidRDefault="00A06758" w:rsidP="00A06758">
            <w:pPr>
              <w:spacing w:before="120" w:after="120" w:line="276" w:lineRule="auto"/>
              <w:rPr>
                <w:rFonts w:cs="Arial"/>
                <w:color w:val="333333"/>
                <w:sz w:val="18"/>
                <w:szCs w:val="18"/>
                <w:shd w:val="clear" w:color="auto" w:fill="FFFFFF"/>
              </w:rPr>
            </w:pPr>
            <w:r>
              <w:rPr>
                <w:rFonts w:cs="Arial"/>
                <w:color w:val="333333"/>
                <w:sz w:val="18"/>
                <w:szCs w:val="18"/>
                <w:shd w:val="clear" w:color="auto" w:fill="FFFFFF"/>
              </w:rPr>
              <w:t>CEP: 97050-685</w:t>
            </w:r>
          </w:p>
          <w:p w:rsidR="00A06758" w:rsidRPr="00C66578" w:rsidRDefault="00A06758" w:rsidP="00A06758">
            <w:pPr>
              <w:spacing w:before="120" w:after="120" w:line="276" w:lineRule="auto"/>
              <w:rPr>
                <w:rFonts w:cs="Arial"/>
                <w:color w:val="333333"/>
                <w:sz w:val="18"/>
                <w:szCs w:val="18"/>
                <w:shd w:val="clear" w:color="auto" w:fill="FFFFFF"/>
              </w:rPr>
            </w:pPr>
            <w:r w:rsidRPr="00C66578">
              <w:rPr>
                <w:rFonts w:cs="Arial"/>
                <w:color w:val="333333"/>
                <w:sz w:val="18"/>
                <w:szCs w:val="18"/>
                <w:shd w:val="clear" w:color="auto" w:fill="FFFFFF"/>
              </w:rPr>
              <w:t>Telefone: (55) 3218-9800</w:t>
            </w:r>
          </w:p>
          <w:p w:rsidR="00A06758" w:rsidRPr="00C66578" w:rsidRDefault="00A06758" w:rsidP="00A06758">
            <w:pPr>
              <w:spacing w:before="120" w:after="120" w:line="276" w:lineRule="auto"/>
              <w:rPr>
                <w:rFonts w:cs="Arial"/>
                <w:color w:val="333333"/>
                <w:sz w:val="18"/>
                <w:szCs w:val="18"/>
                <w:shd w:val="clear" w:color="auto" w:fill="FFFFFF"/>
              </w:rPr>
            </w:pPr>
            <w:r w:rsidRPr="00C66578">
              <w:rPr>
                <w:rFonts w:cs="Arial"/>
                <w:color w:val="333333"/>
                <w:sz w:val="18"/>
                <w:szCs w:val="18"/>
                <w:shd w:val="clear" w:color="auto" w:fill="FFFFFF"/>
              </w:rPr>
              <w:t xml:space="preserve">Santa Maria - Rio Grande do Sul/RS </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p>
        </w:tc>
      </w:tr>
      <w:tr w:rsidR="00A06758" w:rsidRPr="00A21068" w:rsidTr="00A06758">
        <w:tc>
          <w:tcPr>
            <w:tcW w:w="3717" w:type="dxa"/>
            <w:vAlign w:val="center"/>
          </w:tcPr>
          <w:p w:rsidR="00A06758" w:rsidRDefault="00A06758" w:rsidP="00A06758">
            <w:pPr>
              <w:pStyle w:val="PargrafodaLista"/>
              <w:spacing w:after="120"/>
              <w:ind w:left="0"/>
              <w:jc w:val="center"/>
              <w:rPr>
                <w:rFonts w:cs="Arial"/>
                <w:b/>
                <w:sz w:val="20"/>
                <w:szCs w:val="20"/>
              </w:rPr>
            </w:pPr>
            <w:r w:rsidRPr="009523A6">
              <w:rPr>
                <w:rFonts w:cs="Arial"/>
                <w:b/>
                <w:sz w:val="20"/>
                <w:szCs w:val="20"/>
              </w:rPr>
              <w:t>IF FARROUPILHA CAMPUS SANTA ROSA</w:t>
            </w:r>
          </w:p>
          <w:p w:rsidR="00A06758" w:rsidRPr="009523A6" w:rsidRDefault="00A06758" w:rsidP="00A06758">
            <w:pPr>
              <w:pStyle w:val="PargrafodaLista"/>
              <w:spacing w:after="120"/>
              <w:ind w:left="0"/>
              <w:jc w:val="center"/>
              <w:rPr>
                <w:rFonts w:cs="Arial"/>
                <w:b/>
                <w:sz w:val="20"/>
                <w:szCs w:val="20"/>
              </w:rPr>
            </w:pPr>
          </w:p>
          <w:p w:rsidR="00A06758" w:rsidRPr="009523A6" w:rsidRDefault="00A06758" w:rsidP="00A06758">
            <w:pPr>
              <w:pStyle w:val="PargrafodaLista"/>
              <w:spacing w:after="120"/>
              <w:ind w:left="0"/>
              <w:jc w:val="center"/>
              <w:rPr>
                <w:rFonts w:cs="Arial"/>
                <w:b/>
                <w:sz w:val="20"/>
                <w:szCs w:val="20"/>
              </w:rPr>
            </w:pPr>
            <w:r>
              <w:rPr>
                <w:rFonts w:cs="Arial"/>
                <w:b/>
                <w:sz w:val="20"/>
                <w:szCs w:val="20"/>
              </w:rPr>
              <w:t>UASG-158504</w:t>
            </w:r>
          </w:p>
          <w:p w:rsidR="00A06758" w:rsidRPr="009523A6" w:rsidRDefault="00A06758" w:rsidP="00A06758">
            <w:pPr>
              <w:pStyle w:val="PargrafodaLista"/>
              <w:spacing w:after="120"/>
              <w:ind w:left="0"/>
              <w:jc w:val="center"/>
              <w:rPr>
                <w:rFonts w:cs="Arial"/>
                <w:b/>
                <w:sz w:val="20"/>
                <w:szCs w:val="20"/>
              </w:rPr>
            </w:pPr>
          </w:p>
        </w:tc>
        <w:tc>
          <w:tcPr>
            <w:tcW w:w="5210" w:type="dxa"/>
            <w:vAlign w:val="center"/>
          </w:tcPr>
          <w:p w:rsidR="006277BF" w:rsidRDefault="006277BF" w:rsidP="00A06758">
            <w:pPr>
              <w:pStyle w:val="NormalWeb"/>
              <w:shd w:val="clear" w:color="auto" w:fill="FFFFFF"/>
              <w:spacing w:before="0" w:beforeAutospacing="0" w:after="131" w:afterAutospacing="0"/>
              <w:textAlignment w:val="baseline"/>
              <w:rPr>
                <w:rFonts w:ascii="Arial" w:hAnsi="Arial" w:cs="Arial"/>
                <w:color w:val="333333"/>
                <w:sz w:val="18"/>
                <w:szCs w:val="18"/>
              </w:rPr>
            </w:pP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Avenida Coronel Bráulio de Oliveira, </w:t>
            </w:r>
            <w:proofErr w:type="gramStart"/>
            <w:r>
              <w:rPr>
                <w:rFonts w:ascii="Arial" w:hAnsi="Arial" w:cs="Arial"/>
                <w:color w:val="333333"/>
                <w:sz w:val="18"/>
                <w:szCs w:val="18"/>
              </w:rPr>
              <w:t>1400</w:t>
            </w:r>
            <w:proofErr w:type="gramEnd"/>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CEP: 98787-740 </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Telefone: (55) 2013-0200</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Santa Rosa – Rio Grande do Sul/RS </w:t>
            </w:r>
          </w:p>
          <w:p w:rsidR="00A06758" w:rsidRPr="00A21068" w:rsidRDefault="00A06758" w:rsidP="00A06758">
            <w:pPr>
              <w:pStyle w:val="NormalWeb"/>
              <w:shd w:val="clear" w:color="auto" w:fill="FFFFFF"/>
              <w:spacing w:before="0" w:beforeAutospacing="0" w:after="131" w:afterAutospacing="0"/>
              <w:textAlignment w:val="baseline"/>
              <w:rPr>
                <w:rFonts w:cs="Arial"/>
                <w:sz w:val="20"/>
                <w:szCs w:val="20"/>
              </w:rPr>
            </w:pPr>
          </w:p>
        </w:tc>
      </w:tr>
      <w:tr w:rsidR="00A06758" w:rsidRPr="00A21068" w:rsidTr="00A06758">
        <w:tc>
          <w:tcPr>
            <w:tcW w:w="3717" w:type="dxa"/>
            <w:vAlign w:val="center"/>
          </w:tcPr>
          <w:p w:rsidR="00A06758" w:rsidRDefault="00A06758" w:rsidP="00A06758">
            <w:pPr>
              <w:pStyle w:val="PargrafodaLista"/>
              <w:spacing w:after="120"/>
              <w:ind w:left="0"/>
              <w:jc w:val="center"/>
              <w:rPr>
                <w:rFonts w:cs="Arial"/>
                <w:b/>
                <w:sz w:val="20"/>
                <w:szCs w:val="20"/>
              </w:rPr>
            </w:pPr>
            <w:r w:rsidRPr="009523A6">
              <w:rPr>
                <w:rFonts w:cs="Arial"/>
                <w:b/>
                <w:sz w:val="20"/>
                <w:szCs w:val="20"/>
              </w:rPr>
              <w:t>IF FARROUPILHA CAMPUS SANTO ÂNGELO</w:t>
            </w:r>
          </w:p>
          <w:p w:rsidR="00A06758" w:rsidRPr="009523A6" w:rsidRDefault="00A06758" w:rsidP="00A06758">
            <w:pPr>
              <w:pStyle w:val="PargrafodaLista"/>
              <w:spacing w:after="120"/>
              <w:ind w:left="0"/>
              <w:jc w:val="center"/>
              <w:rPr>
                <w:rFonts w:cs="Arial"/>
                <w:b/>
                <w:sz w:val="20"/>
                <w:szCs w:val="20"/>
              </w:rPr>
            </w:pPr>
          </w:p>
          <w:p w:rsidR="00A06758" w:rsidRPr="009523A6" w:rsidRDefault="00A06758" w:rsidP="00A06758">
            <w:pPr>
              <w:pStyle w:val="PargrafodaLista"/>
              <w:spacing w:after="120"/>
              <w:ind w:left="0"/>
              <w:jc w:val="center"/>
              <w:rPr>
                <w:rFonts w:cs="Arial"/>
                <w:b/>
                <w:sz w:val="20"/>
                <w:szCs w:val="20"/>
              </w:rPr>
            </w:pPr>
            <w:r w:rsidRPr="009523A6">
              <w:rPr>
                <w:rFonts w:cs="Arial"/>
                <w:b/>
                <w:sz w:val="20"/>
                <w:szCs w:val="20"/>
              </w:rPr>
              <w:t>UASG-15</w:t>
            </w:r>
            <w:r>
              <w:rPr>
                <w:rFonts w:cs="Arial"/>
                <w:b/>
                <w:sz w:val="20"/>
                <w:szCs w:val="20"/>
              </w:rPr>
              <w:t>5081</w:t>
            </w:r>
          </w:p>
        </w:tc>
        <w:tc>
          <w:tcPr>
            <w:tcW w:w="5210" w:type="dxa"/>
            <w:vAlign w:val="center"/>
          </w:tcPr>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RS 218 - Km </w:t>
            </w:r>
            <w:proofErr w:type="gramStart"/>
            <w:r>
              <w:rPr>
                <w:rFonts w:ascii="Arial" w:hAnsi="Arial" w:cs="Arial"/>
                <w:color w:val="333333"/>
                <w:sz w:val="18"/>
                <w:szCs w:val="18"/>
              </w:rPr>
              <w:t>5</w:t>
            </w:r>
            <w:proofErr w:type="gramEnd"/>
            <w:r>
              <w:rPr>
                <w:rFonts w:ascii="Arial" w:hAnsi="Arial" w:cs="Arial"/>
                <w:color w:val="333333"/>
                <w:sz w:val="18"/>
                <w:szCs w:val="18"/>
              </w:rPr>
              <w:t xml:space="preserve"> - </w:t>
            </w:r>
            <w:proofErr w:type="spellStart"/>
            <w:r>
              <w:rPr>
                <w:rFonts w:ascii="Arial" w:hAnsi="Arial" w:cs="Arial"/>
                <w:color w:val="333333"/>
                <w:sz w:val="18"/>
                <w:szCs w:val="18"/>
              </w:rPr>
              <w:t>Indúbras</w:t>
            </w:r>
            <w:proofErr w:type="spellEnd"/>
            <w:r>
              <w:rPr>
                <w:rFonts w:ascii="Arial" w:hAnsi="Arial" w:cs="Arial"/>
                <w:color w:val="333333"/>
                <w:sz w:val="18"/>
                <w:szCs w:val="18"/>
              </w:rPr>
              <w:t xml:space="preserve"> </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CEP: 98806-700</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Telefone: (55) 3931-3900</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Santo Ângelo – Rio Grande do Sul/RS </w:t>
            </w:r>
          </w:p>
          <w:p w:rsidR="00A06758" w:rsidRPr="00A21068" w:rsidRDefault="00A06758" w:rsidP="00A06758">
            <w:pPr>
              <w:pStyle w:val="NormalWeb"/>
              <w:shd w:val="clear" w:color="auto" w:fill="FFFFFF"/>
              <w:spacing w:before="0" w:beforeAutospacing="0" w:after="131" w:afterAutospacing="0"/>
              <w:textAlignment w:val="baseline"/>
              <w:rPr>
                <w:rFonts w:cs="Arial"/>
                <w:sz w:val="20"/>
                <w:szCs w:val="20"/>
              </w:rPr>
            </w:pPr>
          </w:p>
        </w:tc>
      </w:tr>
      <w:tr w:rsidR="00A06758" w:rsidRPr="00A21068" w:rsidTr="00A06758">
        <w:tc>
          <w:tcPr>
            <w:tcW w:w="3717" w:type="dxa"/>
            <w:vAlign w:val="center"/>
          </w:tcPr>
          <w:p w:rsidR="00A06758" w:rsidRDefault="00A06758" w:rsidP="00A06758">
            <w:pPr>
              <w:pStyle w:val="PargrafodaLista"/>
              <w:spacing w:after="120"/>
              <w:ind w:left="0"/>
              <w:jc w:val="center"/>
              <w:rPr>
                <w:rFonts w:cs="Arial"/>
                <w:b/>
                <w:sz w:val="20"/>
                <w:szCs w:val="20"/>
              </w:rPr>
            </w:pPr>
            <w:r w:rsidRPr="009523A6">
              <w:rPr>
                <w:rFonts w:cs="Arial"/>
                <w:b/>
                <w:sz w:val="20"/>
                <w:szCs w:val="20"/>
              </w:rPr>
              <w:t>IF FARROUPILHA CAMPUS SANTO AUGUSTO</w:t>
            </w:r>
          </w:p>
          <w:p w:rsidR="00A06758" w:rsidRPr="009523A6" w:rsidRDefault="00A06758" w:rsidP="00A06758">
            <w:pPr>
              <w:pStyle w:val="PargrafodaLista"/>
              <w:spacing w:after="120"/>
              <w:ind w:left="0"/>
              <w:jc w:val="center"/>
              <w:rPr>
                <w:rFonts w:cs="Arial"/>
                <w:b/>
                <w:sz w:val="20"/>
                <w:szCs w:val="20"/>
              </w:rPr>
            </w:pPr>
          </w:p>
          <w:p w:rsidR="00A06758" w:rsidRPr="009523A6" w:rsidRDefault="00A06758" w:rsidP="00A06758">
            <w:pPr>
              <w:pStyle w:val="PargrafodaLista"/>
              <w:spacing w:after="120"/>
              <w:ind w:left="0"/>
              <w:jc w:val="center"/>
              <w:rPr>
                <w:rFonts w:cs="Arial"/>
                <w:b/>
                <w:sz w:val="20"/>
                <w:szCs w:val="20"/>
              </w:rPr>
            </w:pPr>
            <w:r w:rsidRPr="009523A6">
              <w:rPr>
                <w:rFonts w:cs="Arial"/>
                <w:b/>
                <w:sz w:val="20"/>
                <w:szCs w:val="20"/>
              </w:rPr>
              <w:t>UASG-1</w:t>
            </w:r>
            <w:r>
              <w:rPr>
                <w:rFonts w:cs="Arial"/>
                <w:b/>
                <w:sz w:val="20"/>
                <w:szCs w:val="20"/>
              </w:rPr>
              <w:t>58266</w:t>
            </w:r>
          </w:p>
        </w:tc>
        <w:tc>
          <w:tcPr>
            <w:tcW w:w="5210" w:type="dxa"/>
            <w:vAlign w:val="center"/>
          </w:tcPr>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Rua Fábio João </w:t>
            </w:r>
            <w:proofErr w:type="spellStart"/>
            <w:r>
              <w:rPr>
                <w:rFonts w:ascii="Arial" w:hAnsi="Arial" w:cs="Arial"/>
                <w:color w:val="333333"/>
                <w:sz w:val="18"/>
                <w:szCs w:val="18"/>
              </w:rPr>
              <w:t>Andolhe</w:t>
            </w:r>
            <w:proofErr w:type="spellEnd"/>
            <w:r>
              <w:rPr>
                <w:rFonts w:ascii="Arial" w:hAnsi="Arial" w:cs="Arial"/>
                <w:color w:val="333333"/>
                <w:sz w:val="18"/>
                <w:szCs w:val="18"/>
              </w:rPr>
              <w:t xml:space="preserve">, </w:t>
            </w:r>
            <w:proofErr w:type="gramStart"/>
            <w:r>
              <w:rPr>
                <w:rFonts w:ascii="Arial" w:hAnsi="Arial" w:cs="Arial"/>
                <w:color w:val="333333"/>
                <w:sz w:val="18"/>
                <w:szCs w:val="18"/>
              </w:rPr>
              <w:t>1100</w:t>
            </w:r>
            <w:proofErr w:type="gramEnd"/>
            <w:r>
              <w:rPr>
                <w:rFonts w:ascii="Arial" w:hAnsi="Arial" w:cs="Arial"/>
                <w:color w:val="333333"/>
                <w:sz w:val="18"/>
                <w:szCs w:val="18"/>
              </w:rPr>
              <w:t xml:space="preserve"> </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CEP: 98590-000 </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Telefone: (55) 3781-3545</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Santo Augusto – Rio Grande do Sul/RS</w:t>
            </w:r>
            <w:proofErr w:type="gramStart"/>
            <w:r>
              <w:rPr>
                <w:rFonts w:ascii="Arial" w:hAnsi="Arial" w:cs="Arial"/>
                <w:color w:val="333333"/>
                <w:sz w:val="18"/>
                <w:szCs w:val="18"/>
              </w:rPr>
              <w:t xml:space="preserve">  </w:t>
            </w:r>
          </w:p>
          <w:p w:rsidR="00A06758" w:rsidRPr="00A21068" w:rsidRDefault="00A06758" w:rsidP="00A06758">
            <w:pPr>
              <w:pStyle w:val="NormalWeb"/>
              <w:shd w:val="clear" w:color="auto" w:fill="FFFFFF"/>
              <w:spacing w:before="0" w:beforeAutospacing="0" w:after="131" w:afterAutospacing="0"/>
              <w:textAlignment w:val="baseline"/>
              <w:rPr>
                <w:rFonts w:cs="Arial"/>
                <w:sz w:val="20"/>
                <w:szCs w:val="20"/>
              </w:rPr>
            </w:pPr>
            <w:proofErr w:type="gramEnd"/>
          </w:p>
        </w:tc>
      </w:tr>
      <w:tr w:rsidR="00A06758" w:rsidRPr="008003D9" w:rsidTr="00A06758">
        <w:tc>
          <w:tcPr>
            <w:tcW w:w="3717" w:type="dxa"/>
            <w:vAlign w:val="center"/>
          </w:tcPr>
          <w:p w:rsidR="00F40181" w:rsidRDefault="00F40181" w:rsidP="00A06758">
            <w:pPr>
              <w:pStyle w:val="PargrafodaLista"/>
              <w:spacing w:after="120"/>
              <w:ind w:left="0"/>
              <w:jc w:val="center"/>
              <w:rPr>
                <w:rFonts w:cs="Arial"/>
                <w:b/>
                <w:sz w:val="20"/>
                <w:szCs w:val="20"/>
              </w:rPr>
            </w:pPr>
          </w:p>
          <w:p w:rsidR="00F40181" w:rsidRDefault="00F40181" w:rsidP="00A06758">
            <w:pPr>
              <w:pStyle w:val="PargrafodaLista"/>
              <w:spacing w:after="120"/>
              <w:ind w:left="0"/>
              <w:jc w:val="center"/>
              <w:rPr>
                <w:rFonts w:cs="Arial"/>
                <w:b/>
                <w:sz w:val="20"/>
                <w:szCs w:val="20"/>
              </w:rPr>
            </w:pPr>
          </w:p>
          <w:p w:rsidR="00A06758" w:rsidRDefault="00A06758" w:rsidP="00A06758">
            <w:pPr>
              <w:pStyle w:val="PargrafodaLista"/>
              <w:spacing w:after="120"/>
              <w:ind w:left="0"/>
              <w:jc w:val="center"/>
              <w:rPr>
                <w:rFonts w:cs="Arial"/>
                <w:b/>
                <w:sz w:val="20"/>
                <w:szCs w:val="20"/>
              </w:rPr>
            </w:pPr>
            <w:r w:rsidRPr="009523A6">
              <w:rPr>
                <w:rFonts w:cs="Arial"/>
                <w:b/>
                <w:sz w:val="20"/>
                <w:szCs w:val="20"/>
              </w:rPr>
              <w:t>IF FARROUPILHA CAMPUS SÃO BORJA</w:t>
            </w:r>
          </w:p>
          <w:p w:rsidR="00A06758" w:rsidRPr="009523A6" w:rsidRDefault="00A06758" w:rsidP="00A06758">
            <w:pPr>
              <w:pStyle w:val="PargrafodaLista"/>
              <w:spacing w:after="120"/>
              <w:ind w:left="0"/>
              <w:jc w:val="center"/>
              <w:rPr>
                <w:rFonts w:cs="Arial"/>
                <w:b/>
                <w:sz w:val="20"/>
                <w:szCs w:val="20"/>
              </w:rPr>
            </w:pPr>
          </w:p>
          <w:p w:rsidR="00A06758" w:rsidRPr="009523A6" w:rsidRDefault="00A06758" w:rsidP="00A06758">
            <w:pPr>
              <w:pStyle w:val="PargrafodaLista"/>
              <w:spacing w:after="120"/>
              <w:ind w:left="0"/>
              <w:jc w:val="center"/>
              <w:rPr>
                <w:rFonts w:cs="Arial"/>
                <w:b/>
                <w:sz w:val="20"/>
                <w:szCs w:val="20"/>
              </w:rPr>
            </w:pPr>
            <w:r w:rsidRPr="009523A6">
              <w:rPr>
                <w:rFonts w:cs="Arial"/>
                <w:b/>
                <w:sz w:val="20"/>
                <w:szCs w:val="20"/>
              </w:rPr>
              <w:lastRenderedPageBreak/>
              <w:t>UASG-158</w:t>
            </w:r>
            <w:r>
              <w:rPr>
                <w:rFonts w:cs="Arial"/>
                <w:b/>
                <w:sz w:val="20"/>
                <w:szCs w:val="20"/>
              </w:rPr>
              <w:t>503</w:t>
            </w:r>
          </w:p>
        </w:tc>
        <w:tc>
          <w:tcPr>
            <w:tcW w:w="5210" w:type="dxa"/>
            <w:vAlign w:val="center"/>
          </w:tcPr>
          <w:p w:rsidR="00410DC4" w:rsidRDefault="00410DC4" w:rsidP="00A06758">
            <w:pPr>
              <w:pStyle w:val="NormalWeb"/>
              <w:shd w:val="clear" w:color="auto" w:fill="FFFFFF"/>
              <w:spacing w:before="0" w:beforeAutospacing="0" w:after="131" w:afterAutospacing="0"/>
              <w:textAlignment w:val="baseline"/>
              <w:rPr>
                <w:rFonts w:ascii="Arial" w:hAnsi="Arial" w:cs="Arial"/>
                <w:bCs/>
                <w:sz w:val="18"/>
                <w:szCs w:val="18"/>
              </w:rPr>
            </w:pPr>
          </w:p>
          <w:p w:rsidR="00A06758" w:rsidRDefault="00A06758" w:rsidP="00A06758">
            <w:pPr>
              <w:pStyle w:val="NormalWeb"/>
              <w:shd w:val="clear" w:color="auto" w:fill="FFFFFF"/>
              <w:spacing w:before="0" w:beforeAutospacing="0" w:after="131" w:afterAutospacing="0"/>
              <w:textAlignment w:val="baseline"/>
              <w:rPr>
                <w:rFonts w:ascii="Arial" w:hAnsi="Arial" w:cs="Arial"/>
                <w:bCs/>
                <w:sz w:val="18"/>
                <w:szCs w:val="18"/>
              </w:rPr>
            </w:pPr>
            <w:r>
              <w:rPr>
                <w:rFonts w:ascii="Arial" w:hAnsi="Arial" w:cs="Arial"/>
                <w:bCs/>
                <w:sz w:val="18"/>
                <w:szCs w:val="18"/>
              </w:rPr>
              <w:t>Rua Otaviano Castilho Mendes, 355</w:t>
            </w:r>
          </w:p>
          <w:p w:rsidR="00A06758" w:rsidRDefault="00A06758" w:rsidP="00A06758">
            <w:pPr>
              <w:pStyle w:val="NormalWeb"/>
              <w:shd w:val="clear" w:color="auto" w:fill="FFFFFF"/>
              <w:spacing w:before="0" w:beforeAutospacing="0" w:after="131" w:afterAutospacing="0"/>
              <w:textAlignment w:val="baseline"/>
              <w:rPr>
                <w:rFonts w:ascii="Arial" w:hAnsi="Arial" w:cs="Arial"/>
                <w:bCs/>
                <w:sz w:val="18"/>
                <w:szCs w:val="18"/>
              </w:rPr>
            </w:pPr>
            <w:r>
              <w:rPr>
                <w:rFonts w:ascii="Arial" w:hAnsi="Arial" w:cs="Arial"/>
                <w:bCs/>
                <w:sz w:val="18"/>
                <w:szCs w:val="18"/>
              </w:rPr>
              <w:t>CEP: 97670-000</w:t>
            </w:r>
          </w:p>
          <w:p w:rsidR="00A06758" w:rsidRDefault="00A06758" w:rsidP="00A06758">
            <w:pPr>
              <w:pStyle w:val="NormalWeb"/>
              <w:shd w:val="clear" w:color="auto" w:fill="FFFFFF"/>
              <w:spacing w:before="0" w:beforeAutospacing="0" w:after="131" w:afterAutospacing="0"/>
              <w:textAlignment w:val="baseline"/>
              <w:rPr>
                <w:rFonts w:ascii="Arial" w:hAnsi="Arial" w:cs="Arial"/>
                <w:bCs/>
                <w:sz w:val="18"/>
                <w:szCs w:val="18"/>
              </w:rPr>
            </w:pPr>
            <w:r w:rsidRPr="008003D9">
              <w:rPr>
                <w:rFonts w:ascii="Arial" w:hAnsi="Arial" w:cs="Arial"/>
                <w:bCs/>
                <w:sz w:val="18"/>
                <w:szCs w:val="18"/>
              </w:rPr>
              <w:lastRenderedPageBreak/>
              <w:t>Telefone: (55) 3431-0500</w:t>
            </w:r>
          </w:p>
          <w:p w:rsidR="00A06758" w:rsidRDefault="00A06758" w:rsidP="00A06758">
            <w:pPr>
              <w:pStyle w:val="NormalWeb"/>
              <w:shd w:val="clear" w:color="auto" w:fill="FFFFFF"/>
              <w:spacing w:before="0" w:beforeAutospacing="0" w:after="131" w:afterAutospacing="0"/>
              <w:textAlignment w:val="baseline"/>
              <w:rPr>
                <w:rFonts w:ascii="Arial" w:hAnsi="Arial" w:cs="Arial"/>
                <w:bCs/>
                <w:sz w:val="18"/>
                <w:szCs w:val="18"/>
              </w:rPr>
            </w:pPr>
            <w:r>
              <w:rPr>
                <w:rFonts w:ascii="Arial" w:hAnsi="Arial" w:cs="Arial"/>
                <w:bCs/>
                <w:sz w:val="18"/>
                <w:szCs w:val="18"/>
              </w:rPr>
              <w:t>São Borja – Rio Grande do Sul/RS</w:t>
            </w:r>
          </w:p>
          <w:p w:rsidR="00A06758" w:rsidRPr="008003D9" w:rsidRDefault="00A06758" w:rsidP="00A06758">
            <w:pPr>
              <w:spacing w:after="120"/>
              <w:rPr>
                <w:rFonts w:cs="Arial"/>
                <w:sz w:val="18"/>
                <w:szCs w:val="18"/>
              </w:rPr>
            </w:pPr>
          </w:p>
        </w:tc>
      </w:tr>
      <w:tr w:rsidR="00A06758" w:rsidRPr="00A21068" w:rsidTr="00A06758">
        <w:tc>
          <w:tcPr>
            <w:tcW w:w="3717" w:type="dxa"/>
            <w:vAlign w:val="center"/>
          </w:tcPr>
          <w:p w:rsidR="00A06758" w:rsidRDefault="00A06758" w:rsidP="00A06758">
            <w:pPr>
              <w:pStyle w:val="PargrafodaLista"/>
              <w:spacing w:after="120"/>
              <w:ind w:left="0"/>
              <w:jc w:val="center"/>
              <w:rPr>
                <w:rFonts w:cs="Arial"/>
                <w:b/>
                <w:sz w:val="20"/>
                <w:szCs w:val="20"/>
              </w:rPr>
            </w:pPr>
            <w:r w:rsidRPr="009523A6">
              <w:rPr>
                <w:rFonts w:cs="Arial"/>
                <w:b/>
                <w:sz w:val="20"/>
                <w:szCs w:val="20"/>
              </w:rPr>
              <w:lastRenderedPageBreak/>
              <w:t xml:space="preserve">IF FARROUPILHA CAMPUS SÃO VICENTE DO SUL </w:t>
            </w:r>
          </w:p>
          <w:p w:rsidR="00A06758" w:rsidRPr="009523A6" w:rsidRDefault="00A06758" w:rsidP="00A06758">
            <w:pPr>
              <w:pStyle w:val="PargrafodaLista"/>
              <w:spacing w:after="120"/>
              <w:ind w:left="0"/>
              <w:jc w:val="center"/>
              <w:rPr>
                <w:rFonts w:cs="Arial"/>
                <w:b/>
                <w:sz w:val="20"/>
                <w:szCs w:val="20"/>
              </w:rPr>
            </w:pPr>
          </w:p>
          <w:p w:rsidR="00A06758" w:rsidRPr="009523A6" w:rsidRDefault="00A06758" w:rsidP="00A06758">
            <w:pPr>
              <w:pStyle w:val="PargrafodaLista"/>
              <w:spacing w:after="120"/>
              <w:ind w:left="0"/>
              <w:jc w:val="center"/>
              <w:rPr>
                <w:rFonts w:cs="Arial"/>
                <w:b/>
                <w:sz w:val="20"/>
                <w:szCs w:val="20"/>
              </w:rPr>
            </w:pPr>
            <w:r w:rsidRPr="009523A6">
              <w:rPr>
                <w:rFonts w:cs="Arial"/>
                <w:b/>
                <w:sz w:val="20"/>
                <w:szCs w:val="20"/>
              </w:rPr>
              <w:t>UASG-15826</w:t>
            </w:r>
            <w:r>
              <w:rPr>
                <w:rFonts w:cs="Arial"/>
                <w:b/>
                <w:sz w:val="20"/>
                <w:szCs w:val="20"/>
              </w:rPr>
              <w:t>8</w:t>
            </w:r>
          </w:p>
        </w:tc>
        <w:tc>
          <w:tcPr>
            <w:tcW w:w="5210" w:type="dxa"/>
            <w:vAlign w:val="center"/>
          </w:tcPr>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Rua 20 de Setembro, </w:t>
            </w:r>
            <w:proofErr w:type="gramStart"/>
            <w:r>
              <w:rPr>
                <w:rFonts w:ascii="Arial" w:hAnsi="Arial" w:cs="Arial"/>
                <w:color w:val="333333"/>
                <w:sz w:val="18"/>
                <w:szCs w:val="18"/>
              </w:rPr>
              <w:t>2616</w:t>
            </w:r>
            <w:proofErr w:type="gramEnd"/>
            <w:r>
              <w:rPr>
                <w:rFonts w:ascii="Arial" w:hAnsi="Arial" w:cs="Arial"/>
                <w:color w:val="333333"/>
                <w:sz w:val="18"/>
                <w:szCs w:val="18"/>
              </w:rPr>
              <w:t xml:space="preserve"> </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CEP: 97420-000 </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Telefone: (55) 3257-4100</w:t>
            </w:r>
          </w:p>
          <w:p w:rsidR="00A06758" w:rsidRDefault="00A06758" w:rsidP="00A06758">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São Vicente do Sul - Rio Grande do Sul/RS </w:t>
            </w:r>
          </w:p>
          <w:p w:rsidR="00A06758" w:rsidRPr="00A21068" w:rsidRDefault="00A06758" w:rsidP="00A06758">
            <w:pPr>
              <w:pStyle w:val="NormalWeb"/>
              <w:shd w:val="clear" w:color="auto" w:fill="FFFFFF"/>
              <w:spacing w:before="0" w:beforeAutospacing="0" w:after="131" w:afterAutospacing="0"/>
              <w:textAlignment w:val="baseline"/>
              <w:rPr>
                <w:rFonts w:cs="Arial"/>
                <w:sz w:val="20"/>
                <w:szCs w:val="20"/>
              </w:rPr>
            </w:pPr>
          </w:p>
        </w:tc>
      </w:tr>
      <w:tr w:rsidR="00A06758" w:rsidRPr="001C6198" w:rsidTr="00A06758">
        <w:tc>
          <w:tcPr>
            <w:tcW w:w="3717" w:type="dxa"/>
          </w:tcPr>
          <w:p w:rsidR="00A06758" w:rsidRDefault="00A06758" w:rsidP="00A06758">
            <w:pPr>
              <w:spacing w:before="120" w:after="120" w:line="276" w:lineRule="auto"/>
              <w:jc w:val="center"/>
              <w:rPr>
                <w:rFonts w:cs="Arial"/>
                <w:b/>
                <w:bCs/>
                <w:sz w:val="20"/>
                <w:szCs w:val="20"/>
              </w:rPr>
            </w:pPr>
          </w:p>
          <w:p w:rsidR="00A06758" w:rsidRPr="009523A6" w:rsidRDefault="00030A39" w:rsidP="00A06758">
            <w:pPr>
              <w:spacing w:before="120" w:after="120" w:line="276" w:lineRule="auto"/>
              <w:jc w:val="center"/>
              <w:rPr>
                <w:rFonts w:cs="Arial"/>
                <w:b/>
                <w:bCs/>
                <w:sz w:val="20"/>
                <w:szCs w:val="20"/>
              </w:rPr>
            </w:pPr>
            <w:r>
              <w:rPr>
                <w:rFonts w:cs="Arial"/>
                <w:b/>
                <w:bCs/>
                <w:sz w:val="20"/>
                <w:szCs w:val="20"/>
              </w:rPr>
              <w:t>COMANDO DO EXÉRCITO</w:t>
            </w:r>
            <w:r w:rsidR="00A06758">
              <w:rPr>
                <w:rFonts w:cs="Arial"/>
                <w:b/>
                <w:bCs/>
                <w:sz w:val="20"/>
                <w:szCs w:val="20"/>
              </w:rPr>
              <w:t xml:space="preserve"> </w:t>
            </w:r>
          </w:p>
          <w:p w:rsidR="00A06758" w:rsidRDefault="00030A39" w:rsidP="00A06758">
            <w:pPr>
              <w:spacing w:before="120" w:after="120" w:line="276" w:lineRule="auto"/>
              <w:jc w:val="center"/>
              <w:rPr>
                <w:rFonts w:cs="Arial"/>
                <w:b/>
                <w:bCs/>
                <w:sz w:val="20"/>
                <w:szCs w:val="20"/>
              </w:rPr>
            </w:pPr>
            <w:r>
              <w:rPr>
                <w:rFonts w:cs="Arial"/>
                <w:b/>
                <w:bCs/>
                <w:sz w:val="20"/>
                <w:szCs w:val="20"/>
              </w:rPr>
              <w:t>1ª DIVISÃO DE LEVANTAMENTO</w:t>
            </w:r>
            <w:r w:rsidR="00A06758" w:rsidRPr="009523A6">
              <w:rPr>
                <w:rFonts w:cs="Arial"/>
                <w:b/>
                <w:bCs/>
                <w:sz w:val="20"/>
                <w:szCs w:val="20"/>
              </w:rPr>
              <w:t>/RS</w:t>
            </w:r>
          </w:p>
          <w:p w:rsidR="00F40181" w:rsidRDefault="00F40181" w:rsidP="00A06758">
            <w:pPr>
              <w:spacing w:before="120" w:after="120" w:line="276" w:lineRule="auto"/>
              <w:jc w:val="center"/>
              <w:rPr>
                <w:rFonts w:cs="Arial"/>
                <w:b/>
                <w:bCs/>
                <w:sz w:val="20"/>
                <w:szCs w:val="20"/>
              </w:rPr>
            </w:pPr>
          </w:p>
          <w:p w:rsidR="00A06758" w:rsidRPr="009523A6" w:rsidRDefault="00030A39" w:rsidP="00A06758">
            <w:pPr>
              <w:spacing w:before="120" w:after="120" w:line="276" w:lineRule="auto"/>
              <w:jc w:val="center"/>
              <w:rPr>
                <w:rFonts w:cs="Arial"/>
                <w:b/>
                <w:bCs/>
                <w:sz w:val="20"/>
                <w:szCs w:val="20"/>
              </w:rPr>
            </w:pPr>
            <w:r>
              <w:rPr>
                <w:rFonts w:cs="Arial"/>
                <w:b/>
                <w:bCs/>
                <w:sz w:val="20"/>
                <w:szCs w:val="20"/>
              </w:rPr>
              <w:t>UASG-160382</w:t>
            </w:r>
          </w:p>
          <w:p w:rsidR="00A06758" w:rsidRPr="009523A6" w:rsidRDefault="00A06758" w:rsidP="00A06758">
            <w:pPr>
              <w:spacing w:before="120" w:after="120" w:line="276" w:lineRule="auto"/>
              <w:jc w:val="center"/>
              <w:rPr>
                <w:rFonts w:cs="Arial"/>
                <w:b/>
                <w:bCs/>
                <w:sz w:val="20"/>
                <w:szCs w:val="20"/>
              </w:rPr>
            </w:pPr>
          </w:p>
        </w:tc>
        <w:tc>
          <w:tcPr>
            <w:tcW w:w="5210" w:type="dxa"/>
          </w:tcPr>
          <w:p w:rsidR="00A06758" w:rsidRDefault="00A06758" w:rsidP="00A06758">
            <w:pPr>
              <w:shd w:val="clear" w:color="auto" w:fill="F4F4F4"/>
              <w:textAlignment w:val="top"/>
              <w:rPr>
                <w:rFonts w:cs="Arial"/>
                <w:bCs/>
                <w:sz w:val="18"/>
                <w:szCs w:val="18"/>
              </w:rPr>
            </w:pPr>
          </w:p>
          <w:p w:rsidR="008B7B37" w:rsidRPr="008B7B37" w:rsidRDefault="008B7B37" w:rsidP="008B7B37">
            <w:pPr>
              <w:rPr>
                <w:lang w:eastAsia="ar-SA"/>
              </w:rPr>
            </w:pPr>
          </w:p>
          <w:p w:rsidR="00A06758" w:rsidRPr="004A1B1A" w:rsidRDefault="00EF7B3B" w:rsidP="00A06758">
            <w:pPr>
              <w:pStyle w:val="Ttulo3"/>
              <w:shd w:val="clear" w:color="auto" w:fill="FFFFFF"/>
              <w:spacing w:after="120"/>
              <w:jc w:val="left"/>
              <w:textAlignment w:val="baseline"/>
              <w:rPr>
                <w:rFonts w:ascii="Arial" w:hAnsi="Arial" w:cs="Arial"/>
                <w:b w:val="0"/>
                <w:color w:val="000000"/>
                <w:sz w:val="18"/>
                <w:szCs w:val="18"/>
              </w:rPr>
            </w:pPr>
            <w:r w:rsidRPr="004A1B1A">
              <w:rPr>
                <w:rFonts w:ascii="Arial" w:hAnsi="Arial" w:cs="Arial"/>
                <w:b w:val="0"/>
                <w:color w:val="000000"/>
                <w:sz w:val="18"/>
                <w:szCs w:val="18"/>
              </w:rPr>
              <w:t xml:space="preserve">Rua Cleveland, 250 Morro Santa </w:t>
            </w:r>
            <w:proofErr w:type="gramStart"/>
            <w:r w:rsidRPr="004A1B1A">
              <w:rPr>
                <w:rFonts w:ascii="Arial" w:hAnsi="Arial" w:cs="Arial"/>
                <w:b w:val="0"/>
                <w:color w:val="000000"/>
                <w:sz w:val="18"/>
                <w:szCs w:val="18"/>
              </w:rPr>
              <w:t>Tereza</w:t>
            </w:r>
            <w:proofErr w:type="gramEnd"/>
          </w:p>
          <w:p w:rsidR="00A06758" w:rsidRPr="004A1B1A" w:rsidRDefault="00EF7B3B" w:rsidP="00A06758">
            <w:pPr>
              <w:pStyle w:val="Ttulo3"/>
              <w:shd w:val="clear" w:color="auto" w:fill="FFFFFF"/>
              <w:spacing w:after="120"/>
              <w:jc w:val="left"/>
              <w:textAlignment w:val="baseline"/>
              <w:rPr>
                <w:rFonts w:ascii="Arial" w:hAnsi="Arial" w:cs="Arial"/>
                <w:b w:val="0"/>
                <w:color w:val="000000"/>
                <w:sz w:val="18"/>
                <w:szCs w:val="18"/>
              </w:rPr>
            </w:pPr>
            <w:r w:rsidRPr="004A1B1A">
              <w:rPr>
                <w:rFonts w:ascii="Arial" w:hAnsi="Arial" w:cs="Arial"/>
                <w:b w:val="0"/>
                <w:color w:val="000000"/>
                <w:sz w:val="18"/>
                <w:szCs w:val="18"/>
              </w:rPr>
              <w:t>CEP: 90.850-240</w:t>
            </w:r>
          </w:p>
          <w:p w:rsidR="00A06758" w:rsidRPr="004A1B1A" w:rsidRDefault="00A06758" w:rsidP="00A06758">
            <w:pPr>
              <w:pStyle w:val="Ttulo3"/>
              <w:shd w:val="clear" w:color="auto" w:fill="FFFFFF"/>
              <w:spacing w:after="120"/>
              <w:jc w:val="left"/>
              <w:textAlignment w:val="baseline"/>
              <w:rPr>
                <w:rFonts w:ascii="Arial" w:hAnsi="Arial" w:cs="Arial"/>
                <w:b w:val="0"/>
                <w:bCs w:val="0"/>
                <w:color w:val="000000"/>
                <w:sz w:val="18"/>
                <w:szCs w:val="18"/>
              </w:rPr>
            </w:pPr>
            <w:r w:rsidRPr="004A1B1A">
              <w:rPr>
                <w:rFonts w:ascii="Arial" w:hAnsi="Arial" w:cs="Arial"/>
                <w:b w:val="0"/>
                <w:bCs w:val="0"/>
                <w:color w:val="231F20"/>
                <w:sz w:val="18"/>
                <w:szCs w:val="18"/>
              </w:rPr>
              <w:t xml:space="preserve">Telefone: </w:t>
            </w:r>
            <w:r w:rsidR="00EF7B3B" w:rsidRPr="004A1B1A">
              <w:rPr>
                <w:rFonts w:ascii="Arial" w:hAnsi="Arial" w:cs="Arial"/>
                <w:b w:val="0"/>
                <w:color w:val="000000"/>
                <w:sz w:val="18"/>
                <w:szCs w:val="18"/>
              </w:rPr>
              <w:t>(51) 3508-6094</w:t>
            </w:r>
          </w:p>
          <w:p w:rsidR="00A06758" w:rsidRPr="008E1EA0" w:rsidRDefault="00EF7B3B" w:rsidP="00A06758">
            <w:pPr>
              <w:pStyle w:val="Ttulo3"/>
              <w:shd w:val="clear" w:color="auto" w:fill="FFFFFF"/>
              <w:spacing w:after="120"/>
              <w:jc w:val="left"/>
              <w:textAlignment w:val="baseline"/>
              <w:rPr>
                <w:rFonts w:ascii="Arial" w:hAnsi="Arial" w:cs="Arial"/>
                <w:b w:val="0"/>
                <w:color w:val="000000"/>
                <w:sz w:val="18"/>
                <w:szCs w:val="18"/>
              </w:rPr>
            </w:pPr>
            <w:r w:rsidRPr="004A1B1A">
              <w:rPr>
                <w:rFonts w:ascii="Arial" w:hAnsi="Arial" w:cs="Arial"/>
                <w:b w:val="0"/>
                <w:color w:val="000000"/>
                <w:sz w:val="18"/>
                <w:szCs w:val="18"/>
              </w:rPr>
              <w:t>Porto Alegre</w:t>
            </w:r>
            <w:r w:rsidR="00A06758" w:rsidRPr="004A1B1A">
              <w:rPr>
                <w:rFonts w:ascii="Arial" w:hAnsi="Arial" w:cs="Arial"/>
                <w:b w:val="0"/>
                <w:color w:val="000000"/>
                <w:sz w:val="18"/>
                <w:szCs w:val="18"/>
              </w:rPr>
              <w:t xml:space="preserve"> – </w:t>
            </w:r>
            <w:r w:rsidR="00A06758" w:rsidRPr="004A1B1A">
              <w:rPr>
                <w:rFonts w:ascii="Arial" w:hAnsi="Arial" w:cs="Arial"/>
                <w:b w:val="0"/>
                <w:color w:val="333333"/>
                <w:sz w:val="18"/>
                <w:szCs w:val="18"/>
              </w:rPr>
              <w:t>Rio Grande do Sul/RS</w:t>
            </w:r>
            <w:r w:rsidR="00A06758" w:rsidRPr="00987A03">
              <w:rPr>
                <w:rFonts w:ascii="Arial" w:hAnsi="Arial" w:cs="Arial"/>
                <w:b w:val="0"/>
                <w:color w:val="000000"/>
                <w:sz w:val="18"/>
                <w:szCs w:val="18"/>
              </w:rPr>
              <w:t xml:space="preserve"> </w:t>
            </w:r>
          </w:p>
          <w:p w:rsidR="00A06758" w:rsidRPr="001C6198" w:rsidRDefault="00A06758" w:rsidP="00A06758">
            <w:pPr>
              <w:shd w:val="clear" w:color="auto" w:fill="F4F4F4"/>
              <w:textAlignment w:val="top"/>
              <w:rPr>
                <w:rFonts w:cs="Arial"/>
                <w:bCs/>
                <w:sz w:val="18"/>
                <w:szCs w:val="18"/>
              </w:rPr>
            </w:pPr>
          </w:p>
        </w:tc>
      </w:tr>
    </w:tbl>
    <w:p w:rsidR="00A06758" w:rsidRPr="006A0037" w:rsidRDefault="00A06758" w:rsidP="00E9024F">
      <w:pPr>
        <w:spacing w:before="120" w:after="120" w:line="276" w:lineRule="auto"/>
        <w:ind w:left="425"/>
        <w:jc w:val="both"/>
        <w:rPr>
          <w:rFonts w:cs="Arial"/>
          <w:b/>
          <w:bCs/>
          <w:color w:val="000000"/>
          <w:sz w:val="20"/>
          <w:szCs w:val="20"/>
        </w:rPr>
      </w:pPr>
    </w:p>
    <w:p w:rsidR="001E14AF" w:rsidRPr="006A0037" w:rsidRDefault="001E14AF" w:rsidP="00E5586D">
      <w:pPr>
        <w:numPr>
          <w:ilvl w:val="1"/>
          <w:numId w:val="1"/>
        </w:numPr>
        <w:spacing w:before="120" w:after="120" w:line="276" w:lineRule="auto"/>
        <w:ind w:left="425" w:firstLine="0"/>
        <w:jc w:val="both"/>
        <w:rPr>
          <w:rFonts w:cs="Arial"/>
          <w:b/>
          <w:bCs/>
          <w:color w:val="000000"/>
          <w:sz w:val="20"/>
          <w:szCs w:val="20"/>
        </w:rPr>
      </w:pPr>
      <w:r w:rsidRPr="006A0037">
        <w:rPr>
          <w:rFonts w:cs="Arial"/>
          <w:color w:val="000000"/>
          <w:sz w:val="20"/>
          <w:szCs w:val="20"/>
        </w:rPr>
        <w:t xml:space="preserve">Os bens serão recebidos </w:t>
      </w:r>
      <w:r w:rsidR="00323732">
        <w:rPr>
          <w:rFonts w:cs="Arial"/>
          <w:color w:val="000000"/>
          <w:sz w:val="20"/>
          <w:szCs w:val="20"/>
        </w:rPr>
        <w:t>provisoriamente no prazo de 05(cinco</w:t>
      </w:r>
      <w:r w:rsidRPr="006A0037">
        <w:rPr>
          <w:rFonts w:cs="Arial"/>
          <w:color w:val="000000"/>
          <w:sz w:val="20"/>
          <w:szCs w:val="20"/>
        </w:rPr>
        <w:t xml:space="preserve">) dias, </w:t>
      </w:r>
      <w:proofErr w:type="gramStart"/>
      <w:r w:rsidRPr="006A0037">
        <w:rPr>
          <w:rFonts w:cs="Arial"/>
          <w:color w:val="000000"/>
          <w:sz w:val="20"/>
          <w:szCs w:val="20"/>
        </w:rPr>
        <w:t>pelo(</w:t>
      </w:r>
      <w:proofErr w:type="gramEnd"/>
      <w:r w:rsidRPr="006A0037">
        <w:rPr>
          <w:rFonts w:cs="Arial"/>
          <w:color w:val="000000"/>
          <w:sz w:val="20"/>
          <w:szCs w:val="20"/>
        </w:rPr>
        <w:t xml:space="preserve">a) responsável pelo acompanhamento e fiscalização do contrato, para efeito de posterior verificação de sua conformidade com as especificações constantes neste </w:t>
      </w:r>
      <w:r w:rsidR="008C1AF7" w:rsidRPr="006A0037">
        <w:rPr>
          <w:rFonts w:cs="Arial"/>
          <w:color w:val="000000"/>
          <w:sz w:val="20"/>
          <w:szCs w:val="20"/>
        </w:rPr>
        <w:t>Termo de R</w:t>
      </w:r>
      <w:r w:rsidRPr="006A0037">
        <w:rPr>
          <w:rFonts w:cs="Arial"/>
          <w:color w:val="000000"/>
          <w:sz w:val="20"/>
          <w:szCs w:val="20"/>
        </w:rPr>
        <w:t xml:space="preserve">eferência e na proposta. </w:t>
      </w:r>
    </w:p>
    <w:p w:rsidR="001E14AF" w:rsidRPr="006A0037" w:rsidRDefault="001E14AF" w:rsidP="00E5586D">
      <w:pPr>
        <w:numPr>
          <w:ilvl w:val="1"/>
          <w:numId w:val="1"/>
        </w:numPr>
        <w:spacing w:before="120" w:after="120" w:line="276" w:lineRule="auto"/>
        <w:ind w:left="425" w:firstLine="0"/>
        <w:jc w:val="both"/>
        <w:rPr>
          <w:rFonts w:cs="Arial"/>
          <w:bCs/>
          <w:color w:val="000000"/>
          <w:sz w:val="20"/>
          <w:szCs w:val="20"/>
        </w:rPr>
      </w:pPr>
      <w:r w:rsidRPr="006A0037">
        <w:rPr>
          <w:rFonts w:cs="Arial"/>
          <w:bCs/>
          <w:color w:val="000000"/>
          <w:sz w:val="20"/>
          <w:szCs w:val="20"/>
        </w:rPr>
        <w:t>Os bens poderão ser rejeitados, no todo ou em parte, quando em desacordo com as especificações constantes neste Termo de Referência e na proposta, devendo ser substit</w:t>
      </w:r>
      <w:r w:rsidR="004777BB">
        <w:rPr>
          <w:rFonts w:cs="Arial"/>
          <w:bCs/>
          <w:color w:val="000000"/>
          <w:sz w:val="20"/>
          <w:szCs w:val="20"/>
        </w:rPr>
        <w:t>uídos no prazo de 10(dez</w:t>
      </w:r>
      <w:r w:rsidRPr="006A0037">
        <w:rPr>
          <w:rFonts w:cs="Arial"/>
          <w:bCs/>
          <w:color w:val="000000"/>
          <w:sz w:val="20"/>
          <w:szCs w:val="20"/>
        </w:rPr>
        <w:t>) dias, a contar da notificação da contratada, às suas custas, sem prejuízo da aplicação das penalidades.</w:t>
      </w:r>
    </w:p>
    <w:p w:rsidR="001E14AF" w:rsidRPr="006A0037" w:rsidRDefault="001E14AF" w:rsidP="00E5586D">
      <w:pPr>
        <w:numPr>
          <w:ilvl w:val="1"/>
          <w:numId w:val="1"/>
        </w:numPr>
        <w:spacing w:before="120" w:after="120" w:line="276" w:lineRule="auto"/>
        <w:ind w:left="425" w:firstLine="0"/>
        <w:jc w:val="both"/>
        <w:rPr>
          <w:rFonts w:cs="Arial"/>
          <w:bCs/>
          <w:color w:val="000000"/>
          <w:sz w:val="20"/>
          <w:szCs w:val="20"/>
        </w:rPr>
      </w:pPr>
      <w:r w:rsidRPr="006A0037">
        <w:rPr>
          <w:rFonts w:cs="Arial"/>
          <w:color w:val="000000"/>
          <w:sz w:val="20"/>
          <w:szCs w:val="20"/>
        </w:rPr>
        <w:t>Os bens serão recebidos de</w:t>
      </w:r>
      <w:r w:rsidR="00AA35F8">
        <w:rPr>
          <w:rFonts w:cs="Arial"/>
          <w:color w:val="000000"/>
          <w:sz w:val="20"/>
          <w:szCs w:val="20"/>
        </w:rPr>
        <w:t>finitivamente no prazo de 05(cinco</w:t>
      </w:r>
      <w:r w:rsidRPr="006A0037">
        <w:rPr>
          <w:rFonts w:cs="Arial"/>
          <w:color w:val="000000"/>
          <w:sz w:val="20"/>
          <w:szCs w:val="20"/>
        </w:rPr>
        <w:t>) dias, contados do recebimento provisório, após a verificação da qualidade e quantidade do material e consequente aceitação mediante termo circunstanciado.</w:t>
      </w:r>
    </w:p>
    <w:p w:rsidR="001E14AF" w:rsidRPr="006A0037" w:rsidRDefault="001E14AF" w:rsidP="00E5586D">
      <w:pPr>
        <w:numPr>
          <w:ilvl w:val="2"/>
          <w:numId w:val="1"/>
        </w:numPr>
        <w:spacing w:before="120" w:after="120" w:line="276" w:lineRule="auto"/>
        <w:ind w:left="1134" w:firstLine="0"/>
        <w:jc w:val="both"/>
        <w:rPr>
          <w:rFonts w:cs="Arial"/>
          <w:b/>
          <w:bCs/>
          <w:color w:val="000000"/>
          <w:sz w:val="20"/>
          <w:szCs w:val="20"/>
        </w:rPr>
      </w:pPr>
      <w:r w:rsidRPr="006A0037">
        <w:rPr>
          <w:rFonts w:cs="Arial"/>
          <w:color w:val="000000"/>
          <w:sz w:val="20"/>
          <w:szCs w:val="20"/>
          <w:lang w:eastAsia="en-US"/>
        </w:rPr>
        <w:t>Na hipótese de a verificação a que se refere o subitem anterior não ser procedida dentro do prazo fixado, reputar-se-á como realizada, consumando-se o recebimento definitivo no dia do esgotamento do prazo.</w:t>
      </w:r>
    </w:p>
    <w:p w:rsidR="001E14AF" w:rsidRPr="006A0037" w:rsidRDefault="001E14AF" w:rsidP="00E5586D">
      <w:pPr>
        <w:numPr>
          <w:ilvl w:val="1"/>
          <w:numId w:val="1"/>
        </w:numPr>
        <w:spacing w:before="120" w:after="120" w:line="276" w:lineRule="auto"/>
        <w:ind w:left="425" w:firstLine="0"/>
        <w:jc w:val="both"/>
        <w:rPr>
          <w:rFonts w:cs="Arial"/>
          <w:color w:val="000000"/>
          <w:sz w:val="20"/>
          <w:szCs w:val="20"/>
        </w:rPr>
      </w:pPr>
      <w:r w:rsidRPr="006A0037">
        <w:rPr>
          <w:rFonts w:cs="Arial"/>
          <w:color w:val="000000"/>
          <w:sz w:val="20"/>
          <w:szCs w:val="20"/>
          <w:lang w:eastAsia="en-US"/>
        </w:rPr>
        <w:t>O recebimento provisório ou definitivo do objeto não exclui a responsabilidade da contratada pelos prejuízos resultantes da incorreta execução do contrato.</w:t>
      </w:r>
    </w:p>
    <w:p w:rsidR="00E35957" w:rsidRPr="006A0037" w:rsidRDefault="00E35957" w:rsidP="00E35957">
      <w:pPr>
        <w:spacing w:after="120" w:line="276" w:lineRule="auto"/>
        <w:ind w:left="567" w:right="-15"/>
        <w:jc w:val="both"/>
        <w:rPr>
          <w:rFonts w:cs="Arial"/>
          <w:color w:val="000000"/>
          <w:sz w:val="20"/>
          <w:szCs w:val="20"/>
        </w:rPr>
      </w:pPr>
    </w:p>
    <w:p w:rsidR="001E14AF" w:rsidRPr="006A0037" w:rsidRDefault="001E14AF" w:rsidP="00E5586D">
      <w:pPr>
        <w:numPr>
          <w:ilvl w:val="0"/>
          <w:numId w:val="1"/>
        </w:numPr>
        <w:spacing w:before="120" w:after="120" w:line="276" w:lineRule="auto"/>
        <w:ind w:left="0" w:firstLine="0"/>
        <w:jc w:val="both"/>
        <w:rPr>
          <w:rFonts w:cs="Arial"/>
          <w:b/>
          <w:color w:val="000000"/>
          <w:sz w:val="20"/>
          <w:szCs w:val="20"/>
        </w:rPr>
      </w:pPr>
      <w:r w:rsidRPr="006A0037">
        <w:rPr>
          <w:rFonts w:cs="Arial"/>
          <w:b/>
          <w:bCs/>
          <w:color w:val="000000"/>
          <w:sz w:val="20"/>
          <w:szCs w:val="20"/>
          <w:lang w:eastAsia="en-US"/>
        </w:rPr>
        <w:t>DAS OBRIGAÇÕES DA CONTRATANTE</w:t>
      </w:r>
    </w:p>
    <w:p w:rsidR="001E14AF" w:rsidRPr="006A0037" w:rsidRDefault="001E14AF" w:rsidP="00E5586D">
      <w:pPr>
        <w:numPr>
          <w:ilvl w:val="1"/>
          <w:numId w:val="1"/>
        </w:numPr>
        <w:spacing w:before="120" w:after="120" w:line="276" w:lineRule="auto"/>
        <w:ind w:left="425" w:firstLine="0"/>
        <w:jc w:val="both"/>
        <w:rPr>
          <w:rFonts w:cs="Arial"/>
          <w:b/>
          <w:color w:val="000000"/>
          <w:sz w:val="20"/>
          <w:szCs w:val="20"/>
        </w:rPr>
      </w:pPr>
      <w:r w:rsidRPr="006A0037">
        <w:rPr>
          <w:rFonts w:cs="Arial"/>
          <w:sz w:val="20"/>
          <w:szCs w:val="20"/>
        </w:rPr>
        <w:t>São obrigações da C</w:t>
      </w:r>
      <w:r w:rsidR="00812ACB" w:rsidRPr="006A0037">
        <w:rPr>
          <w:rFonts w:cs="Arial"/>
          <w:sz w:val="20"/>
          <w:szCs w:val="20"/>
        </w:rPr>
        <w:t>ontratante</w:t>
      </w:r>
      <w:r w:rsidRPr="006A0037">
        <w:rPr>
          <w:rFonts w:cs="Arial"/>
          <w:sz w:val="20"/>
          <w:szCs w:val="20"/>
        </w:rPr>
        <w:t>:</w:t>
      </w:r>
    </w:p>
    <w:p w:rsidR="001E14AF" w:rsidRPr="006A0037" w:rsidRDefault="001E14AF" w:rsidP="00E5586D">
      <w:pPr>
        <w:numPr>
          <w:ilvl w:val="2"/>
          <w:numId w:val="1"/>
        </w:numPr>
        <w:spacing w:before="120" w:after="120" w:line="276" w:lineRule="auto"/>
        <w:ind w:left="1134" w:firstLine="0"/>
        <w:jc w:val="both"/>
        <w:rPr>
          <w:rFonts w:cs="Arial"/>
          <w:b/>
          <w:color w:val="000000"/>
          <w:sz w:val="20"/>
          <w:szCs w:val="20"/>
        </w:rPr>
      </w:pPr>
      <w:proofErr w:type="gramStart"/>
      <w:r w:rsidRPr="006A0037">
        <w:rPr>
          <w:rFonts w:cs="Arial"/>
          <w:sz w:val="20"/>
          <w:szCs w:val="20"/>
        </w:rPr>
        <w:t>receber</w:t>
      </w:r>
      <w:proofErr w:type="gramEnd"/>
      <w:r w:rsidRPr="006A0037">
        <w:rPr>
          <w:rFonts w:cs="Arial"/>
          <w:sz w:val="20"/>
          <w:szCs w:val="20"/>
        </w:rPr>
        <w:t xml:space="preserve"> o objeto no prazo e condições estabelecidas no Edital e seus anexos;</w:t>
      </w:r>
    </w:p>
    <w:p w:rsidR="001E14AF" w:rsidRPr="006A0037" w:rsidRDefault="008C1AF7" w:rsidP="00E5586D">
      <w:pPr>
        <w:numPr>
          <w:ilvl w:val="2"/>
          <w:numId w:val="1"/>
        </w:numPr>
        <w:spacing w:before="120" w:after="120" w:line="276" w:lineRule="auto"/>
        <w:ind w:left="1134" w:firstLine="0"/>
        <w:jc w:val="both"/>
        <w:rPr>
          <w:rFonts w:cs="Arial"/>
          <w:b/>
          <w:color w:val="000000"/>
          <w:sz w:val="20"/>
          <w:szCs w:val="20"/>
        </w:rPr>
      </w:pPr>
      <w:proofErr w:type="gramStart"/>
      <w:r w:rsidRPr="006A0037">
        <w:rPr>
          <w:rFonts w:cs="Arial"/>
          <w:sz w:val="20"/>
          <w:szCs w:val="20"/>
          <w:lang w:eastAsia="en-US"/>
        </w:rPr>
        <w:t>v</w:t>
      </w:r>
      <w:r w:rsidR="001E14AF" w:rsidRPr="006A0037">
        <w:rPr>
          <w:rFonts w:cs="Arial"/>
          <w:sz w:val="20"/>
          <w:szCs w:val="20"/>
          <w:lang w:eastAsia="en-US"/>
        </w:rPr>
        <w:t>erificar</w:t>
      </w:r>
      <w:proofErr w:type="gramEnd"/>
      <w:r w:rsidR="001E14AF" w:rsidRPr="006A0037">
        <w:rPr>
          <w:rFonts w:cs="Arial"/>
          <w:sz w:val="20"/>
          <w:szCs w:val="20"/>
          <w:lang w:eastAsia="en-US"/>
        </w:rPr>
        <w:t xml:space="preserve"> minuciosamente, no prazo fixado, a conformidade dos bens recebidos provisoriamente com as especificações constantes do Edital e da proposta, para fins de aceitação e recebimento definitivo;</w:t>
      </w:r>
    </w:p>
    <w:p w:rsidR="001E14AF" w:rsidRPr="006A0037" w:rsidRDefault="001E14AF" w:rsidP="00E5586D">
      <w:pPr>
        <w:numPr>
          <w:ilvl w:val="2"/>
          <w:numId w:val="1"/>
        </w:numPr>
        <w:spacing w:before="120" w:after="120" w:line="276" w:lineRule="auto"/>
        <w:ind w:left="1134" w:firstLine="0"/>
        <w:jc w:val="both"/>
        <w:rPr>
          <w:rFonts w:cs="Arial"/>
          <w:b/>
          <w:color w:val="000000"/>
          <w:sz w:val="20"/>
          <w:szCs w:val="20"/>
        </w:rPr>
      </w:pPr>
      <w:proofErr w:type="gramStart"/>
      <w:r w:rsidRPr="006A0037">
        <w:rPr>
          <w:rFonts w:cs="Arial"/>
          <w:sz w:val="20"/>
          <w:szCs w:val="20"/>
        </w:rPr>
        <w:lastRenderedPageBreak/>
        <w:t>comunicar</w:t>
      </w:r>
      <w:proofErr w:type="gramEnd"/>
      <w:r w:rsidRPr="006A0037">
        <w:rPr>
          <w:rFonts w:cs="Arial"/>
          <w:sz w:val="20"/>
          <w:szCs w:val="20"/>
        </w:rPr>
        <w:t xml:space="preserve"> à </w:t>
      </w:r>
      <w:r w:rsidR="006D3F97" w:rsidRPr="006A0037">
        <w:rPr>
          <w:rFonts w:cs="Arial"/>
          <w:sz w:val="20"/>
          <w:szCs w:val="20"/>
        </w:rPr>
        <w:t>Contratada</w:t>
      </w:r>
      <w:r w:rsidRPr="006A0037">
        <w:rPr>
          <w:rFonts w:cs="Arial"/>
          <w:sz w:val="20"/>
          <w:szCs w:val="20"/>
        </w:rPr>
        <w:t>, por escrito, sobre imperfeições, falhas ou irregularidades verificadas no objeto fornecido, para que seja substituído, reparado ou corrigido;</w:t>
      </w:r>
    </w:p>
    <w:p w:rsidR="001E14AF" w:rsidRPr="006A0037" w:rsidRDefault="006D3F97" w:rsidP="00E5586D">
      <w:pPr>
        <w:numPr>
          <w:ilvl w:val="2"/>
          <w:numId w:val="1"/>
        </w:numPr>
        <w:spacing w:before="120" w:after="120" w:line="276" w:lineRule="auto"/>
        <w:ind w:left="1134" w:firstLine="0"/>
        <w:jc w:val="both"/>
        <w:rPr>
          <w:rFonts w:cs="Arial"/>
          <w:b/>
          <w:color w:val="000000"/>
          <w:sz w:val="20"/>
          <w:szCs w:val="20"/>
        </w:rPr>
      </w:pPr>
      <w:proofErr w:type="gramStart"/>
      <w:r w:rsidRPr="006A0037">
        <w:rPr>
          <w:rFonts w:cs="Arial"/>
          <w:sz w:val="20"/>
          <w:szCs w:val="20"/>
          <w:lang w:eastAsia="en-US"/>
        </w:rPr>
        <w:t>a</w:t>
      </w:r>
      <w:r w:rsidR="001E14AF" w:rsidRPr="006A0037">
        <w:rPr>
          <w:rFonts w:cs="Arial"/>
          <w:sz w:val="20"/>
          <w:szCs w:val="20"/>
          <w:lang w:eastAsia="en-US"/>
        </w:rPr>
        <w:t>companhar</w:t>
      </w:r>
      <w:proofErr w:type="gramEnd"/>
      <w:r w:rsidR="001E14AF" w:rsidRPr="006A0037">
        <w:rPr>
          <w:rFonts w:cs="Arial"/>
          <w:sz w:val="20"/>
          <w:szCs w:val="20"/>
          <w:lang w:eastAsia="en-US"/>
        </w:rPr>
        <w:t xml:space="preserve"> e fiscalizar o cumprimento das obrigações da Contratada, através de </w:t>
      </w:r>
      <w:r w:rsidRPr="006A0037">
        <w:rPr>
          <w:rFonts w:cs="Arial"/>
          <w:sz w:val="20"/>
          <w:szCs w:val="20"/>
          <w:lang w:eastAsia="en-US"/>
        </w:rPr>
        <w:t>comissão/</w:t>
      </w:r>
      <w:r w:rsidR="001E14AF" w:rsidRPr="006A0037">
        <w:rPr>
          <w:rFonts w:cs="Arial"/>
          <w:sz w:val="20"/>
          <w:szCs w:val="20"/>
          <w:lang w:eastAsia="en-US"/>
        </w:rPr>
        <w:t>servidor especialmente designado;</w:t>
      </w:r>
    </w:p>
    <w:p w:rsidR="001E14AF" w:rsidRPr="006A0037" w:rsidRDefault="001E14AF" w:rsidP="00E5586D">
      <w:pPr>
        <w:numPr>
          <w:ilvl w:val="2"/>
          <w:numId w:val="1"/>
        </w:numPr>
        <w:spacing w:before="120" w:after="120" w:line="276" w:lineRule="auto"/>
        <w:ind w:left="1134" w:firstLine="0"/>
        <w:jc w:val="both"/>
        <w:rPr>
          <w:rFonts w:cs="Arial"/>
          <w:b/>
          <w:color w:val="000000"/>
          <w:sz w:val="20"/>
          <w:szCs w:val="20"/>
        </w:rPr>
      </w:pPr>
      <w:proofErr w:type="gramStart"/>
      <w:r w:rsidRPr="006A0037">
        <w:rPr>
          <w:rFonts w:cs="Arial"/>
          <w:sz w:val="20"/>
          <w:szCs w:val="20"/>
        </w:rPr>
        <w:t>efetuar</w:t>
      </w:r>
      <w:proofErr w:type="gramEnd"/>
      <w:r w:rsidRPr="006A0037">
        <w:rPr>
          <w:rFonts w:cs="Arial"/>
          <w:sz w:val="20"/>
          <w:szCs w:val="20"/>
        </w:rPr>
        <w:t xml:space="preserve"> o pagamento à C</w:t>
      </w:r>
      <w:r w:rsidR="006D3F97" w:rsidRPr="006A0037">
        <w:rPr>
          <w:rFonts w:cs="Arial"/>
          <w:sz w:val="20"/>
          <w:szCs w:val="20"/>
        </w:rPr>
        <w:t>ontratada</w:t>
      </w:r>
      <w:r w:rsidRPr="006A0037">
        <w:rPr>
          <w:rFonts w:cs="Arial"/>
          <w:b/>
          <w:sz w:val="20"/>
          <w:szCs w:val="20"/>
        </w:rPr>
        <w:t xml:space="preserve"> </w:t>
      </w:r>
      <w:r w:rsidRPr="006A0037">
        <w:rPr>
          <w:rFonts w:cs="Arial"/>
          <w:sz w:val="20"/>
          <w:szCs w:val="20"/>
        </w:rPr>
        <w:t>no valor correspondente ao fornecimento do objeto, no prazo e forma estabelecidos n</w:t>
      </w:r>
      <w:r w:rsidR="006D3F97" w:rsidRPr="006A0037">
        <w:rPr>
          <w:rFonts w:cs="Arial"/>
          <w:sz w:val="20"/>
          <w:szCs w:val="20"/>
        </w:rPr>
        <w:t>o</w:t>
      </w:r>
      <w:r w:rsidRPr="006A0037">
        <w:rPr>
          <w:rFonts w:cs="Arial"/>
          <w:sz w:val="20"/>
          <w:szCs w:val="20"/>
        </w:rPr>
        <w:t xml:space="preserve"> </w:t>
      </w:r>
      <w:r w:rsidR="006D3F97" w:rsidRPr="006A0037">
        <w:rPr>
          <w:rFonts w:cs="Arial"/>
          <w:sz w:val="20"/>
          <w:szCs w:val="20"/>
        </w:rPr>
        <w:t>Edital e seus anexos;</w:t>
      </w:r>
    </w:p>
    <w:p w:rsidR="001E14AF" w:rsidRPr="006A0037" w:rsidRDefault="00812ACB" w:rsidP="00E5586D">
      <w:pPr>
        <w:numPr>
          <w:ilvl w:val="1"/>
          <w:numId w:val="1"/>
        </w:numPr>
        <w:spacing w:before="120" w:after="120" w:line="276" w:lineRule="auto"/>
        <w:ind w:left="425" w:firstLine="0"/>
        <w:jc w:val="both"/>
        <w:rPr>
          <w:rFonts w:cs="Arial"/>
          <w:b/>
          <w:color w:val="000000"/>
          <w:sz w:val="20"/>
          <w:szCs w:val="20"/>
        </w:rPr>
      </w:pPr>
      <w:r w:rsidRPr="006A0037">
        <w:rPr>
          <w:rFonts w:cs="Arial"/>
          <w:sz w:val="20"/>
          <w:szCs w:val="20"/>
        </w:rPr>
        <w:t xml:space="preserve">A Administração </w:t>
      </w:r>
      <w:r w:rsidR="001E14AF" w:rsidRPr="006A0037">
        <w:rPr>
          <w:rFonts w:cs="Arial"/>
          <w:sz w:val="20"/>
          <w:szCs w:val="20"/>
        </w:rPr>
        <w:t>não responderá por quaisquer compromissos assumidos pela C</w:t>
      </w:r>
      <w:r w:rsidRPr="006A0037">
        <w:rPr>
          <w:rFonts w:cs="Arial"/>
          <w:sz w:val="20"/>
          <w:szCs w:val="20"/>
        </w:rPr>
        <w:t>ontratada</w:t>
      </w:r>
      <w:r w:rsidR="001E14AF" w:rsidRPr="006A0037">
        <w:rPr>
          <w:rFonts w:cs="Arial"/>
          <w:sz w:val="20"/>
          <w:szCs w:val="20"/>
        </w:rPr>
        <w:t xml:space="preserve"> com terceiros, ainda que vinculados à execução do presente Termo de Contrato, bem como por qualquer dano causado a terceiros em decorrência de ato da C</w:t>
      </w:r>
      <w:r w:rsidRPr="006A0037">
        <w:rPr>
          <w:rFonts w:cs="Arial"/>
          <w:sz w:val="20"/>
          <w:szCs w:val="20"/>
        </w:rPr>
        <w:t>ontratada</w:t>
      </w:r>
      <w:r w:rsidR="001E14AF" w:rsidRPr="006A0037">
        <w:rPr>
          <w:rFonts w:cs="Arial"/>
          <w:sz w:val="20"/>
          <w:szCs w:val="20"/>
        </w:rPr>
        <w:t>, de seus empregados, prepostos ou subordinados.</w:t>
      </w:r>
    </w:p>
    <w:p w:rsidR="00602426" w:rsidRPr="006A0037" w:rsidRDefault="00602426" w:rsidP="00E5586D">
      <w:pPr>
        <w:numPr>
          <w:ilvl w:val="1"/>
          <w:numId w:val="1"/>
        </w:numPr>
        <w:spacing w:before="120" w:after="120" w:line="276" w:lineRule="auto"/>
        <w:ind w:left="425" w:firstLine="0"/>
        <w:jc w:val="both"/>
        <w:rPr>
          <w:rFonts w:cs="Arial"/>
          <w:color w:val="000000"/>
          <w:sz w:val="20"/>
          <w:szCs w:val="20"/>
        </w:rPr>
      </w:pPr>
      <w:r w:rsidRPr="006A0037">
        <w:rPr>
          <w:rFonts w:cs="Arial"/>
          <w:color w:val="000000"/>
          <w:sz w:val="20"/>
          <w:szCs w:val="20"/>
        </w:rPr>
        <w:t xml:space="preserve">A Administração realizará pesquisa de preços periodicamente, em prazo não superior a 180 (cento e oitenta) dias, a fim de verificar a </w:t>
      </w:r>
      <w:proofErr w:type="spellStart"/>
      <w:r w:rsidRPr="006A0037">
        <w:rPr>
          <w:rFonts w:cs="Arial"/>
          <w:color w:val="000000"/>
          <w:sz w:val="20"/>
          <w:szCs w:val="20"/>
        </w:rPr>
        <w:t>vantajosidade</w:t>
      </w:r>
      <w:proofErr w:type="spellEnd"/>
      <w:r w:rsidRPr="006A0037">
        <w:rPr>
          <w:rFonts w:cs="Arial"/>
          <w:color w:val="000000"/>
          <w:sz w:val="20"/>
          <w:szCs w:val="20"/>
        </w:rPr>
        <w:t xml:space="preserve"> dos preços registrados em Ata.</w:t>
      </w:r>
    </w:p>
    <w:p w:rsidR="00E35957" w:rsidRPr="006A0037" w:rsidRDefault="00E35957" w:rsidP="00E35957">
      <w:pPr>
        <w:spacing w:after="120" w:line="276" w:lineRule="auto"/>
        <w:ind w:left="360" w:right="-15"/>
        <w:jc w:val="both"/>
        <w:rPr>
          <w:rFonts w:cs="Arial"/>
          <w:b/>
          <w:color w:val="000000"/>
          <w:sz w:val="20"/>
          <w:szCs w:val="20"/>
        </w:rPr>
      </w:pPr>
    </w:p>
    <w:p w:rsidR="001E14AF" w:rsidRPr="006A0037" w:rsidRDefault="001E14AF" w:rsidP="00E5586D">
      <w:pPr>
        <w:numPr>
          <w:ilvl w:val="0"/>
          <w:numId w:val="1"/>
        </w:numPr>
        <w:spacing w:after="120" w:line="276" w:lineRule="auto"/>
        <w:ind w:right="-15"/>
        <w:jc w:val="both"/>
        <w:rPr>
          <w:rFonts w:cs="Arial"/>
          <w:b/>
          <w:color w:val="000000"/>
          <w:sz w:val="20"/>
          <w:szCs w:val="20"/>
        </w:rPr>
      </w:pPr>
      <w:r w:rsidRPr="006A0037">
        <w:rPr>
          <w:rFonts w:cs="Arial"/>
          <w:b/>
          <w:sz w:val="20"/>
          <w:szCs w:val="20"/>
        </w:rPr>
        <w:t>OBRIGAÇÕES DA CONTRATADA</w:t>
      </w:r>
    </w:p>
    <w:p w:rsidR="001E14AF" w:rsidRPr="006A0037" w:rsidRDefault="001E14AF" w:rsidP="00E5586D">
      <w:pPr>
        <w:numPr>
          <w:ilvl w:val="1"/>
          <w:numId w:val="1"/>
        </w:numPr>
        <w:spacing w:before="120" w:after="120" w:line="276" w:lineRule="auto"/>
        <w:ind w:left="425" w:firstLine="0"/>
        <w:jc w:val="both"/>
        <w:rPr>
          <w:rFonts w:cs="Arial"/>
          <w:b/>
          <w:color w:val="000000"/>
          <w:sz w:val="20"/>
          <w:szCs w:val="20"/>
        </w:rPr>
      </w:pPr>
      <w:r w:rsidRPr="006A0037">
        <w:rPr>
          <w:rFonts w:cs="Arial"/>
          <w:sz w:val="20"/>
          <w:szCs w:val="20"/>
        </w:rPr>
        <w:t>A C</w:t>
      </w:r>
      <w:r w:rsidR="00812ACB" w:rsidRPr="006A0037">
        <w:rPr>
          <w:rFonts w:cs="Arial"/>
          <w:sz w:val="20"/>
          <w:szCs w:val="20"/>
        </w:rPr>
        <w:t xml:space="preserve">ontratada </w:t>
      </w:r>
      <w:r w:rsidRPr="006A0037">
        <w:rPr>
          <w:rFonts w:cs="Arial"/>
          <w:sz w:val="20"/>
          <w:szCs w:val="20"/>
        </w:rPr>
        <w:t>deve cumprir todas as obrigações constantes no Edital, seus anexos e sua proposta, assumindo como exclusivamente seus os riscos e as despesas decorrentes da boa e perfeita execução do objeto e, ainda:</w:t>
      </w:r>
    </w:p>
    <w:p w:rsidR="001E14AF" w:rsidRPr="007B4E5C" w:rsidRDefault="001E14AF" w:rsidP="00E5586D">
      <w:pPr>
        <w:numPr>
          <w:ilvl w:val="2"/>
          <w:numId w:val="1"/>
        </w:numPr>
        <w:spacing w:before="120" w:after="120" w:line="276" w:lineRule="auto"/>
        <w:ind w:left="1134" w:firstLine="0"/>
        <w:jc w:val="both"/>
        <w:rPr>
          <w:rFonts w:cs="Arial"/>
          <w:b/>
          <w:sz w:val="20"/>
          <w:szCs w:val="20"/>
        </w:rPr>
      </w:pPr>
      <w:proofErr w:type="gramStart"/>
      <w:r w:rsidRPr="006A0037">
        <w:rPr>
          <w:rFonts w:cs="Arial"/>
          <w:sz w:val="20"/>
          <w:szCs w:val="20"/>
        </w:rPr>
        <w:t>efetuar</w:t>
      </w:r>
      <w:proofErr w:type="gramEnd"/>
      <w:r w:rsidRPr="006A0037">
        <w:rPr>
          <w:rFonts w:cs="Arial"/>
          <w:sz w:val="20"/>
          <w:szCs w:val="20"/>
        </w:rPr>
        <w:t xml:space="preserve"> a entrega do objeto em perfeitas condições, conforme especificações, prazo e local constantes no Edital e seus anexos, acompanhado da respectiva nota fiscal, na qual constarão as indicações referentes a: </w:t>
      </w:r>
      <w:r w:rsidRPr="007B4E5C">
        <w:rPr>
          <w:rFonts w:cs="Arial"/>
          <w:sz w:val="20"/>
          <w:szCs w:val="20"/>
        </w:rPr>
        <w:t>marca, fabricante, modelo, procedência e prazo de garantia ou validade;</w:t>
      </w:r>
    </w:p>
    <w:p w:rsidR="001E14AF" w:rsidRPr="007B4E5C" w:rsidRDefault="001E14AF" w:rsidP="00E5586D">
      <w:pPr>
        <w:numPr>
          <w:ilvl w:val="3"/>
          <w:numId w:val="1"/>
        </w:numPr>
        <w:spacing w:before="120" w:after="120" w:line="276" w:lineRule="auto"/>
        <w:ind w:left="1701" w:firstLine="0"/>
        <w:jc w:val="both"/>
        <w:rPr>
          <w:rFonts w:cs="Arial"/>
          <w:sz w:val="20"/>
          <w:szCs w:val="20"/>
        </w:rPr>
      </w:pPr>
      <w:r w:rsidRPr="007B4E5C">
        <w:rPr>
          <w:rFonts w:cs="Arial"/>
          <w:sz w:val="20"/>
          <w:szCs w:val="20"/>
        </w:rPr>
        <w:t>O objeto deve estar acompanhado do manual do usuário, com uma versão em português e da relação da rede de assistência técnica autorizada;</w:t>
      </w:r>
    </w:p>
    <w:p w:rsidR="001E14AF" w:rsidRPr="006A0037" w:rsidRDefault="001E14AF" w:rsidP="00E5586D">
      <w:pPr>
        <w:numPr>
          <w:ilvl w:val="2"/>
          <w:numId w:val="1"/>
        </w:numPr>
        <w:spacing w:before="120" w:after="120" w:line="276" w:lineRule="auto"/>
        <w:ind w:left="1134" w:firstLine="0"/>
        <w:jc w:val="both"/>
        <w:rPr>
          <w:rFonts w:cs="Arial"/>
          <w:sz w:val="20"/>
          <w:szCs w:val="20"/>
        </w:rPr>
      </w:pPr>
      <w:proofErr w:type="gramStart"/>
      <w:r w:rsidRPr="006A0037">
        <w:rPr>
          <w:rFonts w:cs="Arial"/>
          <w:sz w:val="20"/>
          <w:szCs w:val="20"/>
        </w:rPr>
        <w:t>responsabilizar</w:t>
      </w:r>
      <w:proofErr w:type="gramEnd"/>
      <w:r w:rsidRPr="006A0037">
        <w:rPr>
          <w:rFonts w:cs="Arial"/>
          <w:sz w:val="20"/>
          <w:szCs w:val="20"/>
        </w:rPr>
        <w:t>-se pelos vícios e danos decorrentes do objeto, de acordo com os artigos 12, 13</w:t>
      </w:r>
      <w:r w:rsidR="006E0448" w:rsidRPr="006A0037">
        <w:rPr>
          <w:rFonts w:cs="Arial"/>
          <w:sz w:val="20"/>
          <w:szCs w:val="20"/>
        </w:rPr>
        <w:t xml:space="preserve"> e</w:t>
      </w:r>
      <w:r w:rsidRPr="006A0037">
        <w:rPr>
          <w:rFonts w:cs="Arial"/>
          <w:sz w:val="20"/>
          <w:szCs w:val="20"/>
        </w:rPr>
        <w:t xml:space="preserve"> 1</w:t>
      </w:r>
      <w:r w:rsidR="006E0448" w:rsidRPr="006A0037">
        <w:rPr>
          <w:rFonts w:cs="Arial"/>
          <w:sz w:val="20"/>
          <w:szCs w:val="20"/>
        </w:rPr>
        <w:t>7</w:t>
      </w:r>
      <w:r w:rsidRPr="006A0037">
        <w:rPr>
          <w:rFonts w:cs="Arial"/>
          <w:sz w:val="20"/>
          <w:szCs w:val="20"/>
        </w:rPr>
        <w:t xml:space="preserve"> a 27, do Código de Defesa do Consumidor (Lei nº 8.078, de 1990);</w:t>
      </w:r>
    </w:p>
    <w:p w:rsidR="001E14AF" w:rsidRPr="006A0037" w:rsidRDefault="001E14AF" w:rsidP="00E5586D">
      <w:pPr>
        <w:numPr>
          <w:ilvl w:val="2"/>
          <w:numId w:val="1"/>
        </w:numPr>
        <w:spacing w:before="120" w:after="120" w:line="276" w:lineRule="auto"/>
        <w:ind w:left="1134" w:firstLine="0"/>
        <w:jc w:val="both"/>
        <w:rPr>
          <w:rFonts w:cs="Arial"/>
          <w:sz w:val="20"/>
          <w:szCs w:val="20"/>
        </w:rPr>
      </w:pPr>
      <w:proofErr w:type="gramStart"/>
      <w:r w:rsidRPr="006A0037">
        <w:rPr>
          <w:rFonts w:cs="Arial"/>
          <w:sz w:val="20"/>
          <w:szCs w:val="20"/>
        </w:rPr>
        <w:t>substituir</w:t>
      </w:r>
      <w:proofErr w:type="gramEnd"/>
      <w:r w:rsidRPr="006A0037">
        <w:rPr>
          <w:rFonts w:cs="Arial"/>
          <w:sz w:val="20"/>
          <w:szCs w:val="20"/>
        </w:rPr>
        <w:t>, reparar ou corrigir, às suas expensas, no prazo fixado neste Termo de Referência, o objeto com avarias ou defeitos;</w:t>
      </w:r>
    </w:p>
    <w:p w:rsidR="001E14AF" w:rsidRPr="006A0037" w:rsidRDefault="001E14AF" w:rsidP="00E5586D">
      <w:pPr>
        <w:numPr>
          <w:ilvl w:val="2"/>
          <w:numId w:val="1"/>
        </w:numPr>
        <w:spacing w:before="120" w:after="120" w:line="276" w:lineRule="auto"/>
        <w:ind w:left="1134" w:firstLine="0"/>
        <w:jc w:val="both"/>
        <w:rPr>
          <w:rFonts w:cs="Arial"/>
          <w:sz w:val="20"/>
          <w:szCs w:val="20"/>
        </w:rPr>
      </w:pPr>
      <w:proofErr w:type="gramStart"/>
      <w:r w:rsidRPr="006A0037">
        <w:rPr>
          <w:rFonts w:cs="Arial"/>
          <w:sz w:val="20"/>
          <w:szCs w:val="20"/>
        </w:rPr>
        <w:t>comunicar</w:t>
      </w:r>
      <w:proofErr w:type="gramEnd"/>
      <w:r w:rsidRPr="006A0037">
        <w:rPr>
          <w:rFonts w:cs="Arial"/>
          <w:sz w:val="20"/>
          <w:szCs w:val="20"/>
        </w:rPr>
        <w:t xml:space="preserve"> à C</w:t>
      </w:r>
      <w:r w:rsidR="00812ACB" w:rsidRPr="006A0037">
        <w:rPr>
          <w:rFonts w:cs="Arial"/>
          <w:sz w:val="20"/>
          <w:szCs w:val="20"/>
        </w:rPr>
        <w:t>ontratante</w:t>
      </w:r>
      <w:r w:rsidRPr="006A0037">
        <w:rPr>
          <w:rFonts w:cs="Arial"/>
          <w:sz w:val="20"/>
          <w:szCs w:val="20"/>
        </w:rPr>
        <w:t>, no prazo máximo de 24 (vinte e quatro) horas que antecede a data da entrega, os motivos que impossibilitem o cumprimento do prazo previsto, com a devida comprovação;</w:t>
      </w:r>
    </w:p>
    <w:p w:rsidR="001E14AF" w:rsidRPr="006A0037" w:rsidRDefault="001E14AF" w:rsidP="00E5586D">
      <w:pPr>
        <w:numPr>
          <w:ilvl w:val="2"/>
          <w:numId w:val="1"/>
        </w:numPr>
        <w:spacing w:before="120" w:after="120" w:line="276" w:lineRule="auto"/>
        <w:ind w:left="1134" w:firstLine="0"/>
        <w:jc w:val="both"/>
        <w:rPr>
          <w:rFonts w:cs="Arial"/>
          <w:sz w:val="20"/>
          <w:szCs w:val="20"/>
        </w:rPr>
      </w:pPr>
      <w:proofErr w:type="gramStart"/>
      <w:r w:rsidRPr="006A0037">
        <w:rPr>
          <w:rFonts w:cs="Arial"/>
          <w:sz w:val="20"/>
          <w:szCs w:val="20"/>
        </w:rPr>
        <w:t>manter</w:t>
      </w:r>
      <w:proofErr w:type="gramEnd"/>
      <w:r w:rsidRPr="006A0037">
        <w:rPr>
          <w:rFonts w:cs="Arial"/>
          <w:sz w:val="20"/>
          <w:szCs w:val="20"/>
        </w:rPr>
        <w:t>, durante toda a execução do contrato, em compatibilidade com as obrigações assumidas, todas as condições de habilitação e qualificação exigidas na licitação;</w:t>
      </w:r>
    </w:p>
    <w:p w:rsidR="001E14AF" w:rsidRPr="006A0037" w:rsidRDefault="001E14AF" w:rsidP="00E5586D">
      <w:pPr>
        <w:numPr>
          <w:ilvl w:val="2"/>
          <w:numId w:val="1"/>
        </w:numPr>
        <w:spacing w:before="120" w:after="120" w:line="276" w:lineRule="auto"/>
        <w:ind w:left="1134" w:firstLine="0"/>
        <w:jc w:val="both"/>
        <w:rPr>
          <w:rFonts w:cs="Arial"/>
          <w:sz w:val="20"/>
          <w:szCs w:val="20"/>
        </w:rPr>
      </w:pPr>
      <w:proofErr w:type="gramStart"/>
      <w:r w:rsidRPr="006A0037">
        <w:rPr>
          <w:rFonts w:cs="Arial"/>
          <w:sz w:val="20"/>
          <w:szCs w:val="20"/>
        </w:rPr>
        <w:t>indicar</w:t>
      </w:r>
      <w:proofErr w:type="gramEnd"/>
      <w:r w:rsidRPr="006A0037">
        <w:rPr>
          <w:rFonts w:cs="Arial"/>
          <w:sz w:val="20"/>
          <w:szCs w:val="20"/>
        </w:rPr>
        <w:t xml:space="preserve"> preposto para representá-la durante a execução do contrato.</w:t>
      </w:r>
    </w:p>
    <w:p w:rsidR="00DB11A0" w:rsidRPr="006A0037" w:rsidRDefault="00DB11A0" w:rsidP="00DB11A0">
      <w:pPr>
        <w:spacing w:after="120" w:line="276" w:lineRule="auto"/>
        <w:ind w:left="360" w:right="-15"/>
        <w:jc w:val="both"/>
        <w:rPr>
          <w:rFonts w:cs="Arial"/>
          <w:b/>
          <w:color w:val="000000"/>
          <w:sz w:val="20"/>
          <w:szCs w:val="20"/>
        </w:rPr>
      </w:pPr>
    </w:p>
    <w:p w:rsidR="001E14AF" w:rsidRPr="006A0037" w:rsidRDefault="001E14AF" w:rsidP="00E5586D">
      <w:pPr>
        <w:numPr>
          <w:ilvl w:val="0"/>
          <w:numId w:val="1"/>
        </w:numPr>
        <w:spacing w:before="120" w:after="120" w:line="276" w:lineRule="auto"/>
        <w:ind w:left="0" w:firstLine="0"/>
        <w:jc w:val="both"/>
        <w:rPr>
          <w:rFonts w:cs="Arial"/>
          <w:b/>
          <w:color w:val="000000"/>
          <w:sz w:val="20"/>
          <w:szCs w:val="20"/>
        </w:rPr>
      </w:pPr>
      <w:r w:rsidRPr="006A0037">
        <w:rPr>
          <w:rFonts w:cs="Arial"/>
          <w:b/>
          <w:color w:val="000000"/>
          <w:sz w:val="20"/>
          <w:szCs w:val="20"/>
        </w:rPr>
        <w:t>DA SUBCONTRATAÇÃO</w:t>
      </w:r>
    </w:p>
    <w:p w:rsidR="001E14AF" w:rsidRPr="00301C9B" w:rsidRDefault="00DB11A0" w:rsidP="004A5AC6">
      <w:pPr>
        <w:spacing w:before="120" w:after="120" w:line="276" w:lineRule="auto"/>
        <w:ind w:left="425"/>
        <w:jc w:val="both"/>
        <w:rPr>
          <w:rFonts w:cs="Arial"/>
          <w:sz w:val="20"/>
          <w:szCs w:val="20"/>
        </w:rPr>
      </w:pPr>
      <w:r w:rsidRPr="00301C9B">
        <w:rPr>
          <w:rFonts w:cs="Arial"/>
          <w:sz w:val="20"/>
          <w:szCs w:val="20"/>
        </w:rPr>
        <w:t xml:space="preserve">7.1 </w:t>
      </w:r>
      <w:r w:rsidR="001E14AF" w:rsidRPr="00301C9B">
        <w:rPr>
          <w:rFonts w:cs="Arial"/>
          <w:sz w:val="20"/>
          <w:szCs w:val="20"/>
        </w:rPr>
        <w:t xml:space="preserve">Não </w:t>
      </w:r>
      <w:proofErr w:type="gramStart"/>
      <w:r w:rsidR="001E14AF" w:rsidRPr="00301C9B">
        <w:rPr>
          <w:rFonts w:cs="Arial"/>
          <w:sz w:val="20"/>
          <w:szCs w:val="20"/>
        </w:rPr>
        <w:t>será</w:t>
      </w:r>
      <w:proofErr w:type="gramEnd"/>
      <w:r w:rsidR="001E14AF" w:rsidRPr="00301C9B">
        <w:rPr>
          <w:rFonts w:cs="Arial"/>
          <w:sz w:val="20"/>
          <w:szCs w:val="20"/>
        </w:rPr>
        <w:t xml:space="preserve"> admitida a subcontratação do objeto licitatório.</w:t>
      </w:r>
    </w:p>
    <w:p w:rsidR="00470D04" w:rsidRPr="006A0037" w:rsidRDefault="00470D04" w:rsidP="00470D04">
      <w:pPr>
        <w:spacing w:before="120" w:after="120" w:line="276" w:lineRule="auto"/>
        <w:ind w:left="425"/>
        <w:jc w:val="both"/>
        <w:rPr>
          <w:rFonts w:cs="Arial"/>
          <w:color w:val="000000"/>
          <w:sz w:val="20"/>
          <w:szCs w:val="20"/>
          <w:lang w:eastAsia="en-US"/>
        </w:rPr>
      </w:pPr>
    </w:p>
    <w:p w:rsidR="00DE56FD" w:rsidRPr="006A0037" w:rsidRDefault="00DE56FD" w:rsidP="00E5586D">
      <w:pPr>
        <w:numPr>
          <w:ilvl w:val="0"/>
          <w:numId w:val="1"/>
        </w:numPr>
        <w:spacing w:after="120" w:line="276" w:lineRule="auto"/>
        <w:ind w:right="-15"/>
        <w:jc w:val="both"/>
        <w:rPr>
          <w:rFonts w:cs="Arial"/>
          <w:b/>
          <w:color w:val="000000"/>
          <w:sz w:val="20"/>
          <w:szCs w:val="20"/>
          <w:lang w:eastAsia="en-US"/>
        </w:rPr>
      </w:pPr>
      <w:r w:rsidRPr="006A0037">
        <w:rPr>
          <w:rFonts w:cs="Arial"/>
          <w:b/>
          <w:color w:val="000000"/>
          <w:sz w:val="20"/>
          <w:szCs w:val="20"/>
          <w:lang w:eastAsia="en-US"/>
        </w:rPr>
        <w:t>ALTERAÇÃO SUBJETIVA</w:t>
      </w:r>
    </w:p>
    <w:p w:rsidR="00862733" w:rsidRPr="006A0037" w:rsidRDefault="00862733" w:rsidP="00E5586D">
      <w:pPr>
        <w:numPr>
          <w:ilvl w:val="1"/>
          <w:numId w:val="1"/>
        </w:numPr>
        <w:spacing w:before="120" w:after="120" w:line="276" w:lineRule="auto"/>
        <w:ind w:left="425" w:firstLine="0"/>
        <w:jc w:val="both"/>
        <w:rPr>
          <w:rFonts w:cs="Arial"/>
          <w:sz w:val="20"/>
          <w:szCs w:val="20"/>
          <w:lang w:eastAsia="en-US"/>
        </w:rPr>
      </w:pPr>
      <w:r w:rsidRPr="006A0037">
        <w:rPr>
          <w:rFonts w:cs="Arial"/>
          <w:sz w:val="20"/>
          <w:szCs w:val="20"/>
          <w:lang w:eastAsia="en-US"/>
        </w:rPr>
        <w:t xml:space="preserve">É admissível a fusão, cisão ou incorporação da contratada com/em outra pessoa jurídica, desde que sejam observados pela nova pessoa jurídica todos os requisitos de habilitação exigidos na licitação original; sejam mantidas as demais cláusulas e condições do </w:t>
      </w:r>
      <w:r w:rsidRPr="006A0037">
        <w:rPr>
          <w:rFonts w:cs="Arial"/>
          <w:sz w:val="20"/>
          <w:szCs w:val="20"/>
          <w:lang w:eastAsia="en-US"/>
        </w:rPr>
        <w:lastRenderedPageBreak/>
        <w:t>contrato; não haja prejuízo à execução do objeto pactuado e haja a anuência expressa da Administração à continuidade do contrato.</w:t>
      </w:r>
    </w:p>
    <w:p w:rsidR="00470D04" w:rsidRPr="006A0037" w:rsidRDefault="00470D04" w:rsidP="00470D04">
      <w:pPr>
        <w:spacing w:before="120" w:after="120" w:line="276" w:lineRule="auto"/>
        <w:ind w:left="425"/>
        <w:jc w:val="both"/>
        <w:rPr>
          <w:rFonts w:cs="Arial"/>
          <w:sz w:val="20"/>
          <w:szCs w:val="20"/>
          <w:lang w:eastAsia="en-US"/>
        </w:rPr>
      </w:pPr>
    </w:p>
    <w:p w:rsidR="001E14AF" w:rsidRPr="006A0037" w:rsidRDefault="001E14AF" w:rsidP="00E5586D">
      <w:pPr>
        <w:numPr>
          <w:ilvl w:val="0"/>
          <w:numId w:val="1"/>
        </w:numPr>
        <w:spacing w:after="120" w:line="276" w:lineRule="auto"/>
        <w:ind w:right="-15"/>
        <w:jc w:val="both"/>
        <w:rPr>
          <w:rFonts w:cs="Arial"/>
          <w:b/>
          <w:color w:val="000000"/>
          <w:sz w:val="20"/>
          <w:szCs w:val="20"/>
          <w:lang w:eastAsia="en-US"/>
        </w:rPr>
      </w:pPr>
      <w:r w:rsidRPr="006A0037">
        <w:rPr>
          <w:rFonts w:cs="Arial"/>
          <w:b/>
          <w:color w:val="000000"/>
          <w:sz w:val="20"/>
          <w:szCs w:val="20"/>
          <w:lang w:eastAsia="en-US"/>
        </w:rPr>
        <w:t>CONTROLE DA EXECUÇÃO</w:t>
      </w:r>
    </w:p>
    <w:p w:rsidR="009A1099" w:rsidRPr="006A0037" w:rsidRDefault="009A1099" w:rsidP="00E5586D">
      <w:pPr>
        <w:numPr>
          <w:ilvl w:val="1"/>
          <w:numId w:val="1"/>
        </w:numPr>
        <w:spacing w:before="120" w:after="120" w:line="276" w:lineRule="auto"/>
        <w:ind w:left="425" w:firstLine="0"/>
        <w:jc w:val="both"/>
        <w:rPr>
          <w:rFonts w:cs="Arial"/>
          <w:bCs/>
          <w:color w:val="000000"/>
          <w:sz w:val="20"/>
          <w:szCs w:val="20"/>
        </w:rPr>
      </w:pPr>
      <w:r w:rsidRPr="006A0037">
        <w:rPr>
          <w:rFonts w:cs="Arial"/>
          <w:color w:val="000000"/>
          <w:sz w:val="20"/>
          <w:szCs w:val="20"/>
        </w:rPr>
        <w:t>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rsidR="009A1099" w:rsidRPr="006A0037" w:rsidRDefault="009A1099" w:rsidP="00E5586D">
      <w:pPr>
        <w:numPr>
          <w:ilvl w:val="2"/>
          <w:numId w:val="1"/>
        </w:numPr>
        <w:spacing w:before="120" w:after="120" w:line="276" w:lineRule="auto"/>
        <w:ind w:left="1134" w:firstLine="0"/>
        <w:jc w:val="both"/>
        <w:rPr>
          <w:rFonts w:cs="Arial"/>
          <w:bCs/>
          <w:color w:val="000000"/>
          <w:sz w:val="20"/>
          <w:szCs w:val="20"/>
        </w:rPr>
      </w:pPr>
      <w:r w:rsidRPr="006A0037">
        <w:rPr>
          <w:rFonts w:cs="Arial"/>
          <w:color w:val="000000"/>
          <w:sz w:val="20"/>
          <w:szCs w:val="20"/>
          <w:lang w:eastAsia="en-US"/>
        </w:rPr>
        <w:t xml:space="preserve">O recebimento de material de valor superior a R$ 80.000,00 (oitenta mil reais) será confiado a uma comissão de, no mínimo, </w:t>
      </w:r>
      <w:proofErr w:type="gramStart"/>
      <w:r w:rsidRPr="006A0037">
        <w:rPr>
          <w:rFonts w:cs="Arial"/>
          <w:color w:val="000000"/>
          <w:sz w:val="20"/>
          <w:szCs w:val="20"/>
          <w:lang w:eastAsia="en-US"/>
        </w:rPr>
        <w:t>3</w:t>
      </w:r>
      <w:proofErr w:type="gramEnd"/>
      <w:r w:rsidRPr="006A0037">
        <w:rPr>
          <w:rFonts w:cs="Arial"/>
          <w:color w:val="000000"/>
          <w:sz w:val="20"/>
          <w:szCs w:val="20"/>
          <w:lang w:eastAsia="en-US"/>
        </w:rPr>
        <w:t xml:space="preserve"> (três) membros, designados pela autoridade competente.</w:t>
      </w:r>
    </w:p>
    <w:p w:rsidR="001E14AF" w:rsidRPr="006A0037" w:rsidRDefault="001E14AF" w:rsidP="00E5586D">
      <w:pPr>
        <w:numPr>
          <w:ilvl w:val="1"/>
          <w:numId w:val="1"/>
        </w:numPr>
        <w:spacing w:before="120" w:after="120" w:line="276" w:lineRule="auto"/>
        <w:ind w:left="425" w:firstLine="0"/>
        <w:jc w:val="both"/>
        <w:rPr>
          <w:rFonts w:cs="Arial"/>
          <w:color w:val="000000"/>
          <w:sz w:val="20"/>
          <w:szCs w:val="20"/>
          <w:lang w:eastAsia="en-US"/>
        </w:rPr>
      </w:pPr>
      <w:r w:rsidRPr="006A0037">
        <w:rPr>
          <w:rFonts w:cs="Arial"/>
          <w:color w:val="000000"/>
          <w:sz w:val="20"/>
          <w:szCs w:val="20"/>
          <w:lang w:eastAsia="en-US"/>
        </w:rPr>
        <w:t xml:space="preserve">A fiscalização de que trata este item não exclui nem reduz a </w:t>
      </w:r>
      <w:r w:rsidRPr="006A0037">
        <w:rPr>
          <w:rFonts w:cs="Arial"/>
          <w:color w:val="000000"/>
          <w:sz w:val="20"/>
          <w:szCs w:val="20"/>
        </w:rPr>
        <w:t>responsabilidade</w:t>
      </w:r>
      <w:r w:rsidRPr="006A0037">
        <w:rPr>
          <w:rFonts w:cs="Arial"/>
          <w:color w:val="000000"/>
          <w:sz w:val="20"/>
          <w:szCs w:val="20"/>
          <w:lang w:eastAsia="en-US"/>
        </w:rPr>
        <w:t xml:space="preserve"> da </w:t>
      </w:r>
      <w:r w:rsidR="009A1099" w:rsidRPr="006A0037">
        <w:rPr>
          <w:rFonts w:cs="Arial"/>
          <w:color w:val="000000"/>
          <w:sz w:val="20"/>
          <w:szCs w:val="20"/>
          <w:lang w:eastAsia="en-US"/>
        </w:rPr>
        <w:t>Contratada</w:t>
      </w:r>
      <w:r w:rsidRPr="006A0037">
        <w:rPr>
          <w:rFonts w:cs="Arial"/>
          <w:color w:val="000000"/>
          <w:sz w:val="20"/>
          <w:szCs w:val="20"/>
          <w:lang w:eastAsia="en-US"/>
        </w:rPr>
        <w:t>, inclusive perante terceiros, por qualquer irregularidade, ainda que resultante de imperfeições técnicas</w:t>
      </w:r>
      <w:r w:rsidR="009A1099" w:rsidRPr="006A0037">
        <w:rPr>
          <w:rFonts w:cs="Arial"/>
          <w:color w:val="000000"/>
          <w:sz w:val="20"/>
          <w:szCs w:val="20"/>
          <w:lang w:eastAsia="en-US"/>
        </w:rPr>
        <w:t xml:space="preserve"> ou vícios redibitórios, </w:t>
      </w:r>
      <w:r w:rsidRPr="006A0037">
        <w:rPr>
          <w:rFonts w:cs="Arial"/>
          <w:color w:val="000000"/>
          <w:sz w:val="20"/>
          <w:szCs w:val="20"/>
          <w:lang w:eastAsia="en-US"/>
        </w:rPr>
        <w:t xml:space="preserve">e, na ocorrência desta, não implica em </w:t>
      </w:r>
      <w:proofErr w:type="spellStart"/>
      <w:proofErr w:type="gramStart"/>
      <w:r w:rsidRPr="006A0037">
        <w:rPr>
          <w:rFonts w:cs="Arial"/>
          <w:color w:val="000000"/>
          <w:sz w:val="20"/>
          <w:szCs w:val="20"/>
          <w:lang w:eastAsia="en-US"/>
        </w:rPr>
        <w:t>co-responsabilidade</w:t>
      </w:r>
      <w:proofErr w:type="spellEnd"/>
      <w:proofErr w:type="gramEnd"/>
      <w:r w:rsidRPr="006A0037">
        <w:rPr>
          <w:rFonts w:cs="Arial"/>
          <w:color w:val="000000"/>
          <w:sz w:val="20"/>
          <w:szCs w:val="20"/>
          <w:lang w:eastAsia="en-US"/>
        </w:rPr>
        <w:t xml:space="preserve"> da Administração ou de seus agentes e prepostos, de conformidade com o art. 70 da Lei nº 8.666, de 1993.</w:t>
      </w:r>
    </w:p>
    <w:p w:rsidR="001E14AF" w:rsidRPr="006A0037" w:rsidRDefault="001E14AF" w:rsidP="00E5586D">
      <w:pPr>
        <w:numPr>
          <w:ilvl w:val="1"/>
          <w:numId w:val="1"/>
        </w:numPr>
        <w:spacing w:before="120" w:after="120" w:line="276" w:lineRule="auto"/>
        <w:ind w:left="425" w:firstLine="0"/>
        <w:jc w:val="both"/>
        <w:rPr>
          <w:rFonts w:cs="Arial"/>
          <w:color w:val="000000"/>
          <w:sz w:val="20"/>
          <w:szCs w:val="20"/>
        </w:rPr>
      </w:pPr>
      <w:r w:rsidRPr="006A0037">
        <w:rPr>
          <w:rFonts w:cs="Arial"/>
          <w:color w:val="000000"/>
          <w:sz w:val="20"/>
          <w:szCs w:val="20"/>
          <w:lang w:eastAsia="en-US"/>
        </w:rPr>
        <w:t xml:space="preserve">O </w:t>
      </w:r>
      <w:r w:rsidR="009A1099" w:rsidRPr="006A0037">
        <w:rPr>
          <w:rFonts w:cs="Arial"/>
          <w:color w:val="000000"/>
          <w:sz w:val="20"/>
          <w:szCs w:val="20"/>
          <w:lang w:eastAsia="en-US"/>
        </w:rPr>
        <w:t xml:space="preserve">representante da Administração </w:t>
      </w:r>
      <w:r w:rsidRPr="006A0037">
        <w:rPr>
          <w:rFonts w:cs="Arial"/>
          <w:color w:val="000000"/>
          <w:sz w:val="20"/>
          <w:szCs w:val="20"/>
          <w:lang w:eastAsia="en-US"/>
        </w:rPr>
        <w:t>anotará em registro próprio todas as ocorrências relacionadas com a execução do contrato, indicando dia, mês e ano, bem como o nome dos funcionários eventualmente envolvidos, determinando o que for necessário à regu</w:t>
      </w:r>
      <w:r w:rsidR="00A96322" w:rsidRPr="006A0037">
        <w:rPr>
          <w:rFonts w:cs="Arial"/>
          <w:color w:val="000000"/>
          <w:sz w:val="20"/>
          <w:szCs w:val="20"/>
          <w:lang w:eastAsia="en-US"/>
        </w:rPr>
        <w:t>larização das falhas</w:t>
      </w:r>
      <w:r w:rsidRPr="006A0037">
        <w:rPr>
          <w:rFonts w:cs="Arial"/>
          <w:color w:val="000000"/>
          <w:sz w:val="20"/>
          <w:szCs w:val="20"/>
          <w:lang w:eastAsia="en-US"/>
        </w:rPr>
        <w:t xml:space="preserve"> ou defeitos observados e encaminhando os apontamentos à autoridade competente para as providências cabíveis.</w:t>
      </w:r>
    </w:p>
    <w:p w:rsidR="00264A8C" w:rsidRPr="006A0037" w:rsidRDefault="00264A8C" w:rsidP="00264A8C">
      <w:pPr>
        <w:spacing w:after="120" w:line="276" w:lineRule="auto"/>
        <w:ind w:left="540" w:right="-17"/>
        <w:jc w:val="both"/>
        <w:rPr>
          <w:rFonts w:cs="Arial"/>
          <w:color w:val="000000"/>
          <w:sz w:val="20"/>
          <w:szCs w:val="20"/>
        </w:rPr>
      </w:pPr>
    </w:p>
    <w:p w:rsidR="001E14AF" w:rsidRPr="006A0037" w:rsidRDefault="001E14AF" w:rsidP="00E5586D">
      <w:pPr>
        <w:numPr>
          <w:ilvl w:val="0"/>
          <w:numId w:val="1"/>
        </w:numPr>
        <w:spacing w:after="120" w:line="276" w:lineRule="auto"/>
        <w:ind w:right="-15"/>
        <w:jc w:val="both"/>
        <w:rPr>
          <w:rFonts w:cs="Arial"/>
          <w:sz w:val="20"/>
          <w:szCs w:val="20"/>
        </w:rPr>
      </w:pPr>
      <w:r w:rsidRPr="006A0037">
        <w:rPr>
          <w:rFonts w:cs="Arial"/>
          <w:b/>
          <w:sz w:val="20"/>
          <w:szCs w:val="20"/>
        </w:rPr>
        <w:t>DAS SANÇÕES ADMINISTRATIVAS</w:t>
      </w:r>
    </w:p>
    <w:p w:rsidR="001E14AF" w:rsidRPr="006A0037" w:rsidRDefault="001E14AF" w:rsidP="00E5586D">
      <w:pPr>
        <w:numPr>
          <w:ilvl w:val="1"/>
          <w:numId w:val="1"/>
        </w:numPr>
        <w:spacing w:before="120" w:after="120" w:line="276" w:lineRule="auto"/>
        <w:ind w:left="425" w:firstLine="0"/>
        <w:jc w:val="both"/>
        <w:rPr>
          <w:rFonts w:cs="Arial"/>
          <w:sz w:val="20"/>
          <w:szCs w:val="20"/>
        </w:rPr>
      </w:pPr>
      <w:r w:rsidRPr="006A0037">
        <w:rPr>
          <w:rFonts w:cs="Arial"/>
          <w:sz w:val="20"/>
          <w:szCs w:val="20"/>
        </w:rPr>
        <w:t>Comete infração administrativa nos termos da Lei nº 8.666, de 1993 e da Lei nº 10.520, de 2002, a C</w:t>
      </w:r>
      <w:r w:rsidR="00A96322" w:rsidRPr="006A0037">
        <w:rPr>
          <w:rFonts w:cs="Arial"/>
          <w:sz w:val="20"/>
          <w:szCs w:val="20"/>
        </w:rPr>
        <w:t>ontratada</w:t>
      </w:r>
      <w:r w:rsidRPr="006A0037">
        <w:rPr>
          <w:rFonts w:cs="Arial"/>
          <w:sz w:val="20"/>
          <w:szCs w:val="20"/>
        </w:rPr>
        <w:t xml:space="preserve"> que:</w:t>
      </w:r>
    </w:p>
    <w:p w:rsidR="001E14AF" w:rsidRPr="006A0037" w:rsidRDefault="001E14AF" w:rsidP="00E5586D">
      <w:pPr>
        <w:numPr>
          <w:ilvl w:val="2"/>
          <w:numId w:val="1"/>
        </w:numPr>
        <w:spacing w:before="120" w:after="120" w:line="276" w:lineRule="auto"/>
        <w:ind w:left="1134" w:firstLine="0"/>
        <w:jc w:val="both"/>
        <w:rPr>
          <w:rFonts w:cs="Arial"/>
          <w:sz w:val="20"/>
          <w:szCs w:val="20"/>
        </w:rPr>
      </w:pPr>
      <w:proofErr w:type="spellStart"/>
      <w:proofErr w:type="gramStart"/>
      <w:r w:rsidRPr="006A0037">
        <w:rPr>
          <w:rFonts w:cs="Arial"/>
          <w:sz w:val="20"/>
          <w:szCs w:val="20"/>
        </w:rPr>
        <w:t>inexecutar</w:t>
      </w:r>
      <w:proofErr w:type="spellEnd"/>
      <w:proofErr w:type="gramEnd"/>
      <w:r w:rsidRPr="006A0037">
        <w:rPr>
          <w:rFonts w:cs="Arial"/>
          <w:sz w:val="20"/>
          <w:szCs w:val="20"/>
        </w:rPr>
        <w:t xml:space="preserve"> total ou parcialmente qualquer das obrigações assumidas em decorrência da contratação;</w:t>
      </w:r>
    </w:p>
    <w:p w:rsidR="001E14AF" w:rsidRPr="006A0037" w:rsidRDefault="001E14AF" w:rsidP="00E5586D">
      <w:pPr>
        <w:numPr>
          <w:ilvl w:val="2"/>
          <w:numId w:val="1"/>
        </w:numPr>
        <w:spacing w:before="120" w:after="120" w:line="276" w:lineRule="auto"/>
        <w:ind w:left="1134" w:firstLine="0"/>
        <w:jc w:val="both"/>
        <w:rPr>
          <w:rFonts w:cs="Arial"/>
          <w:sz w:val="20"/>
          <w:szCs w:val="20"/>
        </w:rPr>
      </w:pPr>
      <w:proofErr w:type="gramStart"/>
      <w:r w:rsidRPr="006A0037">
        <w:rPr>
          <w:rFonts w:cs="Arial"/>
          <w:sz w:val="20"/>
          <w:szCs w:val="20"/>
        </w:rPr>
        <w:t>ensejar</w:t>
      </w:r>
      <w:proofErr w:type="gramEnd"/>
      <w:r w:rsidRPr="006A0037">
        <w:rPr>
          <w:rFonts w:cs="Arial"/>
          <w:sz w:val="20"/>
          <w:szCs w:val="20"/>
        </w:rPr>
        <w:t xml:space="preserve"> o retardamento da execução do objeto;</w:t>
      </w:r>
    </w:p>
    <w:p w:rsidR="001E14AF" w:rsidRPr="006A0037" w:rsidRDefault="001E14AF" w:rsidP="00E5586D">
      <w:pPr>
        <w:numPr>
          <w:ilvl w:val="2"/>
          <w:numId w:val="1"/>
        </w:numPr>
        <w:spacing w:before="120" w:after="120" w:line="276" w:lineRule="auto"/>
        <w:ind w:left="1134" w:firstLine="0"/>
        <w:jc w:val="both"/>
        <w:rPr>
          <w:rFonts w:cs="Arial"/>
          <w:sz w:val="20"/>
          <w:szCs w:val="20"/>
        </w:rPr>
      </w:pPr>
      <w:proofErr w:type="gramStart"/>
      <w:r w:rsidRPr="006A0037">
        <w:rPr>
          <w:rFonts w:cs="Arial"/>
          <w:sz w:val="20"/>
          <w:szCs w:val="20"/>
        </w:rPr>
        <w:t>fraudar</w:t>
      </w:r>
      <w:proofErr w:type="gramEnd"/>
      <w:r w:rsidRPr="006A0037">
        <w:rPr>
          <w:rFonts w:cs="Arial"/>
          <w:sz w:val="20"/>
          <w:szCs w:val="20"/>
        </w:rPr>
        <w:t xml:space="preserve"> na execução do contrato;</w:t>
      </w:r>
    </w:p>
    <w:p w:rsidR="001E14AF" w:rsidRPr="006A0037" w:rsidRDefault="001E14AF" w:rsidP="00E5586D">
      <w:pPr>
        <w:numPr>
          <w:ilvl w:val="2"/>
          <w:numId w:val="1"/>
        </w:numPr>
        <w:spacing w:before="120" w:after="120" w:line="276" w:lineRule="auto"/>
        <w:ind w:left="1134" w:firstLine="0"/>
        <w:jc w:val="both"/>
        <w:rPr>
          <w:rFonts w:cs="Arial"/>
          <w:sz w:val="20"/>
          <w:szCs w:val="20"/>
        </w:rPr>
      </w:pPr>
      <w:proofErr w:type="gramStart"/>
      <w:r w:rsidRPr="006A0037">
        <w:rPr>
          <w:rFonts w:cs="Arial"/>
          <w:sz w:val="20"/>
          <w:szCs w:val="20"/>
        </w:rPr>
        <w:t>comportar</w:t>
      </w:r>
      <w:proofErr w:type="gramEnd"/>
      <w:r w:rsidRPr="006A0037">
        <w:rPr>
          <w:rFonts w:cs="Arial"/>
          <w:sz w:val="20"/>
          <w:szCs w:val="20"/>
        </w:rPr>
        <w:t>-se de modo inidôneo;</w:t>
      </w:r>
    </w:p>
    <w:p w:rsidR="001E14AF" w:rsidRPr="006A0037" w:rsidRDefault="001E14AF" w:rsidP="00E5586D">
      <w:pPr>
        <w:numPr>
          <w:ilvl w:val="2"/>
          <w:numId w:val="1"/>
        </w:numPr>
        <w:spacing w:before="120" w:after="120" w:line="276" w:lineRule="auto"/>
        <w:ind w:left="1134" w:firstLine="0"/>
        <w:jc w:val="both"/>
        <w:rPr>
          <w:rFonts w:cs="Arial"/>
          <w:sz w:val="20"/>
          <w:szCs w:val="20"/>
        </w:rPr>
      </w:pPr>
      <w:proofErr w:type="gramStart"/>
      <w:r w:rsidRPr="006A0037">
        <w:rPr>
          <w:rFonts w:cs="Arial"/>
          <w:sz w:val="20"/>
          <w:szCs w:val="20"/>
        </w:rPr>
        <w:t>cometer</w:t>
      </w:r>
      <w:proofErr w:type="gramEnd"/>
      <w:r w:rsidRPr="006A0037">
        <w:rPr>
          <w:rFonts w:cs="Arial"/>
          <w:sz w:val="20"/>
          <w:szCs w:val="20"/>
        </w:rPr>
        <w:t xml:space="preserve"> fraude fiscal;</w:t>
      </w:r>
    </w:p>
    <w:p w:rsidR="001E14AF" w:rsidRPr="006A0037" w:rsidRDefault="001E14AF" w:rsidP="00E5586D">
      <w:pPr>
        <w:numPr>
          <w:ilvl w:val="2"/>
          <w:numId w:val="1"/>
        </w:numPr>
        <w:spacing w:before="120" w:after="120" w:line="276" w:lineRule="auto"/>
        <w:ind w:left="1134" w:firstLine="0"/>
        <w:jc w:val="both"/>
        <w:rPr>
          <w:rFonts w:cs="Arial"/>
          <w:sz w:val="20"/>
          <w:szCs w:val="20"/>
        </w:rPr>
      </w:pPr>
      <w:proofErr w:type="gramStart"/>
      <w:r w:rsidRPr="006A0037">
        <w:rPr>
          <w:rFonts w:cs="Arial"/>
          <w:sz w:val="20"/>
          <w:szCs w:val="20"/>
        </w:rPr>
        <w:t>não</w:t>
      </w:r>
      <w:proofErr w:type="gramEnd"/>
      <w:r w:rsidRPr="006A0037">
        <w:rPr>
          <w:rFonts w:cs="Arial"/>
          <w:sz w:val="20"/>
          <w:szCs w:val="20"/>
        </w:rPr>
        <w:t xml:space="preserve"> mantiver a proposta.</w:t>
      </w:r>
    </w:p>
    <w:p w:rsidR="001E14AF" w:rsidRPr="006A0037" w:rsidRDefault="001E14AF" w:rsidP="00E5586D">
      <w:pPr>
        <w:numPr>
          <w:ilvl w:val="1"/>
          <w:numId w:val="1"/>
        </w:numPr>
        <w:spacing w:before="120" w:after="120" w:line="276" w:lineRule="auto"/>
        <w:ind w:left="425" w:firstLine="0"/>
        <w:jc w:val="both"/>
        <w:rPr>
          <w:rFonts w:cs="Arial"/>
          <w:sz w:val="20"/>
          <w:szCs w:val="20"/>
        </w:rPr>
      </w:pPr>
      <w:r w:rsidRPr="006A0037">
        <w:rPr>
          <w:rFonts w:cs="Arial"/>
          <w:sz w:val="20"/>
          <w:szCs w:val="20"/>
        </w:rPr>
        <w:t>A C</w:t>
      </w:r>
      <w:r w:rsidR="00A96322" w:rsidRPr="006A0037">
        <w:rPr>
          <w:rFonts w:cs="Arial"/>
          <w:sz w:val="20"/>
          <w:szCs w:val="20"/>
        </w:rPr>
        <w:t>ontratada</w:t>
      </w:r>
      <w:r w:rsidRPr="006A0037">
        <w:rPr>
          <w:rFonts w:cs="Arial"/>
          <w:sz w:val="20"/>
          <w:szCs w:val="20"/>
        </w:rPr>
        <w:t xml:space="preserve"> que cometer qualquer das infrações discriminadas no subitem acima ficará sujeita, sem prejuízo da responsabilidade civil e criminal, às seguintes sanções:</w:t>
      </w:r>
    </w:p>
    <w:p w:rsidR="001E14AF" w:rsidRPr="006A0037" w:rsidRDefault="001E14AF" w:rsidP="00E5586D">
      <w:pPr>
        <w:numPr>
          <w:ilvl w:val="2"/>
          <w:numId w:val="1"/>
        </w:numPr>
        <w:spacing w:before="120" w:after="120" w:line="276" w:lineRule="auto"/>
        <w:ind w:left="1134" w:firstLine="0"/>
        <w:jc w:val="both"/>
        <w:rPr>
          <w:rFonts w:cs="Arial"/>
          <w:sz w:val="20"/>
          <w:szCs w:val="20"/>
        </w:rPr>
      </w:pPr>
      <w:proofErr w:type="gramStart"/>
      <w:r w:rsidRPr="006A0037">
        <w:rPr>
          <w:rFonts w:cs="Arial"/>
          <w:sz w:val="20"/>
          <w:szCs w:val="20"/>
        </w:rPr>
        <w:t>advertência</w:t>
      </w:r>
      <w:proofErr w:type="gramEnd"/>
      <w:r w:rsidRPr="006A0037">
        <w:rPr>
          <w:rFonts w:cs="Arial"/>
          <w:sz w:val="20"/>
          <w:szCs w:val="20"/>
        </w:rPr>
        <w:t xml:space="preserve"> por faltas leves, assim entendidas aquelas que não acarretem prejuízos significativos para a C</w:t>
      </w:r>
      <w:r w:rsidR="00A96322" w:rsidRPr="006A0037">
        <w:rPr>
          <w:rFonts w:cs="Arial"/>
          <w:sz w:val="20"/>
          <w:szCs w:val="20"/>
        </w:rPr>
        <w:t>ontratante</w:t>
      </w:r>
      <w:r w:rsidRPr="006A0037">
        <w:rPr>
          <w:rFonts w:cs="Arial"/>
          <w:sz w:val="20"/>
          <w:szCs w:val="20"/>
        </w:rPr>
        <w:t>;</w:t>
      </w:r>
    </w:p>
    <w:p w:rsidR="001E14AF" w:rsidRPr="006A0037" w:rsidRDefault="001E14AF" w:rsidP="00E5586D">
      <w:pPr>
        <w:numPr>
          <w:ilvl w:val="2"/>
          <w:numId w:val="1"/>
        </w:numPr>
        <w:spacing w:before="120" w:after="120" w:line="276" w:lineRule="auto"/>
        <w:ind w:left="1134" w:firstLine="0"/>
        <w:jc w:val="both"/>
        <w:rPr>
          <w:rFonts w:cs="Arial"/>
          <w:sz w:val="20"/>
          <w:szCs w:val="20"/>
        </w:rPr>
      </w:pPr>
      <w:proofErr w:type="gramStart"/>
      <w:r w:rsidRPr="006A0037">
        <w:rPr>
          <w:rFonts w:cs="Arial"/>
          <w:sz w:val="20"/>
          <w:szCs w:val="20"/>
        </w:rPr>
        <w:t>multa</w:t>
      </w:r>
      <w:proofErr w:type="gramEnd"/>
      <w:r w:rsidRPr="006A0037">
        <w:rPr>
          <w:rFonts w:cs="Arial"/>
          <w:sz w:val="20"/>
          <w:szCs w:val="20"/>
        </w:rPr>
        <w:t xml:space="preserve"> moratória de </w:t>
      </w:r>
      <w:r w:rsidR="005F6029" w:rsidRPr="006F765F">
        <w:rPr>
          <w:rFonts w:cs="Arial"/>
          <w:sz w:val="20"/>
          <w:szCs w:val="20"/>
        </w:rPr>
        <w:t>1</w:t>
      </w:r>
      <w:r w:rsidRPr="006F765F">
        <w:rPr>
          <w:rFonts w:cs="Arial"/>
          <w:sz w:val="20"/>
          <w:szCs w:val="20"/>
        </w:rPr>
        <w:t>% (</w:t>
      </w:r>
      <w:r w:rsidR="005F6029" w:rsidRPr="006F765F">
        <w:rPr>
          <w:rFonts w:cs="Arial"/>
          <w:sz w:val="20"/>
          <w:szCs w:val="20"/>
        </w:rPr>
        <w:t>um</w:t>
      </w:r>
      <w:r w:rsidRPr="006F765F">
        <w:rPr>
          <w:rFonts w:cs="Arial"/>
          <w:sz w:val="20"/>
          <w:szCs w:val="20"/>
        </w:rPr>
        <w:t xml:space="preserve"> por cento) por dia de atraso injustificado sobre o valor da parcela inadimplida, até o limite de</w:t>
      </w:r>
      <w:r w:rsidR="005F6029" w:rsidRPr="006F765F">
        <w:rPr>
          <w:rFonts w:cs="Arial"/>
          <w:sz w:val="20"/>
          <w:szCs w:val="20"/>
        </w:rPr>
        <w:t xml:space="preserve"> 30</w:t>
      </w:r>
      <w:r w:rsidRPr="006F765F">
        <w:rPr>
          <w:rFonts w:cs="Arial"/>
          <w:sz w:val="20"/>
          <w:szCs w:val="20"/>
        </w:rPr>
        <w:t xml:space="preserve"> (</w:t>
      </w:r>
      <w:r w:rsidR="005F6029" w:rsidRPr="006F765F">
        <w:rPr>
          <w:rFonts w:cs="Arial"/>
          <w:sz w:val="20"/>
          <w:szCs w:val="20"/>
        </w:rPr>
        <w:t>trinta</w:t>
      </w:r>
      <w:r w:rsidRPr="006F765F">
        <w:rPr>
          <w:rFonts w:cs="Arial"/>
          <w:sz w:val="20"/>
          <w:szCs w:val="20"/>
        </w:rPr>
        <w:t>) dias</w:t>
      </w:r>
      <w:r w:rsidRPr="006A0037">
        <w:rPr>
          <w:rFonts w:cs="Arial"/>
          <w:sz w:val="20"/>
          <w:szCs w:val="20"/>
        </w:rPr>
        <w:t>;</w:t>
      </w:r>
    </w:p>
    <w:p w:rsidR="001E14AF" w:rsidRPr="006A0037" w:rsidRDefault="006F765F" w:rsidP="00E5586D">
      <w:pPr>
        <w:numPr>
          <w:ilvl w:val="2"/>
          <w:numId w:val="1"/>
        </w:numPr>
        <w:spacing w:before="120" w:after="120" w:line="276" w:lineRule="auto"/>
        <w:ind w:left="1134" w:firstLine="0"/>
        <w:jc w:val="both"/>
        <w:rPr>
          <w:rFonts w:cs="Arial"/>
          <w:sz w:val="20"/>
          <w:szCs w:val="20"/>
        </w:rPr>
      </w:pPr>
      <w:proofErr w:type="gramStart"/>
      <w:r>
        <w:rPr>
          <w:rFonts w:cs="Arial"/>
          <w:sz w:val="20"/>
          <w:szCs w:val="20"/>
        </w:rPr>
        <w:t>multa</w:t>
      </w:r>
      <w:proofErr w:type="gramEnd"/>
      <w:r>
        <w:rPr>
          <w:rFonts w:cs="Arial"/>
          <w:sz w:val="20"/>
          <w:szCs w:val="20"/>
        </w:rPr>
        <w:t xml:space="preserve"> compensatória de 10% (10</w:t>
      </w:r>
      <w:r w:rsidR="001E14AF" w:rsidRPr="006A0037">
        <w:rPr>
          <w:rFonts w:cs="Arial"/>
          <w:sz w:val="20"/>
          <w:szCs w:val="20"/>
        </w:rPr>
        <w:t xml:space="preserve"> por cento) sobre o valor total do contrato, no caso de inexecução total do objeto;</w:t>
      </w:r>
    </w:p>
    <w:p w:rsidR="001E14AF" w:rsidRPr="006A0037" w:rsidRDefault="001E14AF" w:rsidP="00E5586D">
      <w:pPr>
        <w:numPr>
          <w:ilvl w:val="2"/>
          <w:numId w:val="1"/>
        </w:numPr>
        <w:spacing w:before="120" w:after="120" w:line="276" w:lineRule="auto"/>
        <w:ind w:left="1134" w:firstLine="0"/>
        <w:jc w:val="both"/>
        <w:rPr>
          <w:rFonts w:cs="Arial"/>
          <w:sz w:val="20"/>
          <w:szCs w:val="20"/>
        </w:rPr>
      </w:pPr>
      <w:proofErr w:type="gramStart"/>
      <w:r w:rsidRPr="006A0037">
        <w:rPr>
          <w:rFonts w:cs="Arial"/>
          <w:sz w:val="20"/>
          <w:szCs w:val="20"/>
        </w:rPr>
        <w:t>em</w:t>
      </w:r>
      <w:proofErr w:type="gramEnd"/>
      <w:r w:rsidRPr="006A0037">
        <w:rPr>
          <w:rFonts w:cs="Arial"/>
          <w:sz w:val="20"/>
          <w:szCs w:val="20"/>
        </w:rPr>
        <w:t xml:space="preserve"> caso de inexecução parcial, a multa compensatória, no mesmo percentual do subitem acima, será aplicada de forma proporcional à obrigação inadimplida;</w:t>
      </w:r>
    </w:p>
    <w:p w:rsidR="005A5428" w:rsidRPr="006A0037" w:rsidRDefault="005A5428" w:rsidP="00E5586D">
      <w:pPr>
        <w:numPr>
          <w:ilvl w:val="2"/>
          <w:numId w:val="1"/>
        </w:numPr>
        <w:spacing w:before="120" w:after="120" w:line="276" w:lineRule="auto"/>
        <w:ind w:left="1134" w:firstLine="0"/>
        <w:jc w:val="both"/>
        <w:rPr>
          <w:rFonts w:cs="Arial"/>
          <w:b/>
          <w:i/>
          <w:color w:val="7030A0"/>
          <w:sz w:val="20"/>
          <w:szCs w:val="20"/>
          <w:u w:val="single"/>
        </w:rPr>
      </w:pPr>
      <w:proofErr w:type="gramStart"/>
      <w:r w:rsidRPr="006A0037">
        <w:rPr>
          <w:rFonts w:cs="Arial"/>
          <w:sz w:val="20"/>
          <w:szCs w:val="20"/>
        </w:rPr>
        <w:lastRenderedPageBreak/>
        <w:t>suspensão</w:t>
      </w:r>
      <w:proofErr w:type="gramEnd"/>
      <w:r w:rsidRPr="006A0037">
        <w:rPr>
          <w:rFonts w:cs="Arial"/>
          <w:sz w:val="20"/>
          <w:szCs w:val="20"/>
        </w:rPr>
        <w:t xml:space="preserve"> de licitar e impedimento de contratar com o órgão, entidade ou unidade administrativa pela qual a Administração Pública opera e atua concretamente, pelo prazo de até dois anos; </w:t>
      </w:r>
    </w:p>
    <w:p w:rsidR="001E14AF" w:rsidRPr="006A0037" w:rsidRDefault="001E14AF" w:rsidP="00E5586D">
      <w:pPr>
        <w:numPr>
          <w:ilvl w:val="2"/>
          <w:numId w:val="1"/>
        </w:numPr>
        <w:spacing w:before="120" w:after="120" w:line="276" w:lineRule="auto"/>
        <w:ind w:left="1134" w:firstLine="0"/>
        <w:jc w:val="both"/>
        <w:rPr>
          <w:rFonts w:cs="Arial"/>
          <w:sz w:val="20"/>
          <w:szCs w:val="20"/>
        </w:rPr>
      </w:pPr>
      <w:proofErr w:type="gramStart"/>
      <w:r w:rsidRPr="006A0037">
        <w:rPr>
          <w:rFonts w:cs="Arial"/>
          <w:sz w:val="20"/>
          <w:szCs w:val="20"/>
        </w:rPr>
        <w:t>impedimento</w:t>
      </w:r>
      <w:proofErr w:type="gramEnd"/>
      <w:r w:rsidRPr="006A0037">
        <w:rPr>
          <w:rFonts w:cs="Arial"/>
          <w:sz w:val="20"/>
          <w:szCs w:val="20"/>
        </w:rPr>
        <w:t xml:space="preserve"> de licitar e contratar com a União com o consequente descredenciamento no SICAF pelo prazo de até cinco anos;</w:t>
      </w:r>
    </w:p>
    <w:p w:rsidR="001E14AF" w:rsidRPr="006A0037" w:rsidRDefault="001E14AF" w:rsidP="00E5586D">
      <w:pPr>
        <w:numPr>
          <w:ilvl w:val="2"/>
          <w:numId w:val="1"/>
        </w:numPr>
        <w:spacing w:before="120" w:after="120" w:line="276" w:lineRule="auto"/>
        <w:ind w:left="1134" w:firstLine="0"/>
        <w:jc w:val="both"/>
        <w:rPr>
          <w:rFonts w:cs="Arial"/>
          <w:sz w:val="20"/>
          <w:szCs w:val="20"/>
        </w:rPr>
      </w:pPr>
      <w:proofErr w:type="gramStart"/>
      <w:r w:rsidRPr="006A0037">
        <w:rPr>
          <w:rFonts w:cs="Arial"/>
          <w:sz w:val="20"/>
          <w:szCs w:val="20"/>
        </w:rPr>
        <w:t>declaração</w:t>
      </w:r>
      <w:proofErr w:type="gramEnd"/>
      <w:r w:rsidRPr="006A0037">
        <w:rPr>
          <w:rFonts w:cs="Arial"/>
          <w:sz w:val="20"/>
          <w:szCs w:val="20"/>
        </w:rPr>
        <w:t xml:space="preserve"> de inidoneidade para licitar ou contratar com a Administração Pública, enquanto perdurarem os motivos determinantes da punição ou até que seja promovida a reabilitação perante a própria autoridade que aplicou a penalidade, que será concedida sempre que a C</w:t>
      </w:r>
      <w:r w:rsidR="00A96322" w:rsidRPr="006A0037">
        <w:rPr>
          <w:rFonts w:cs="Arial"/>
          <w:sz w:val="20"/>
          <w:szCs w:val="20"/>
        </w:rPr>
        <w:t>ontratada</w:t>
      </w:r>
      <w:r w:rsidRPr="006A0037">
        <w:rPr>
          <w:rFonts w:cs="Arial"/>
          <w:sz w:val="20"/>
          <w:szCs w:val="20"/>
        </w:rPr>
        <w:t xml:space="preserve"> ressarcir a C</w:t>
      </w:r>
      <w:r w:rsidR="00A96322" w:rsidRPr="006A0037">
        <w:rPr>
          <w:rFonts w:cs="Arial"/>
          <w:sz w:val="20"/>
          <w:szCs w:val="20"/>
        </w:rPr>
        <w:t>ontratante</w:t>
      </w:r>
      <w:r w:rsidRPr="006A0037">
        <w:rPr>
          <w:rFonts w:cs="Arial"/>
          <w:sz w:val="20"/>
          <w:szCs w:val="20"/>
        </w:rPr>
        <w:t xml:space="preserve"> pelos prejuízos causados;</w:t>
      </w:r>
    </w:p>
    <w:p w:rsidR="001E14AF" w:rsidRPr="006A0037" w:rsidRDefault="001E14AF" w:rsidP="00E5586D">
      <w:pPr>
        <w:numPr>
          <w:ilvl w:val="1"/>
          <w:numId w:val="1"/>
        </w:numPr>
        <w:spacing w:before="120" w:after="120" w:line="276" w:lineRule="auto"/>
        <w:ind w:left="425" w:firstLine="0"/>
        <w:jc w:val="both"/>
        <w:rPr>
          <w:rFonts w:cs="Arial"/>
          <w:sz w:val="20"/>
          <w:szCs w:val="20"/>
        </w:rPr>
      </w:pPr>
      <w:r w:rsidRPr="006A0037">
        <w:rPr>
          <w:rFonts w:cs="Arial"/>
          <w:sz w:val="20"/>
          <w:szCs w:val="20"/>
        </w:rPr>
        <w:t xml:space="preserve">Também </w:t>
      </w:r>
      <w:proofErr w:type="gramStart"/>
      <w:r w:rsidRPr="006A0037">
        <w:rPr>
          <w:rFonts w:cs="Arial"/>
          <w:sz w:val="20"/>
          <w:szCs w:val="20"/>
        </w:rPr>
        <w:t>ficam</w:t>
      </w:r>
      <w:proofErr w:type="gramEnd"/>
      <w:r w:rsidRPr="006A0037">
        <w:rPr>
          <w:rFonts w:cs="Arial"/>
          <w:sz w:val="20"/>
          <w:szCs w:val="20"/>
        </w:rPr>
        <w:t xml:space="preserve"> sujeitas às penalidades do art. 87, III e IV da Lei nº 8.666, de 1993, a</w:t>
      </w:r>
      <w:r w:rsidR="00FB154A" w:rsidRPr="006A0037">
        <w:rPr>
          <w:rFonts w:cs="Arial"/>
          <w:sz w:val="20"/>
          <w:szCs w:val="20"/>
        </w:rPr>
        <w:t>s empresas e os profissionais que</w:t>
      </w:r>
      <w:r w:rsidRPr="006A0037">
        <w:rPr>
          <w:rFonts w:cs="Arial"/>
          <w:sz w:val="20"/>
          <w:szCs w:val="20"/>
        </w:rPr>
        <w:t>:</w:t>
      </w:r>
    </w:p>
    <w:p w:rsidR="001E14AF" w:rsidRPr="006A0037" w:rsidRDefault="001E14AF" w:rsidP="00E5586D">
      <w:pPr>
        <w:numPr>
          <w:ilvl w:val="2"/>
          <w:numId w:val="1"/>
        </w:numPr>
        <w:spacing w:before="120" w:after="120" w:line="276" w:lineRule="auto"/>
        <w:ind w:left="1134" w:firstLine="0"/>
        <w:jc w:val="both"/>
        <w:rPr>
          <w:rFonts w:cs="Arial"/>
          <w:sz w:val="20"/>
          <w:szCs w:val="20"/>
        </w:rPr>
      </w:pPr>
      <w:proofErr w:type="gramStart"/>
      <w:r w:rsidRPr="006A0037">
        <w:rPr>
          <w:rFonts w:cs="Arial"/>
          <w:sz w:val="20"/>
          <w:szCs w:val="20"/>
        </w:rPr>
        <w:t>tenha</w:t>
      </w:r>
      <w:r w:rsidR="00FB154A" w:rsidRPr="006A0037">
        <w:rPr>
          <w:rFonts w:cs="Arial"/>
          <w:sz w:val="20"/>
          <w:szCs w:val="20"/>
        </w:rPr>
        <w:t>m</w:t>
      </w:r>
      <w:proofErr w:type="gramEnd"/>
      <w:r w:rsidRPr="006A0037">
        <w:rPr>
          <w:rFonts w:cs="Arial"/>
          <w:sz w:val="20"/>
          <w:szCs w:val="20"/>
        </w:rPr>
        <w:t xml:space="preserve"> sofrido condenação definitiva por praticar, por meio dolosos, fraude fiscal no recolhimento de quaisquer tributos;</w:t>
      </w:r>
    </w:p>
    <w:p w:rsidR="001E14AF" w:rsidRPr="006A0037" w:rsidRDefault="001E14AF" w:rsidP="00E5586D">
      <w:pPr>
        <w:numPr>
          <w:ilvl w:val="2"/>
          <w:numId w:val="1"/>
        </w:numPr>
        <w:spacing w:before="120" w:after="120" w:line="276" w:lineRule="auto"/>
        <w:ind w:left="1134" w:firstLine="0"/>
        <w:jc w:val="both"/>
        <w:rPr>
          <w:rFonts w:cs="Arial"/>
          <w:sz w:val="20"/>
          <w:szCs w:val="20"/>
        </w:rPr>
      </w:pPr>
      <w:proofErr w:type="gramStart"/>
      <w:r w:rsidRPr="006A0037">
        <w:rPr>
          <w:rFonts w:cs="Arial"/>
          <w:sz w:val="20"/>
          <w:szCs w:val="20"/>
        </w:rPr>
        <w:t>tenha</w:t>
      </w:r>
      <w:r w:rsidR="00FB154A" w:rsidRPr="006A0037">
        <w:rPr>
          <w:rFonts w:cs="Arial"/>
          <w:sz w:val="20"/>
          <w:szCs w:val="20"/>
        </w:rPr>
        <w:t>m</w:t>
      </w:r>
      <w:proofErr w:type="gramEnd"/>
      <w:r w:rsidRPr="006A0037">
        <w:rPr>
          <w:rFonts w:cs="Arial"/>
          <w:sz w:val="20"/>
          <w:szCs w:val="20"/>
        </w:rPr>
        <w:t xml:space="preserve"> praticado atos ilícitos visando a frustrar os objetivos da licitação;</w:t>
      </w:r>
    </w:p>
    <w:p w:rsidR="001E14AF" w:rsidRPr="006A0037" w:rsidRDefault="001E14AF" w:rsidP="00E5586D">
      <w:pPr>
        <w:numPr>
          <w:ilvl w:val="2"/>
          <w:numId w:val="1"/>
        </w:numPr>
        <w:spacing w:before="120" w:after="120" w:line="276" w:lineRule="auto"/>
        <w:ind w:left="1134" w:firstLine="0"/>
        <w:jc w:val="both"/>
        <w:rPr>
          <w:rFonts w:cs="Arial"/>
          <w:sz w:val="20"/>
          <w:szCs w:val="20"/>
        </w:rPr>
      </w:pPr>
      <w:proofErr w:type="gramStart"/>
      <w:r w:rsidRPr="006A0037">
        <w:rPr>
          <w:rFonts w:cs="Arial"/>
          <w:sz w:val="20"/>
          <w:szCs w:val="20"/>
        </w:rPr>
        <w:t>demonstre</w:t>
      </w:r>
      <w:r w:rsidR="00FB154A" w:rsidRPr="006A0037">
        <w:rPr>
          <w:rFonts w:cs="Arial"/>
          <w:sz w:val="20"/>
          <w:szCs w:val="20"/>
        </w:rPr>
        <w:t>m</w:t>
      </w:r>
      <w:proofErr w:type="gramEnd"/>
      <w:r w:rsidRPr="006A0037">
        <w:rPr>
          <w:rFonts w:cs="Arial"/>
          <w:sz w:val="20"/>
          <w:szCs w:val="20"/>
        </w:rPr>
        <w:t xml:space="preserve"> não possuir idoneidade para contratar com a Administração em virtude de atos ilícitos praticados.</w:t>
      </w:r>
    </w:p>
    <w:p w:rsidR="001E14AF" w:rsidRPr="006A0037" w:rsidRDefault="001E14AF" w:rsidP="00E5586D">
      <w:pPr>
        <w:numPr>
          <w:ilvl w:val="1"/>
          <w:numId w:val="1"/>
        </w:numPr>
        <w:spacing w:before="120" w:after="120" w:line="276" w:lineRule="auto"/>
        <w:ind w:left="425" w:firstLine="0"/>
        <w:jc w:val="both"/>
        <w:rPr>
          <w:rFonts w:cs="Arial"/>
          <w:sz w:val="20"/>
          <w:szCs w:val="20"/>
        </w:rPr>
      </w:pPr>
      <w:r w:rsidRPr="006A0037">
        <w:rPr>
          <w:rFonts w:cs="Arial"/>
          <w:sz w:val="20"/>
          <w:szCs w:val="20"/>
        </w:rPr>
        <w:t>A aplicação de qualquer das penalidades previstas realizar-se-á em processo administrativo que assegurará o contraditório e a ampla defesa à C</w:t>
      </w:r>
      <w:r w:rsidR="009E377E" w:rsidRPr="006A0037">
        <w:rPr>
          <w:rFonts w:cs="Arial"/>
          <w:sz w:val="20"/>
          <w:szCs w:val="20"/>
        </w:rPr>
        <w:t>ontratada</w:t>
      </w:r>
      <w:r w:rsidRPr="006A0037">
        <w:rPr>
          <w:rFonts w:cs="Arial"/>
          <w:sz w:val="20"/>
          <w:szCs w:val="20"/>
        </w:rPr>
        <w:t>, observando-se o procedimento previsto na Lei nº 8.666, de 1993, e subsidiariamente a Lei nº 9.784, de 1999.</w:t>
      </w:r>
    </w:p>
    <w:p w:rsidR="001E14AF" w:rsidRPr="006A0037" w:rsidRDefault="001E14AF" w:rsidP="00E5586D">
      <w:pPr>
        <w:numPr>
          <w:ilvl w:val="1"/>
          <w:numId w:val="1"/>
        </w:numPr>
        <w:spacing w:before="120" w:after="120" w:line="276" w:lineRule="auto"/>
        <w:ind w:left="425" w:firstLine="0"/>
        <w:jc w:val="both"/>
        <w:rPr>
          <w:rFonts w:cs="Arial"/>
          <w:i/>
          <w:sz w:val="20"/>
          <w:szCs w:val="20"/>
        </w:rPr>
      </w:pPr>
      <w:r w:rsidRPr="006A0037">
        <w:rPr>
          <w:rFonts w:cs="Arial"/>
          <w:sz w:val="20"/>
          <w:szCs w:val="20"/>
        </w:rPr>
        <w:t>A autoridade competente, na aplicação das sanções, levará em consideração a gravidade da conduta do infrator, o caráter educativo da pena, bem como o dano causado à Administração, observado o princípio da proporcionalidade.</w:t>
      </w:r>
    </w:p>
    <w:p w:rsidR="001E14AF" w:rsidRPr="009B0F1D" w:rsidRDefault="001E14AF" w:rsidP="00E5586D">
      <w:pPr>
        <w:numPr>
          <w:ilvl w:val="1"/>
          <w:numId w:val="1"/>
        </w:numPr>
        <w:spacing w:before="120" w:after="120" w:line="276" w:lineRule="auto"/>
        <w:ind w:left="425" w:firstLine="0"/>
        <w:jc w:val="both"/>
        <w:rPr>
          <w:rFonts w:cs="Arial"/>
          <w:i/>
          <w:sz w:val="20"/>
          <w:szCs w:val="20"/>
        </w:rPr>
      </w:pPr>
      <w:r w:rsidRPr="006A0037">
        <w:rPr>
          <w:rFonts w:cs="Arial"/>
          <w:sz w:val="20"/>
          <w:szCs w:val="20"/>
        </w:rPr>
        <w:t>As penalidades serão obrigatoriamente registradas no SICAF.</w:t>
      </w:r>
    </w:p>
    <w:p w:rsidR="003926F4" w:rsidRDefault="003926F4" w:rsidP="009B0F1D">
      <w:pPr>
        <w:spacing w:before="120" w:after="120" w:line="276" w:lineRule="auto"/>
        <w:jc w:val="both"/>
        <w:rPr>
          <w:rFonts w:cs="Arial"/>
          <w:sz w:val="20"/>
          <w:szCs w:val="20"/>
        </w:rPr>
      </w:pPr>
    </w:p>
    <w:p w:rsidR="003926F4" w:rsidRDefault="003926F4" w:rsidP="003926F4">
      <w:pPr>
        <w:spacing w:after="360"/>
        <w:rPr>
          <w:rFonts w:cs="Arial"/>
          <w:bCs/>
          <w:color w:val="000000"/>
          <w:sz w:val="20"/>
          <w:szCs w:val="20"/>
        </w:rPr>
      </w:pPr>
      <w:r w:rsidRPr="009B04A3">
        <w:rPr>
          <w:rFonts w:cs="Arial"/>
          <w:bCs/>
          <w:color w:val="000000"/>
          <w:sz w:val="20"/>
          <w:szCs w:val="20"/>
        </w:rPr>
        <w:t>São Vicente do Sul</w:t>
      </w:r>
      <w:r w:rsidR="00963DD6">
        <w:rPr>
          <w:rFonts w:cs="Arial"/>
          <w:bCs/>
          <w:color w:val="000000"/>
          <w:sz w:val="20"/>
          <w:szCs w:val="20"/>
        </w:rPr>
        <w:t>, 14</w:t>
      </w:r>
      <w:r w:rsidRPr="009B04A3">
        <w:rPr>
          <w:rFonts w:cs="Arial"/>
          <w:bCs/>
          <w:color w:val="000000"/>
          <w:sz w:val="20"/>
          <w:szCs w:val="20"/>
        </w:rPr>
        <w:t xml:space="preserve"> </w:t>
      </w:r>
      <w:r w:rsidR="00963DD6">
        <w:rPr>
          <w:rFonts w:cs="Arial"/>
          <w:bCs/>
          <w:color w:val="000000"/>
          <w:sz w:val="20"/>
          <w:szCs w:val="20"/>
        </w:rPr>
        <w:t>de Janeiro de 2019</w:t>
      </w:r>
      <w:r w:rsidRPr="009B04A3">
        <w:rPr>
          <w:rFonts w:cs="Arial"/>
          <w:bCs/>
          <w:color w:val="000000"/>
          <w:sz w:val="20"/>
          <w:szCs w:val="20"/>
        </w:rPr>
        <w:t>.</w:t>
      </w:r>
    </w:p>
    <w:p w:rsidR="00500099" w:rsidRDefault="00500099" w:rsidP="003926F4">
      <w:pPr>
        <w:spacing w:after="360"/>
        <w:rPr>
          <w:rFonts w:cs="Arial"/>
          <w:sz w:val="20"/>
          <w:szCs w:val="20"/>
        </w:rPr>
      </w:pPr>
    </w:p>
    <w:p w:rsidR="00F40181" w:rsidRPr="009B04A3" w:rsidRDefault="00F40181" w:rsidP="003926F4">
      <w:pPr>
        <w:spacing w:after="360"/>
        <w:rPr>
          <w:rFonts w:cs="Arial"/>
          <w:sz w:val="20"/>
          <w:szCs w:val="20"/>
        </w:rPr>
      </w:pPr>
    </w:p>
    <w:p w:rsidR="003926F4" w:rsidRPr="009B04A3" w:rsidRDefault="003926F4" w:rsidP="003926F4">
      <w:pPr>
        <w:jc w:val="center"/>
        <w:rPr>
          <w:rFonts w:cs="Arial"/>
          <w:sz w:val="20"/>
          <w:szCs w:val="20"/>
        </w:rPr>
      </w:pPr>
      <w:r w:rsidRPr="009B04A3">
        <w:rPr>
          <w:rFonts w:cs="Arial"/>
          <w:bCs/>
          <w:color w:val="000000"/>
          <w:sz w:val="20"/>
          <w:szCs w:val="20"/>
        </w:rPr>
        <w:t>_______________________________________</w:t>
      </w:r>
      <w:r>
        <w:rPr>
          <w:rFonts w:cs="Arial"/>
          <w:bCs/>
          <w:color w:val="000000"/>
          <w:sz w:val="20"/>
          <w:szCs w:val="20"/>
        </w:rPr>
        <w:t>_______</w:t>
      </w:r>
    </w:p>
    <w:p w:rsidR="003926F4" w:rsidRDefault="003926F4" w:rsidP="003926F4">
      <w:pPr>
        <w:shd w:val="clear" w:color="auto" w:fill="FFFFFF"/>
        <w:jc w:val="center"/>
        <w:rPr>
          <w:rFonts w:cs="Arial"/>
          <w:sz w:val="20"/>
          <w:szCs w:val="20"/>
        </w:rPr>
      </w:pPr>
      <w:proofErr w:type="spellStart"/>
      <w:r>
        <w:rPr>
          <w:rFonts w:cs="Arial"/>
          <w:sz w:val="20"/>
          <w:szCs w:val="20"/>
        </w:rPr>
        <w:t>Marcia</w:t>
      </w:r>
      <w:proofErr w:type="spellEnd"/>
      <w:r>
        <w:rPr>
          <w:rFonts w:cs="Arial"/>
          <w:sz w:val="20"/>
          <w:szCs w:val="20"/>
        </w:rPr>
        <w:t xml:space="preserve"> Cristina Fernandes </w:t>
      </w:r>
      <w:proofErr w:type="spellStart"/>
      <w:r>
        <w:rPr>
          <w:rFonts w:cs="Arial"/>
          <w:sz w:val="20"/>
          <w:szCs w:val="20"/>
        </w:rPr>
        <w:t>Cassol</w:t>
      </w:r>
      <w:proofErr w:type="spellEnd"/>
    </w:p>
    <w:p w:rsidR="003926F4" w:rsidRDefault="003926F4" w:rsidP="003926F4">
      <w:pPr>
        <w:shd w:val="clear" w:color="auto" w:fill="FFFFFF"/>
        <w:jc w:val="center"/>
        <w:rPr>
          <w:rFonts w:cs="Arial"/>
          <w:sz w:val="20"/>
          <w:szCs w:val="20"/>
        </w:rPr>
      </w:pPr>
      <w:proofErr w:type="spellStart"/>
      <w:r>
        <w:rPr>
          <w:rFonts w:cs="Arial"/>
          <w:sz w:val="20"/>
          <w:szCs w:val="20"/>
        </w:rPr>
        <w:t>Siape</w:t>
      </w:r>
      <w:proofErr w:type="spellEnd"/>
      <w:r>
        <w:rPr>
          <w:rFonts w:cs="Arial"/>
          <w:sz w:val="20"/>
          <w:szCs w:val="20"/>
        </w:rPr>
        <w:t>: 1107229</w:t>
      </w:r>
    </w:p>
    <w:p w:rsidR="003926F4" w:rsidRDefault="003926F4" w:rsidP="003926F4">
      <w:pPr>
        <w:shd w:val="clear" w:color="auto" w:fill="FFFFFF"/>
        <w:jc w:val="center"/>
        <w:rPr>
          <w:rFonts w:cs="Arial"/>
          <w:sz w:val="20"/>
          <w:szCs w:val="20"/>
        </w:rPr>
      </w:pPr>
      <w:r>
        <w:rPr>
          <w:rFonts w:cs="Arial"/>
          <w:sz w:val="20"/>
          <w:szCs w:val="20"/>
        </w:rPr>
        <w:t>Coordenadora de Tecnologia da Informação</w:t>
      </w:r>
    </w:p>
    <w:p w:rsidR="00A17B29" w:rsidRDefault="00A17B29" w:rsidP="003926F4">
      <w:pPr>
        <w:spacing w:before="120" w:after="120" w:line="276" w:lineRule="auto"/>
        <w:jc w:val="both"/>
        <w:rPr>
          <w:rFonts w:cs="Arial"/>
          <w:i/>
          <w:sz w:val="20"/>
          <w:szCs w:val="20"/>
        </w:rPr>
      </w:pPr>
    </w:p>
    <w:p w:rsidR="00F40181" w:rsidRPr="006A0037" w:rsidRDefault="00F40181" w:rsidP="003926F4">
      <w:pPr>
        <w:spacing w:before="120" w:after="120" w:line="276" w:lineRule="auto"/>
        <w:jc w:val="both"/>
        <w:rPr>
          <w:rFonts w:cs="Arial"/>
          <w:i/>
          <w:sz w:val="20"/>
          <w:szCs w:val="20"/>
        </w:rPr>
      </w:pPr>
    </w:p>
    <w:p w:rsidR="00104554" w:rsidRPr="009B04A3" w:rsidRDefault="00104554" w:rsidP="00104554">
      <w:pPr>
        <w:tabs>
          <w:tab w:val="left" w:pos="2972"/>
        </w:tabs>
        <w:rPr>
          <w:rFonts w:cs="Arial"/>
          <w:sz w:val="20"/>
          <w:szCs w:val="20"/>
        </w:rPr>
      </w:pPr>
    </w:p>
    <w:p w:rsidR="00104554" w:rsidRPr="00412831" w:rsidRDefault="00104554" w:rsidP="00412831">
      <w:pPr>
        <w:pStyle w:val="PargrafodaLista"/>
        <w:numPr>
          <w:ilvl w:val="0"/>
          <w:numId w:val="1"/>
        </w:numPr>
        <w:spacing w:after="360"/>
        <w:rPr>
          <w:rFonts w:cs="Arial"/>
          <w:sz w:val="20"/>
          <w:szCs w:val="20"/>
        </w:rPr>
      </w:pPr>
      <w:r w:rsidRPr="00412831">
        <w:rPr>
          <w:rFonts w:cs="Arial"/>
          <w:b/>
          <w:bCs/>
          <w:color w:val="000000"/>
          <w:sz w:val="20"/>
          <w:szCs w:val="20"/>
        </w:rPr>
        <w:t>DA APROVAÇÃO DO TERMO DE REFERÊNCIA</w:t>
      </w:r>
    </w:p>
    <w:p w:rsidR="00412831" w:rsidRPr="00412831" w:rsidRDefault="00412831" w:rsidP="00412831">
      <w:pPr>
        <w:pStyle w:val="PargrafodaLista"/>
        <w:spacing w:after="360"/>
        <w:ind w:left="360"/>
        <w:rPr>
          <w:rFonts w:cs="Arial"/>
          <w:sz w:val="20"/>
          <w:szCs w:val="20"/>
        </w:rPr>
      </w:pPr>
    </w:p>
    <w:p w:rsidR="00104554" w:rsidRPr="008B7249" w:rsidRDefault="00104554" w:rsidP="008B7249">
      <w:pPr>
        <w:pStyle w:val="PargrafodaLista"/>
        <w:numPr>
          <w:ilvl w:val="1"/>
          <w:numId w:val="1"/>
        </w:numPr>
        <w:spacing w:after="360"/>
        <w:rPr>
          <w:rFonts w:cs="Arial"/>
          <w:color w:val="000000"/>
          <w:sz w:val="20"/>
          <w:szCs w:val="20"/>
        </w:rPr>
      </w:pPr>
      <w:r w:rsidRPr="008B7249">
        <w:rPr>
          <w:rFonts w:cs="Arial"/>
          <w:bCs/>
          <w:color w:val="000000"/>
          <w:sz w:val="20"/>
          <w:szCs w:val="20"/>
        </w:rPr>
        <w:t>Nos termos do inciso II Art. 9º do Decreto nº 5.450/05:</w:t>
      </w:r>
    </w:p>
    <w:p w:rsidR="00104554" w:rsidRPr="009B04A3" w:rsidRDefault="00104554" w:rsidP="00104554">
      <w:pPr>
        <w:spacing w:after="360"/>
        <w:ind w:firstLine="567"/>
        <w:rPr>
          <w:rFonts w:cs="Arial"/>
          <w:bCs/>
          <w:sz w:val="20"/>
          <w:szCs w:val="20"/>
        </w:rPr>
      </w:pPr>
      <w:proofErr w:type="gramStart"/>
      <w:r w:rsidRPr="009B04A3">
        <w:rPr>
          <w:rFonts w:cs="Arial"/>
          <w:b/>
          <w:bCs/>
          <w:sz w:val="20"/>
          <w:szCs w:val="20"/>
        </w:rPr>
        <w:t xml:space="preserve">(     </w:t>
      </w:r>
      <w:proofErr w:type="gramEnd"/>
      <w:r w:rsidRPr="009B04A3">
        <w:rPr>
          <w:rFonts w:cs="Arial"/>
          <w:b/>
          <w:bCs/>
          <w:sz w:val="20"/>
          <w:szCs w:val="20"/>
        </w:rPr>
        <w:t>) AUTORIZO</w:t>
      </w:r>
      <w:r w:rsidRPr="009B04A3">
        <w:rPr>
          <w:rFonts w:cs="Arial"/>
          <w:bCs/>
          <w:sz w:val="20"/>
          <w:szCs w:val="20"/>
        </w:rPr>
        <w:t xml:space="preserve"> o Termo de Referência;</w:t>
      </w:r>
    </w:p>
    <w:p w:rsidR="00104554" w:rsidRDefault="00104554" w:rsidP="00104554">
      <w:pPr>
        <w:spacing w:after="360"/>
        <w:ind w:firstLine="567"/>
        <w:rPr>
          <w:rFonts w:cs="Arial"/>
          <w:bCs/>
          <w:sz w:val="20"/>
          <w:szCs w:val="20"/>
        </w:rPr>
      </w:pPr>
      <w:proofErr w:type="gramStart"/>
      <w:r w:rsidRPr="009B04A3">
        <w:rPr>
          <w:rFonts w:cs="Arial"/>
          <w:b/>
          <w:bCs/>
          <w:sz w:val="20"/>
          <w:szCs w:val="20"/>
        </w:rPr>
        <w:t xml:space="preserve">(     </w:t>
      </w:r>
      <w:proofErr w:type="gramEnd"/>
      <w:r w:rsidRPr="009B04A3">
        <w:rPr>
          <w:rFonts w:cs="Arial"/>
          <w:b/>
          <w:bCs/>
          <w:sz w:val="20"/>
          <w:szCs w:val="20"/>
        </w:rPr>
        <w:t>) NÃO AUTORIZO</w:t>
      </w:r>
      <w:r w:rsidRPr="009B04A3">
        <w:rPr>
          <w:rFonts w:cs="Arial"/>
          <w:bCs/>
          <w:sz w:val="20"/>
          <w:szCs w:val="20"/>
        </w:rPr>
        <w:t xml:space="preserve"> o Termo de Referência e proponho alterações.</w:t>
      </w:r>
    </w:p>
    <w:p w:rsidR="00F40181" w:rsidRDefault="00F40181" w:rsidP="00104554">
      <w:pPr>
        <w:spacing w:after="360"/>
        <w:ind w:firstLine="567"/>
        <w:rPr>
          <w:rFonts w:cs="Arial"/>
          <w:bCs/>
          <w:sz w:val="20"/>
          <w:szCs w:val="20"/>
        </w:rPr>
      </w:pPr>
    </w:p>
    <w:p w:rsidR="00F40181" w:rsidRDefault="00F40181" w:rsidP="00104554">
      <w:pPr>
        <w:spacing w:after="360"/>
        <w:ind w:firstLine="567"/>
        <w:rPr>
          <w:rFonts w:cs="Arial"/>
          <w:bCs/>
          <w:sz w:val="20"/>
          <w:szCs w:val="20"/>
        </w:rPr>
      </w:pPr>
    </w:p>
    <w:p w:rsidR="00F40181" w:rsidRPr="009B04A3" w:rsidRDefault="00F40181" w:rsidP="00104554">
      <w:pPr>
        <w:spacing w:after="360"/>
        <w:ind w:firstLine="567"/>
        <w:rPr>
          <w:rFonts w:cs="Arial"/>
          <w:bCs/>
          <w:sz w:val="20"/>
          <w:szCs w:val="20"/>
        </w:rPr>
      </w:pPr>
    </w:p>
    <w:p w:rsidR="00104554" w:rsidRPr="009B04A3" w:rsidRDefault="00104554" w:rsidP="00104554">
      <w:pPr>
        <w:jc w:val="center"/>
        <w:rPr>
          <w:rFonts w:cs="Arial"/>
          <w:sz w:val="20"/>
          <w:szCs w:val="20"/>
        </w:rPr>
      </w:pPr>
      <w:r w:rsidRPr="009B04A3">
        <w:rPr>
          <w:rFonts w:cs="Arial"/>
          <w:bCs/>
          <w:color w:val="000000"/>
          <w:sz w:val="20"/>
          <w:szCs w:val="20"/>
        </w:rPr>
        <w:t>____________________________</w:t>
      </w:r>
      <w:r w:rsidR="00C07799">
        <w:rPr>
          <w:rFonts w:cs="Arial"/>
          <w:bCs/>
          <w:color w:val="000000"/>
          <w:sz w:val="20"/>
          <w:szCs w:val="20"/>
        </w:rPr>
        <w:t>____</w:t>
      </w:r>
    </w:p>
    <w:p w:rsidR="00104554" w:rsidRPr="009B04A3" w:rsidRDefault="00104554" w:rsidP="00104554">
      <w:pPr>
        <w:jc w:val="center"/>
        <w:rPr>
          <w:rFonts w:cs="Arial"/>
          <w:color w:val="000000"/>
          <w:sz w:val="20"/>
          <w:szCs w:val="20"/>
        </w:rPr>
      </w:pPr>
      <w:proofErr w:type="spellStart"/>
      <w:r w:rsidRPr="009B04A3">
        <w:rPr>
          <w:rFonts w:cs="Arial"/>
          <w:bCs/>
          <w:color w:val="000000"/>
          <w:sz w:val="20"/>
          <w:szCs w:val="20"/>
        </w:rPr>
        <w:t>Deivid</w:t>
      </w:r>
      <w:proofErr w:type="spellEnd"/>
      <w:r w:rsidRPr="009B04A3">
        <w:rPr>
          <w:rFonts w:cs="Arial"/>
          <w:bCs/>
          <w:color w:val="000000"/>
          <w:sz w:val="20"/>
          <w:szCs w:val="20"/>
        </w:rPr>
        <w:t xml:space="preserve"> Dutra de Oliveira</w:t>
      </w:r>
    </w:p>
    <w:p w:rsidR="00104554" w:rsidRDefault="00104554" w:rsidP="00104554">
      <w:pPr>
        <w:jc w:val="center"/>
        <w:rPr>
          <w:rFonts w:cs="Arial"/>
          <w:bCs/>
          <w:color w:val="000000"/>
          <w:sz w:val="20"/>
          <w:szCs w:val="20"/>
        </w:rPr>
      </w:pPr>
      <w:r w:rsidRPr="009B04A3">
        <w:rPr>
          <w:rFonts w:cs="Arial"/>
          <w:bCs/>
          <w:color w:val="000000"/>
          <w:sz w:val="20"/>
          <w:szCs w:val="20"/>
        </w:rPr>
        <w:t>Diretor Geral</w:t>
      </w:r>
    </w:p>
    <w:p w:rsidR="009245F0" w:rsidRPr="003926F4" w:rsidRDefault="00301C9B" w:rsidP="003926F4">
      <w:pPr>
        <w:jc w:val="center"/>
        <w:rPr>
          <w:rFonts w:cs="Arial"/>
          <w:bCs/>
          <w:color w:val="000000"/>
          <w:sz w:val="20"/>
          <w:szCs w:val="20"/>
        </w:rPr>
      </w:pPr>
      <w:r>
        <w:rPr>
          <w:rFonts w:cs="Arial"/>
          <w:bCs/>
          <w:color w:val="000000"/>
          <w:sz w:val="20"/>
          <w:szCs w:val="20"/>
        </w:rPr>
        <w:t>Ordenador de Despesas</w:t>
      </w:r>
    </w:p>
    <w:sectPr w:rsidR="009245F0" w:rsidRPr="003926F4" w:rsidSect="004A5AC6">
      <w:footerReference w:type="default" r:id="rId8"/>
      <w:pgSz w:w="11906" w:h="16838"/>
      <w:pgMar w:top="1418" w:right="1134" w:bottom="141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386" w:rsidRDefault="00EA0386">
      <w:r>
        <w:separator/>
      </w:r>
    </w:p>
  </w:endnote>
  <w:endnote w:type="continuationSeparator" w:id="0">
    <w:p w:rsidR="00EA0386" w:rsidRDefault="00EA03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altName w:val="MS Mincho"/>
    <w:charset w:val="4E"/>
    <w:family w:val="auto"/>
    <w:pitch w:val="variable"/>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Ecofont_Spranq_eco_Sans">
    <w:altName w:val="Menlo"/>
    <w:charset w:val="00"/>
    <w:family w:val="swiss"/>
    <w:pitch w:val="variable"/>
    <w:sig w:usb0="800000AF" w:usb1="1000204A"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jaVu Sans">
    <w:panose1 w:val="020B0603030804020204"/>
    <w:charset w:val="00"/>
    <w:family w:val="swiss"/>
    <w:pitch w:val="variable"/>
    <w:sig w:usb0="E7000EFF" w:usb1="5200FDFF" w:usb2="0A042021" w:usb3="00000000" w:csb0="000001B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panose1 w:val="00000000000000000000"/>
    <w:charset w:val="00"/>
    <w:family w:val="swiss"/>
    <w:notTrueType/>
    <w:pitch w:val="default"/>
    <w:sig w:usb0="00000003" w:usb1="00000000" w:usb2="00000000" w:usb3="00000000" w:csb0="00000001" w:csb1="00000000"/>
  </w:font>
  <w:font w:name="ＭＳ 明朝">
    <w:altName w:val="MS Mincho"/>
    <w:charset w:val="4E"/>
    <w:family w:val="auto"/>
    <w:pitch w:val="variable"/>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386" w:rsidRPr="00A8436A" w:rsidRDefault="00EA0386" w:rsidP="004A5AC6">
    <w:pPr>
      <w:pStyle w:val="Rodap"/>
      <w:rPr>
        <w:rFonts w:ascii="Times New Roman" w:hAnsi="Times New Roman" w:cs="Times New Roman"/>
      </w:rPr>
    </w:pPr>
    <w:r w:rsidRPr="00A8436A">
      <w:rPr>
        <w:rFonts w:ascii="Times New Roman" w:hAnsi="Times New Roman" w:cs="Times New Roman"/>
      </w:rPr>
      <w:t>__________________________________________________________________</w:t>
    </w:r>
  </w:p>
  <w:p w:rsidR="00EA0386" w:rsidRPr="00A8436A" w:rsidRDefault="00EA0386" w:rsidP="004A5AC6">
    <w:pPr>
      <w:pStyle w:val="Rodap"/>
      <w:rPr>
        <w:rFonts w:cs="Arial"/>
        <w:sz w:val="12"/>
        <w:szCs w:val="12"/>
      </w:rPr>
    </w:pPr>
    <w:r w:rsidRPr="00A8436A">
      <w:rPr>
        <w:rFonts w:cs="Arial"/>
        <w:sz w:val="12"/>
        <w:szCs w:val="12"/>
      </w:rPr>
      <w:t xml:space="preserve">Comissão Permanente de Atualização de Editais da </w:t>
    </w:r>
    <w:proofErr w:type="spellStart"/>
    <w:r w:rsidRPr="00A8436A">
      <w:rPr>
        <w:rFonts w:cs="Arial"/>
        <w:sz w:val="12"/>
        <w:szCs w:val="12"/>
      </w:rPr>
      <w:t>Consultoria-Geral</w:t>
    </w:r>
    <w:proofErr w:type="spellEnd"/>
    <w:r w:rsidRPr="00A8436A">
      <w:rPr>
        <w:rFonts w:cs="Arial"/>
        <w:sz w:val="12"/>
        <w:szCs w:val="12"/>
      </w:rPr>
      <w:t xml:space="preserve"> da União</w:t>
    </w:r>
  </w:p>
  <w:p w:rsidR="00EA0386" w:rsidRPr="00A8436A" w:rsidRDefault="00EA0386" w:rsidP="004A5AC6">
    <w:pPr>
      <w:pStyle w:val="Rodap"/>
      <w:rPr>
        <w:rFonts w:cs="Arial"/>
        <w:sz w:val="12"/>
        <w:szCs w:val="12"/>
      </w:rPr>
    </w:pPr>
    <w:r w:rsidRPr="00A8436A">
      <w:rPr>
        <w:rFonts w:cs="Arial"/>
        <w:sz w:val="12"/>
        <w:szCs w:val="12"/>
      </w:rPr>
      <w:t>Termo de Referência - Modelo para SRP Pregão Eletrônico – Compras</w:t>
    </w:r>
  </w:p>
  <w:p w:rsidR="00EA0386" w:rsidRPr="00A8436A" w:rsidRDefault="00EA0386" w:rsidP="004A5AC6">
    <w:pPr>
      <w:pStyle w:val="Rodap"/>
      <w:rPr>
        <w:rFonts w:cs="Arial"/>
      </w:rPr>
    </w:pPr>
    <w:r>
      <w:rPr>
        <w:rFonts w:cs="Arial"/>
        <w:sz w:val="12"/>
        <w:szCs w:val="12"/>
      </w:rPr>
      <w:t>Atualização: Janeiro/2016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386" w:rsidRDefault="00EA0386">
      <w:r>
        <w:separator/>
      </w:r>
    </w:p>
  </w:footnote>
  <w:footnote w:type="continuationSeparator" w:id="0">
    <w:p w:rsidR="00EA0386" w:rsidRDefault="00EA03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443411"/>
    <w:multiLevelType w:val="multilevel"/>
    <w:tmpl w:val="6B10D90A"/>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D5C100D"/>
    <w:multiLevelType w:val="multilevel"/>
    <w:tmpl w:val="54ACE3B0"/>
    <w:lvl w:ilvl="0">
      <w:start w:val="1"/>
      <w:numFmt w:val="decimal"/>
      <w:lvlText w:val="%1."/>
      <w:lvlJc w:val="left"/>
      <w:pPr>
        <w:ind w:left="360" w:hanging="360"/>
      </w:pPr>
      <w:rPr>
        <w:b/>
      </w:rPr>
    </w:lvl>
    <w:lvl w:ilvl="1">
      <w:start w:val="1"/>
      <w:numFmt w:val="decimal"/>
      <w:lvlText w:val="%1.%2."/>
      <w:lvlJc w:val="left"/>
      <w:pPr>
        <w:ind w:left="1142" w:hanging="432"/>
      </w:pPr>
      <w:rPr>
        <w:b w:val="0"/>
        <w:i w:val="0"/>
        <w:color w:val="auto"/>
      </w:rPr>
    </w:lvl>
    <w:lvl w:ilvl="2">
      <w:start w:val="1"/>
      <w:numFmt w:val="decimal"/>
      <w:lvlText w:val="%1.%2.%3."/>
      <w:lvlJc w:val="left"/>
      <w:pPr>
        <w:ind w:left="1639"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mirrorMargins/>
  <w:proofState w:spelling="clean" w:grammar="clean"/>
  <w:attachedTemplate r:id="rId1"/>
  <w:stylePaneFormatFilter w:val="3F04"/>
  <w:defaultTabStop w:val="708"/>
  <w:hyphenationZone w:val="425"/>
  <w:characterSpacingControl w:val="doNotCompress"/>
  <w:footnotePr>
    <w:footnote w:id="-1"/>
    <w:footnote w:id="0"/>
  </w:footnotePr>
  <w:endnotePr>
    <w:endnote w:id="-1"/>
    <w:endnote w:id="0"/>
  </w:endnotePr>
  <w:compat/>
  <w:rsids>
    <w:rsidRoot w:val="00073282"/>
    <w:rsid w:val="00001E04"/>
    <w:rsid w:val="00002032"/>
    <w:rsid w:val="0000236D"/>
    <w:rsid w:val="00003298"/>
    <w:rsid w:val="0001072D"/>
    <w:rsid w:val="00014EDF"/>
    <w:rsid w:val="00015CE2"/>
    <w:rsid w:val="0001661B"/>
    <w:rsid w:val="0002260C"/>
    <w:rsid w:val="0002306D"/>
    <w:rsid w:val="000242C8"/>
    <w:rsid w:val="00027155"/>
    <w:rsid w:val="00030A39"/>
    <w:rsid w:val="000318BA"/>
    <w:rsid w:val="00034A29"/>
    <w:rsid w:val="00040957"/>
    <w:rsid w:val="00042D6D"/>
    <w:rsid w:val="0004568C"/>
    <w:rsid w:val="00047D73"/>
    <w:rsid w:val="0005412E"/>
    <w:rsid w:val="00056433"/>
    <w:rsid w:val="00060414"/>
    <w:rsid w:val="00062853"/>
    <w:rsid w:val="00062C9B"/>
    <w:rsid w:val="0006537A"/>
    <w:rsid w:val="000670D1"/>
    <w:rsid w:val="000670EC"/>
    <w:rsid w:val="000677A2"/>
    <w:rsid w:val="00070EA5"/>
    <w:rsid w:val="00073282"/>
    <w:rsid w:val="00073A67"/>
    <w:rsid w:val="000750F9"/>
    <w:rsid w:val="00076CBC"/>
    <w:rsid w:val="000779C7"/>
    <w:rsid w:val="00081098"/>
    <w:rsid w:val="00087EF2"/>
    <w:rsid w:val="00090F5D"/>
    <w:rsid w:val="00092562"/>
    <w:rsid w:val="00092759"/>
    <w:rsid w:val="00094321"/>
    <w:rsid w:val="000A038D"/>
    <w:rsid w:val="000A0D56"/>
    <w:rsid w:val="000A102A"/>
    <w:rsid w:val="000A1A7B"/>
    <w:rsid w:val="000A1B88"/>
    <w:rsid w:val="000A23DA"/>
    <w:rsid w:val="000A5EFE"/>
    <w:rsid w:val="000A674F"/>
    <w:rsid w:val="000A7C00"/>
    <w:rsid w:val="000B477F"/>
    <w:rsid w:val="000B65A7"/>
    <w:rsid w:val="000B7B55"/>
    <w:rsid w:val="000C123B"/>
    <w:rsid w:val="000C1FF6"/>
    <w:rsid w:val="000C21AD"/>
    <w:rsid w:val="000C2C16"/>
    <w:rsid w:val="000C670A"/>
    <w:rsid w:val="000D2A1E"/>
    <w:rsid w:val="000D2AC3"/>
    <w:rsid w:val="000D5164"/>
    <w:rsid w:val="000E28D3"/>
    <w:rsid w:val="000F1C1C"/>
    <w:rsid w:val="000F1F3D"/>
    <w:rsid w:val="000F2390"/>
    <w:rsid w:val="000F4088"/>
    <w:rsid w:val="000F4F96"/>
    <w:rsid w:val="000F5A07"/>
    <w:rsid w:val="00100990"/>
    <w:rsid w:val="00104554"/>
    <w:rsid w:val="00105707"/>
    <w:rsid w:val="001103FF"/>
    <w:rsid w:val="00113EEB"/>
    <w:rsid w:val="001219B0"/>
    <w:rsid w:val="0012310A"/>
    <w:rsid w:val="00124990"/>
    <w:rsid w:val="00124FA4"/>
    <w:rsid w:val="00126508"/>
    <w:rsid w:val="001304C0"/>
    <w:rsid w:val="001315F2"/>
    <w:rsid w:val="0014004B"/>
    <w:rsid w:val="00140416"/>
    <w:rsid w:val="00141118"/>
    <w:rsid w:val="0014325E"/>
    <w:rsid w:val="00144156"/>
    <w:rsid w:val="00146401"/>
    <w:rsid w:val="00146BDF"/>
    <w:rsid w:val="001516EA"/>
    <w:rsid w:val="00153E25"/>
    <w:rsid w:val="00154505"/>
    <w:rsid w:val="001555A7"/>
    <w:rsid w:val="00155F29"/>
    <w:rsid w:val="0015684D"/>
    <w:rsid w:val="00160BBD"/>
    <w:rsid w:val="00160DA4"/>
    <w:rsid w:val="0016584A"/>
    <w:rsid w:val="00170CE1"/>
    <w:rsid w:val="00173751"/>
    <w:rsid w:val="0017464B"/>
    <w:rsid w:val="00174CAA"/>
    <w:rsid w:val="00177737"/>
    <w:rsid w:val="00177CD5"/>
    <w:rsid w:val="001817D2"/>
    <w:rsid w:val="00181A0C"/>
    <w:rsid w:val="00184086"/>
    <w:rsid w:val="00184096"/>
    <w:rsid w:val="001904A8"/>
    <w:rsid w:val="001A0C5B"/>
    <w:rsid w:val="001A1732"/>
    <w:rsid w:val="001A2CE9"/>
    <w:rsid w:val="001A3A05"/>
    <w:rsid w:val="001A3E18"/>
    <w:rsid w:val="001A76FB"/>
    <w:rsid w:val="001B005B"/>
    <w:rsid w:val="001B6349"/>
    <w:rsid w:val="001C1001"/>
    <w:rsid w:val="001C3F32"/>
    <w:rsid w:val="001C48B6"/>
    <w:rsid w:val="001C4C04"/>
    <w:rsid w:val="001C694F"/>
    <w:rsid w:val="001C6AE0"/>
    <w:rsid w:val="001C71C1"/>
    <w:rsid w:val="001C721E"/>
    <w:rsid w:val="001E14AF"/>
    <w:rsid w:val="001E316E"/>
    <w:rsid w:val="001E3AAF"/>
    <w:rsid w:val="001E5120"/>
    <w:rsid w:val="001E54F9"/>
    <w:rsid w:val="001E7A8C"/>
    <w:rsid w:val="001F0A6E"/>
    <w:rsid w:val="001F39FA"/>
    <w:rsid w:val="001F6681"/>
    <w:rsid w:val="00202A04"/>
    <w:rsid w:val="00205197"/>
    <w:rsid w:val="0020593D"/>
    <w:rsid w:val="00207B98"/>
    <w:rsid w:val="00210001"/>
    <w:rsid w:val="0021106D"/>
    <w:rsid w:val="002114D4"/>
    <w:rsid w:val="00213E33"/>
    <w:rsid w:val="00214A04"/>
    <w:rsid w:val="00221BA5"/>
    <w:rsid w:val="00222980"/>
    <w:rsid w:val="002241A2"/>
    <w:rsid w:val="00231923"/>
    <w:rsid w:val="00231E8F"/>
    <w:rsid w:val="00231E9C"/>
    <w:rsid w:val="00233A06"/>
    <w:rsid w:val="00240B17"/>
    <w:rsid w:val="00241D78"/>
    <w:rsid w:val="002441E8"/>
    <w:rsid w:val="00246DAE"/>
    <w:rsid w:val="002538B4"/>
    <w:rsid w:val="002538E3"/>
    <w:rsid w:val="00255C24"/>
    <w:rsid w:val="002568EE"/>
    <w:rsid w:val="00260802"/>
    <w:rsid w:val="002626F2"/>
    <w:rsid w:val="0026386A"/>
    <w:rsid w:val="00264A8C"/>
    <w:rsid w:val="00267125"/>
    <w:rsid w:val="00267B22"/>
    <w:rsid w:val="00267DDF"/>
    <w:rsid w:val="00270B83"/>
    <w:rsid w:val="0027151E"/>
    <w:rsid w:val="00271CB6"/>
    <w:rsid w:val="0027301A"/>
    <w:rsid w:val="00274DA3"/>
    <w:rsid w:val="00276ECC"/>
    <w:rsid w:val="00284B03"/>
    <w:rsid w:val="0028765E"/>
    <w:rsid w:val="00287FE4"/>
    <w:rsid w:val="0029037D"/>
    <w:rsid w:val="002937D4"/>
    <w:rsid w:val="00294F04"/>
    <w:rsid w:val="002C2C99"/>
    <w:rsid w:val="002C54C1"/>
    <w:rsid w:val="002D78B4"/>
    <w:rsid w:val="002D7C8E"/>
    <w:rsid w:val="002E0F37"/>
    <w:rsid w:val="002E160F"/>
    <w:rsid w:val="002E16A0"/>
    <w:rsid w:val="002E3F91"/>
    <w:rsid w:val="002E456F"/>
    <w:rsid w:val="002E480D"/>
    <w:rsid w:val="002E5F6B"/>
    <w:rsid w:val="002F084D"/>
    <w:rsid w:val="002F308B"/>
    <w:rsid w:val="002F69B4"/>
    <w:rsid w:val="00301C9B"/>
    <w:rsid w:val="003022D4"/>
    <w:rsid w:val="003105BC"/>
    <w:rsid w:val="00310B4A"/>
    <w:rsid w:val="00323732"/>
    <w:rsid w:val="003238C3"/>
    <w:rsid w:val="00324BCD"/>
    <w:rsid w:val="00324F30"/>
    <w:rsid w:val="00325023"/>
    <w:rsid w:val="00325CB5"/>
    <w:rsid w:val="00325FD8"/>
    <w:rsid w:val="003265B9"/>
    <w:rsid w:val="00327232"/>
    <w:rsid w:val="00331182"/>
    <w:rsid w:val="00331D79"/>
    <w:rsid w:val="00340EE0"/>
    <w:rsid w:val="00343032"/>
    <w:rsid w:val="0035658A"/>
    <w:rsid w:val="00364141"/>
    <w:rsid w:val="00367EF6"/>
    <w:rsid w:val="0037136A"/>
    <w:rsid w:val="003727BF"/>
    <w:rsid w:val="00373F2A"/>
    <w:rsid w:val="0037433B"/>
    <w:rsid w:val="003779A2"/>
    <w:rsid w:val="0038139C"/>
    <w:rsid w:val="00386157"/>
    <w:rsid w:val="00386ADE"/>
    <w:rsid w:val="00390583"/>
    <w:rsid w:val="00391E14"/>
    <w:rsid w:val="003926F4"/>
    <w:rsid w:val="003959F6"/>
    <w:rsid w:val="003A438D"/>
    <w:rsid w:val="003A73C1"/>
    <w:rsid w:val="003B791E"/>
    <w:rsid w:val="003C0FC4"/>
    <w:rsid w:val="003C609E"/>
    <w:rsid w:val="003C6275"/>
    <w:rsid w:val="003D69A5"/>
    <w:rsid w:val="003E34F6"/>
    <w:rsid w:val="003E4927"/>
    <w:rsid w:val="003E4AF1"/>
    <w:rsid w:val="003E4D76"/>
    <w:rsid w:val="003E55B1"/>
    <w:rsid w:val="003F004A"/>
    <w:rsid w:val="003F0659"/>
    <w:rsid w:val="003F1437"/>
    <w:rsid w:val="003F17EC"/>
    <w:rsid w:val="003F185C"/>
    <w:rsid w:val="003F1EBD"/>
    <w:rsid w:val="003F2424"/>
    <w:rsid w:val="003F2CA7"/>
    <w:rsid w:val="003F36A3"/>
    <w:rsid w:val="003F4EAF"/>
    <w:rsid w:val="0040443F"/>
    <w:rsid w:val="00404510"/>
    <w:rsid w:val="00404B7B"/>
    <w:rsid w:val="004053E1"/>
    <w:rsid w:val="004056B7"/>
    <w:rsid w:val="00407F1C"/>
    <w:rsid w:val="00410DC4"/>
    <w:rsid w:val="00412831"/>
    <w:rsid w:val="00415F27"/>
    <w:rsid w:val="00416A59"/>
    <w:rsid w:val="00417CA8"/>
    <w:rsid w:val="0042190C"/>
    <w:rsid w:val="004224B1"/>
    <w:rsid w:val="00425359"/>
    <w:rsid w:val="0042766A"/>
    <w:rsid w:val="004316D7"/>
    <w:rsid w:val="00431EDA"/>
    <w:rsid w:val="0043231C"/>
    <w:rsid w:val="00432470"/>
    <w:rsid w:val="00435447"/>
    <w:rsid w:val="00435C1A"/>
    <w:rsid w:val="00441EA1"/>
    <w:rsid w:val="00441F34"/>
    <w:rsid w:val="00445798"/>
    <w:rsid w:val="0044725C"/>
    <w:rsid w:val="00447465"/>
    <w:rsid w:val="00455CBE"/>
    <w:rsid w:val="00455EB7"/>
    <w:rsid w:val="00455FD5"/>
    <w:rsid w:val="0045647C"/>
    <w:rsid w:val="00460E8A"/>
    <w:rsid w:val="00461678"/>
    <w:rsid w:val="00461FC7"/>
    <w:rsid w:val="0046230A"/>
    <w:rsid w:val="00462C95"/>
    <w:rsid w:val="0046486A"/>
    <w:rsid w:val="00470D04"/>
    <w:rsid w:val="00473A3D"/>
    <w:rsid w:val="00474630"/>
    <w:rsid w:val="0047625C"/>
    <w:rsid w:val="004773FC"/>
    <w:rsid w:val="004777BB"/>
    <w:rsid w:val="00480328"/>
    <w:rsid w:val="004834FC"/>
    <w:rsid w:val="00483B15"/>
    <w:rsid w:val="00483FB9"/>
    <w:rsid w:val="00491452"/>
    <w:rsid w:val="00494AE7"/>
    <w:rsid w:val="004A030A"/>
    <w:rsid w:val="004A1B1A"/>
    <w:rsid w:val="004A2F6A"/>
    <w:rsid w:val="004A5AC6"/>
    <w:rsid w:val="004B05B0"/>
    <w:rsid w:val="004B0CAC"/>
    <w:rsid w:val="004B19B5"/>
    <w:rsid w:val="004B1D7D"/>
    <w:rsid w:val="004B460A"/>
    <w:rsid w:val="004C0212"/>
    <w:rsid w:val="004C05F9"/>
    <w:rsid w:val="004C10E7"/>
    <w:rsid w:val="004D087F"/>
    <w:rsid w:val="004E0194"/>
    <w:rsid w:val="004E11D4"/>
    <w:rsid w:val="004E4623"/>
    <w:rsid w:val="004E6184"/>
    <w:rsid w:val="004E7A54"/>
    <w:rsid w:val="004F00E7"/>
    <w:rsid w:val="004F1471"/>
    <w:rsid w:val="004F2290"/>
    <w:rsid w:val="004F282C"/>
    <w:rsid w:val="004F5DB8"/>
    <w:rsid w:val="004F5DF9"/>
    <w:rsid w:val="004F66B4"/>
    <w:rsid w:val="004F77EB"/>
    <w:rsid w:val="004F78C6"/>
    <w:rsid w:val="00500099"/>
    <w:rsid w:val="0050224C"/>
    <w:rsid w:val="005037A6"/>
    <w:rsid w:val="0051034F"/>
    <w:rsid w:val="00512D53"/>
    <w:rsid w:val="00514883"/>
    <w:rsid w:val="0052530F"/>
    <w:rsid w:val="0053132E"/>
    <w:rsid w:val="005446DE"/>
    <w:rsid w:val="00556ED2"/>
    <w:rsid w:val="00561C04"/>
    <w:rsid w:val="0056213B"/>
    <w:rsid w:val="00562F82"/>
    <w:rsid w:val="00564913"/>
    <w:rsid w:val="00571503"/>
    <w:rsid w:val="005800D8"/>
    <w:rsid w:val="00582BA3"/>
    <w:rsid w:val="005834EF"/>
    <w:rsid w:val="00583C06"/>
    <w:rsid w:val="005846C9"/>
    <w:rsid w:val="00586D19"/>
    <w:rsid w:val="005873FC"/>
    <w:rsid w:val="00590EAF"/>
    <w:rsid w:val="00592EFF"/>
    <w:rsid w:val="00594BDD"/>
    <w:rsid w:val="00595DA6"/>
    <w:rsid w:val="005A131E"/>
    <w:rsid w:val="005A5428"/>
    <w:rsid w:val="005A6A91"/>
    <w:rsid w:val="005B0043"/>
    <w:rsid w:val="005B0066"/>
    <w:rsid w:val="005B3EFF"/>
    <w:rsid w:val="005C04BF"/>
    <w:rsid w:val="005C3930"/>
    <w:rsid w:val="005C52A6"/>
    <w:rsid w:val="005C76D8"/>
    <w:rsid w:val="005D3154"/>
    <w:rsid w:val="005D3ABD"/>
    <w:rsid w:val="005E1321"/>
    <w:rsid w:val="005E2DD4"/>
    <w:rsid w:val="005E412D"/>
    <w:rsid w:val="005E48BF"/>
    <w:rsid w:val="005E6D43"/>
    <w:rsid w:val="005F01B2"/>
    <w:rsid w:val="005F6029"/>
    <w:rsid w:val="005F6F64"/>
    <w:rsid w:val="005F73B8"/>
    <w:rsid w:val="005F7B0A"/>
    <w:rsid w:val="006018BA"/>
    <w:rsid w:val="00601E6A"/>
    <w:rsid w:val="00602426"/>
    <w:rsid w:val="00605565"/>
    <w:rsid w:val="00605C11"/>
    <w:rsid w:val="00606440"/>
    <w:rsid w:val="006078C2"/>
    <w:rsid w:val="006171A9"/>
    <w:rsid w:val="00622180"/>
    <w:rsid w:val="00623436"/>
    <w:rsid w:val="006277BF"/>
    <w:rsid w:val="00633EC1"/>
    <w:rsid w:val="00640F39"/>
    <w:rsid w:val="006415CD"/>
    <w:rsid w:val="006444F5"/>
    <w:rsid w:val="006451B6"/>
    <w:rsid w:val="006543C5"/>
    <w:rsid w:val="00655AAF"/>
    <w:rsid w:val="00656A30"/>
    <w:rsid w:val="00664317"/>
    <w:rsid w:val="006673E7"/>
    <w:rsid w:val="0066741A"/>
    <w:rsid w:val="00672260"/>
    <w:rsid w:val="00674964"/>
    <w:rsid w:val="00680B7E"/>
    <w:rsid w:val="00683B94"/>
    <w:rsid w:val="00686692"/>
    <w:rsid w:val="006920F8"/>
    <w:rsid w:val="00693033"/>
    <w:rsid w:val="00693321"/>
    <w:rsid w:val="00694893"/>
    <w:rsid w:val="00694DD9"/>
    <w:rsid w:val="006A0037"/>
    <w:rsid w:val="006A12B1"/>
    <w:rsid w:val="006A5F42"/>
    <w:rsid w:val="006A6103"/>
    <w:rsid w:val="006B10ED"/>
    <w:rsid w:val="006B156A"/>
    <w:rsid w:val="006B1850"/>
    <w:rsid w:val="006B205B"/>
    <w:rsid w:val="006B4F18"/>
    <w:rsid w:val="006B51B2"/>
    <w:rsid w:val="006B723E"/>
    <w:rsid w:val="006C17A0"/>
    <w:rsid w:val="006D0E6B"/>
    <w:rsid w:val="006D27E3"/>
    <w:rsid w:val="006D3F97"/>
    <w:rsid w:val="006D4135"/>
    <w:rsid w:val="006E0448"/>
    <w:rsid w:val="006E09F2"/>
    <w:rsid w:val="006E390B"/>
    <w:rsid w:val="006E69B4"/>
    <w:rsid w:val="006E721C"/>
    <w:rsid w:val="006E78A8"/>
    <w:rsid w:val="006F0264"/>
    <w:rsid w:val="006F3EE2"/>
    <w:rsid w:val="006F765F"/>
    <w:rsid w:val="00700CBD"/>
    <w:rsid w:val="0070174D"/>
    <w:rsid w:val="0070207F"/>
    <w:rsid w:val="007028C7"/>
    <w:rsid w:val="00704462"/>
    <w:rsid w:val="00710C7E"/>
    <w:rsid w:val="00710ECC"/>
    <w:rsid w:val="0071262D"/>
    <w:rsid w:val="00713EDE"/>
    <w:rsid w:val="0073044F"/>
    <w:rsid w:val="00733DE0"/>
    <w:rsid w:val="007357C5"/>
    <w:rsid w:val="0074032D"/>
    <w:rsid w:val="00740D25"/>
    <w:rsid w:val="00741328"/>
    <w:rsid w:val="0075004F"/>
    <w:rsid w:val="00752B1F"/>
    <w:rsid w:val="007547E3"/>
    <w:rsid w:val="0075531C"/>
    <w:rsid w:val="00756F76"/>
    <w:rsid w:val="007679B9"/>
    <w:rsid w:val="007718A7"/>
    <w:rsid w:val="00776572"/>
    <w:rsid w:val="00776D50"/>
    <w:rsid w:val="0077738D"/>
    <w:rsid w:val="007774C2"/>
    <w:rsid w:val="00783DC8"/>
    <w:rsid w:val="0078540E"/>
    <w:rsid w:val="00787771"/>
    <w:rsid w:val="00787D28"/>
    <w:rsid w:val="0079000C"/>
    <w:rsid w:val="00790D93"/>
    <w:rsid w:val="00791CD7"/>
    <w:rsid w:val="00791D59"/>
    <w:rsid w:val="00792D19"/>
    <w:rsid w:val="0079430D"/>
    <w:rsid w:val="00795369"/>
    <w:rsid w:val="0079754C"/>
    <w:rsid w:val="007A1395"/>
    <w:rsid w:val="007A7341"/>
    <w:rsid w:val="007B19CE"/>
    <w:rsid w:val="007B4E5C"/>
    <w:rsid w:val="007B7C23"/>
    <w:rsid w:val="007C0255"/>
    <w:rsid w:val="007C09C8"/>
    <w:rsid w:val="007C0C22"/>
    <w:rsid w:val="007C13ED"/>
    <w:rsid w:val="007C2707"/>
    <w:rsid w:val="007D3572"/>
    <w:rsid w:val="007D501A"/>
    <w:rsid w:val="007D7595"/>
    <w:rsid w:val="007D796E"/>
    <w:rsid w:val="007E2947"/>
    <w:rsid w:val="007E3F65"/>
    <w:rsid w:val="007E5253"/>
    <w:rsid w:val="007E57A5"/>
    <w:rsid w:val="007E68F6"/>
    <w:rsid w:val="007E6EF9"/>
    <w:rsid w:val="007F0511"/>
    <w:rsid w:val="007F05DC"/>
    <w:rsid w:val="007F0C6C"/>
    <w:rsid w:val="007F2AE5"/>
    <w:rsid w:val="007F6AB0"/>
    <w:rsid w:val="00803805"/>
    <w:rsid w:val="0080582D"/>
    <w:rsid w:val="0080756C"/>
    <w:rsid w:val="00811D3C"/>
    <w:rsid w:val="00812ACB"/>
    <w:rsid w:val="00813602"/>
    <w:rsid w:val="008231BF"/>
    <w:rsid w:val="00826BAF"/>
    <w:rsid w:val="00831204"/>
    <w:rsid w:val="00831208"/>
    <w:rsid w:val="00835A02"/>
    <w:rsid w:val="00836CED"/>
    <w:rsid w:val="00840891"/>
    <w:rsid w:val="00841504"/>
    <w:rsid w:val="008429CF"/>
    <w:rsid w:val="008446E2"/>
    <w:rsid w:val="00847E19"/>
    <w:rsid w:val="00850B1A"/>
    <w:rsid w:val="00850CD3"/>
    <w:rsid w:val="0085112C"/>
    <w:rsid w:val="008559F1"/>
    <w:rsid w:val="00855E5A"/>
    <w:rsid w:val="008573F9"/>
    <w:rsid w:val="008601A9"/>
    <w:rsid w:val="0086043C"/>
    <w:rsid w:val="00862733"/>
    <w:rsid w:val="00865B0D"/>
    <w:rsid w:val="00866B48"/>
    <w:rsid w:val="00871B33"/>
    <w:rsid w:val="00872949"/>
    <w:rsid w:val="00874234"/>
    <w:rsid w:val="00886267"/>
    <w:rsid w:val="00887874"/>
    <w:rsid w:val="008941DB"/>
    <w:rsid w:val="00894589"/>
    <w:rsid w:val="008A0AA9"/>
    <w:rsid w:val="008A16EA"/>
    <w:rsid w:val="008B3C6B"/>
    <w:rsid w:val="008B6162"/>
    <w:rsid w:val="008B6E84"/>
    <w:rsid w:val="008B7249"/>
    <w:rsid w:val="008B7B37"/>
    <w:rsid w:val="008C04DF"/>
    <w:rsid w:val="008C1971"/>
    <w:rsid w:val="008C1AF7"/>
    <w:rsid w:val="008C5112"/>
    <w:rsid w:val="008C51A9"/>
    <w:rsid w:val="008D0EE5"/>
    <w:rsid w:val="008D2CAF"/>
    <w:rsid w:val="008D3ACE"/>
    <w:rsid w:val="008D51CC"/>
    <w:rsid w:val="008E1D57"/>
    <w:rsid w:val="008E4F95"/>
    <w:rsid w:val="008F4D52"/>
    <w:rsid w:val="008F4E41"/>
    <w:rsid w:val="008F7013"/>
    <w:rsid w:val="0090408D"/>
    <w:rsid w:val="00904E6B"/>
    <w:rsid w:val="00906EEC"/>
    <w:rsid w:val="00914204"/>
    <w:rsid w:val="00915C7E"/>
    <w:rsid w:val="00922606"/>
    <w:rsid w:val="00922D31"/>
    <w:rsid w:val="00923B22"/>
    <w:rsid w:val="009245F0"/>
    <w:rsid w:val="0092559F"/>
    <w:rsid w:val="00925D03"/>
    <w:rsid w:val="0092650F"/>
    <w:rsid w:val="00927AD9"/>
    <w:rsid w:val="00931141"/>
    <w:rsid w:val="00931A06"/>
    <w:rsid w:val="00932665"/>
    <w:rsid w:val="00935665"/>
    <w:rsid w:val="00935B30"/>
    <w:rsid w:val="00936A4E"/>
    <w:rsid w:val="00941580"/>
    <w:rsid w:val="00944E0C"/>
    <w:rsid w:val="00950D81"/>
    <w:rsid w:val="00953772"/>
    <w:rsid w:val="009543EB"/>
    <w:rsid w:val="0095717E"/>
    <w:rsid w:val="009623AB"/>
    <w:rsid w:val="00963DD6"/>
    <w:rsid w:val="00965558"/>
    <w:rsid w:val="00970053"/>
    <w:rsid w:val="00970A6B"/>
    <w:rsid w:val="009763C4"/>
    <w:rsid w:val="00976832"/>
    <w:rsid w:val="00977F85"/>
    <w:rsid w:val="009803F1"/>
    <w:rsid w:val="00982F12"/>
    <w:rsid w:val="009844F7"/>
    <w:rsid w:val="0099079E"/>
    <w:rsid w:val="00995FFD"/>
    <w:rsid w:val="009A1099"/>
    <w:rsid w:val="009A45B0"/>
    <w:rsid w:val="009A6A6F"/>
    <w:rsid w:val="009B0F1D"/>
    <w:rsid w:val="009B1586"/>
    <w:rsid w:val="009B1B69"/>
    <w:rsid w:val="009B32D2"/>
    <w:rsid w:val="009C2AAF"/>
    <w:rsid w:val="009C470D"/>
    <w:rsid w:val="009C638B"/>
    <w:rsid w:val="009D3626"/>
    <w:rsid w:val="009D68FB"/>
    <w:rsid w:val="009E04B3"/>
    <w:rsid w:val="009E0DFC"/>
    <w:rsid w:val="009E377E"/>
    <w:rsid w:val="009E428C"/>
    <w:rsid w:val="009E5B74"/>
    <w:rsid w:val="009E7C14"/>
    <w:rsid w:val="009F0234"/>
    <w:rsid w:val="009F419C"/>
    <w:rsid w:val="009F43E0"/>
    <w:rsid w:val="009F6245"/>
    <w:rsid w:val="009F6AFB"/>
    <w:rsid w:val="00A01359"/>
    <w:rsid w:val="00A03195"/>
    <w:rsid w:val="00A055A5"/>
    <w:rsid w:val="00A06758"/>
    <w:rsid w:val="00A07E9B"/>
    <w:rsid w:val="00A12A7C"/>
    <w:rsid w:val="00A1330E"/>
    <w:rsid w:val="00A14E83"/>
    <w:rsid w:val="00A17B29"/>
    <w:rsid w:val="00A402A1"/>
    <w:rsid w:val="00A40D55"/>
    <w:rsid w:val="00A44175"/>
    <w:rsid w:val="00A4565E"/>
    <w:rsid w:val="00A4710E"/>
    <w:rsid w:val="00A47893"/>
    <w:rsid w:val="00A50D22"/>
    <w:rsid w:val="00A512C3"/>
    <w:rsid w:val="00A53390"/>
    <w:rsid w:val="00A5651B"/>
    <w:rsid w:val="00A56D7A"/>
    <w:rsid w:val="00A571FE"/>
    <w:rsid w:val="00A60395"/>
    <w:rsid w:val="00A6183D"/>
    <w:rsid w:val="00A6287E"/>
    <w:rsid w:val="00A77C2C"/>
    <w:rsid w:val="00A80062"/>
    <w:rsid w:val="00A8436A"/>
    <w:rsid w:val="00A856EB"/>
    <w:rsid w:val="00A9022E"/>
    <w:rsid w:val="00A914E1"/>
    <w:rsid w:val="00A943E5"/>
    <w:rsid w:val="00A96322"/>
    <w:rsid w:val="00A97E81"/>
    <w:rsid w:val="00AA1165"/>
    <w:rsid w:val="00AA35F8"/>
    <w:rsid w:val="00AA3F31"/>
    <w:rsid w:val="00AA4625"/>
    <w:rsid w:val="00AA7CE3"/>
    <w:rsid w:val="00AB1F1A"/>
    <w:rsid w:val="00AB6E3B"/>
    <w:rsid w:val="00AC2965"/>
    <w:rsid w:val="00AC3B47"/>
    <w:rsid w:val="00AC4F34"/>
    <w:rsid w:val="00AC6EC2"/>
    <w:rsid w:val="00AE3A63"/>
    <w:rsid w:val="00AE5435"/>
    <w:rsid w:val="00AF1301"/>
    <w:rsid w:val="00AF3ABE"/>
    <w:rsid w:val="00AF53FF"/>
    <w:rsid w:val="00AF6959"/>
    <w:rsid w:val="00B00520"/>
    <w:rsid w:val="00B00F8E"/>
    <w:rsid w:val="00B014D0"/>
    <w:rsid w:val="00B025B6"/>
    <w:rsid w:val="00B02B08"/>
    <w:rsid w:val="00B03CB0"/>
    <w:rsid w:val="00B041A9"/>
    <w:rsid w:val="00B04336"/>
    <w:rsid w:val="00B0465E"/>
    <w:rsid w:val="00B0727B"/>
    <w:rsid w:val="00B1218F"/>
    <w:rsid w:val="00B13262"/>
    <w:rsid w:val="00B14C20"/>
    <w:rsid w:val="00B16238"/>
    <w:rsid w:val="00B23F8B"/>
    <w:rsid w:val="00B24365"/>
    <w:rsid w:val="00B2765D"/>
    <w:rsid w:val="00B27724"/>
    <w:rsid w:val="00B30A8A"/>
    <w:rsid w:val="00B30F3D"/>
    <w:rsid w:val="00B358E2"/>
    <w:rsid w:val="00B432A0"/>
    <w:rsid w:val="00B43701"/>
    <w:rsid w:val="00B4727E"/>
    <w:rsid w:val="00B4738B"/>
    <w:rsid w:val="00B50E09"/>
    <w:rsid w:val="00B517F7"/>
    <w:rsid w:val="00B52AFC"/>
    <w:rsid w:val="00B52EFE"/>
    <w:rsid w:val="00B60DCA"/>
    <w:rsid w:val="00B61A5F"/>
    <w:rsid w:val="00B63C73"/>
    <w:rsid w:val="00B66E1A"/>
    <w:rsid w:val="00B66EDD"/>
    <w:rsid w:val="00B672B3"/>
    <w:rsid w:val="00B72433"/>
    <w:rsid w:val="00B76DB6"/>
    <w:rsid w:val="00B77488"/>
    <w:rsid w:val="00B77DBF"/>
    <w:rsid w:val="00B810DF"/>
    <w:rsid w:val="00B81FBB"/>
    <w:rsid w:val="00B902B9"/>
    <w:rsid w:val="00B903DC"/>
    <w:rsid w:val="00B90B80"/>
    <w:rsid w:val="00B92C59"/>
    <w:rsid w:val="00B95BFE"/>
    <w:rsid w:val="00B96C22"/>
    <w:rsid w:val="00B972D3"/>
    <w:rsid w:val="00BA1705"/>
    <w:rsid w:val="00BA2132"/>
    <w:rsid w:val="00BA31E9"/>
    <w:rsid w:val="00BA38D8"/>
    <w:rsid w:val="00BB1522"/>
    <w:rsid w:val="00BB4389"/>
    <w:rsid w:val="00BB61BE"/>
    <w:rsid w:val="00BC1F91"/>
    <w:rsid w:val="00BC2797"/>
    <w:rsid w:val="00BC4227"/>
    <w:rsid w:val="00BD1366"/>
    <w:rsid w:val="00BD3419"/>
    <w:rsid w:val="00BD43E5"/>
    <w:rsid w:val="00BD59E3"/>
    <w:rsid w:val="00BD6FF2"/>
    <w:rsid w:val="00BD7FD7"/>
    <w:rsid w:val="00BE0315"/>
    <w:rsid w:val="00BE0460"/>
    <w:rsid w:val="00BE05F0"/>
    <w:rsid w:val="00BE1772"/>
    <w:rsid w:val="00BE1DEB"/>
    <w:rsid w:val="00BE3538"/>
    <w:rsid w:val="00BE4920"/>
    <w:rsid w:val="00BE7490"/>
    <w:rsid w:val="00BF0E8E"/>
    <w:rsid w:val="00BF1A7F"/>
    <w:rsid w:val="00BF418F"/>
    <w:rsid w:val="00BF5213"/>
    <w:rsid w:val="00C00F37"/>
    <w:rsid w:val="00C03F51"/>
    <w:rsid w:val="00C06ED1"/>
    <w:rsid w:val="00C07799"/>
    <w:rsid w:val="00C10CC7"/>
    <w:rsid w:val="00C13225"/>
    <w:rsid w:val="00C14C86"/>
    <w:rsid w:val="00C1532D"/>
    <w:rsid w:val="00C229F8"/>
    <w:rsid w:val="00C2494E"/>
    <w:rsid w:val="00C25803"/>
    <w:rsid w:val="00C322F1"/>
    <w:rsid w:val="00C33284"/>
    <w:rsid w:val="00C371FA"/>
    <w:rsid w:val="00C46EFA"/>
    <w:rsid w:val="00C46F61"/>
    <w:rsid w:val="00C47BB2"/>
    <w:rsid w:val="00C51C28"/>
    <w:rsid w:val="00C53456"/>
    <w:rsid w:val="00C60C2D"/>
    <w:rsid w:val="00C70043"/>
    <w:rsid w:val="00C70E0D"/>
    <w:rsid w:val="00C71EA3"/>
    <w:rsid w:val="00C73861"/>
    <w:rsid w:val="00C7414E"/>
    <w:rsid w:val="00C7432C"/>
    <w:rsid w:val="00C75791"/>
    <w:rsid w:val="00C76304"/>
    <w:rsid w:val="00C84955"/>
    <w:rsid w:val="00C86467"/>
    <w:rsid w:val="00C9147C"/>
    <w:rsid w:val="00C915E6"/>
    <w:rsid w:val="00C93143"/>
    <w:rsid w:val="00C95C72"/>
    <w:rsid w:val="00C96B86"/>
    <w:rsid w:val="00C97DF7"/>
    <w:rsid w:val="00CA1A6A"/>
    <w:rsid w:val="00CA5F49"/>
    <w:rsid w:val="00CA6108"/>
    <w:rsid w:val="00CB6A4B"/>
    <w:rsid w:val="00CB766B"/>
    <w:rsid w:val="00CB7CCB"/>
    <w:rsid w:val="00CC351D"/>
    <w:rsid w:val="00CC356D"/>
    <w:rsid w:val="00CC62BA"/>
    <w:rsid w:val="00CD109D"/>
    <w:rsid w:val="00CD1E9D"/>
    <w:rsid w:val="00CD6ABB"/>
    <w:rsid w:val="00CE5CF2"/>
    <w:rsid w:val="00CE71E8"/>
    <w:rsid w:val="00CF0015"/>
    <w:rsid w:val="00D00A5D"/>
    <w:rsid w:val="00D00A87"/>
    <w:rsid w:val="00D02F2F"/>
    <w:rsid w:val="00D04EC3"/>
    <w:rsid w:val="00D07AC9"/>
    <w:rsid w:val="00D13087"/>
    <w:rsid w:val="00D130E4"/>
    <w:rsid w:val="00D139AB"/>
    <w:rsid w:val="00D14263"/>
    <w:rsid w:val="00D15AFA"/>
    <w:rsid w:val="00D16FA0"/>
    <w:rsid w:val="00D213F0"/>
    <w:rsid w:val="00D26DCE"/>
    <w:rsid w:val="00D3014B"/>
    <w:rsid w:val="00D31AE0"/>
    <w:rsid w:val="00D37C5F"/>
    <w:rsid w:val="00D41AF6"/>
    <w:rsid w:val="00D5130A"/>
    <w:rsid w:val="00D51769"/>
    <w:rsid w:val="00D522D8"/>
    <w:rsid w:val="00D5491C"/>
    <w:rsid w:val="00D554E8"/>
    <w:rsid w:val="00D5748E"/>
    <w:rsid w:val="00D612A9"/>
    <w:rsid w:val="00D6284E"/>
    <w:rsid w:val="00D668C2"/>
    <w:rsid w:val="00D66935"/>
    <w:rsid w:val="00D80021"/>
    <w:rsid w:val="00D80B9F"/>
    <w:rsid w:val="00D8724C"/>
    <w:rsid w:val="00D938C1"/>
    <w:rsid w:val="00D94484"/>
    <w:rsid w:val="00DA0FBF"/>
    <w:rsid w:val="00DA30CA"/>
    <w:rsid w:val="00DA47A8"/>
    <w:rsid w:val="00DA66BE"/>
    <w:rsid w:val="00DB11A0"/>
    <w:rsid w:val="00DB3592"/>
    <w:rsid w:val="00DB4C93"/>
    <w:rsid w:val="00DC3F8A"/>
    <w:rsid w:val="00DC5017"/>
    <w:rsid w:val="00DD0070"/>
    <w:rsid w:val="00DD46E9"/>
    <w:rsid w:val="00DE0D00"/>
    <w:rsid w:val="00DE16CD"/>
    <w:rsid w:val="00DE56FD"/>
    <w:rsid w:val="00DE6492"/>
    <w:rsid w:val="00DE6B15"/>
    <w:rsid w:val="00DF280B"/>
    <w:rsid w:val="00DF28B7"/>
    <w:rsid w:val="00DF4E63"/>
    <w:rsid w:val="00DF5435"/>
    <w:rsid w:val="00DF68C0"/>
    <w:rsid w:val="00DF7F5A"/>
    <w:rsid w:val="00E00FFD"/>
    <w:rsid w:val="00E035BB"/>
    <w:rsid w:val="00E04C02"/>
    <w:rsid w:val="00E053B2"/>
    <w:rsid w:val="00E1153E"/>
    <w:rsid w:val="00E12F6C"/>
    <w:rsid w:val="00E139D5"/>
    <w:rsid w:val="00E14CA5"/>
    <w:rsid w:val="00E152DF"/>
    <w:rsid w:val="00E22D1B"/>
    <w:rsid w:val="00E235F5"/>
    <w:rsid w:val="00E23783"/>
    <w:rsid w:val="00E23BC8"/>
    <w:rsid w:val="00E26411"/>
    <w:rsid w:val="00E307B6"/>
    <w:rsid w:val="00E34157"/>
    <w:rsid w:val="00E34F5C"/>
    <w:rsid w:val="00E35957"/>
    <w:rsid w:val="00E41AD6"/>
    <w:rsid w:val="00E42017"/>
    <w:rsid w:val="00E425BE"/>
    <w:rsid w:val="00E42730"/>
    <w:rsid w:val="00E441B9"/>
    <w:rsid w:val="00E46268"/>
    <w:rsid w:val="00E46616"/>
    <w:rsid w:val="00E54459"/>
    <w:rsid w:val="00E55854"/>
    <w:rsid w:val="00E5586D"/>
    <w:rsid w:val="00E624EC"/>
    <w:rsid w:val="00E628AD"/>
    <w:rsid w:val="00E64339"/>
    <w:rsid w:val="00E677BD"/>
    <w:rsid w:val="00E70C44"/>
    <w:rsid w:val="00E72B6E"/>
    <w:rsid w:val="00E73611"/>
    <w:rsid w:val="00E844EC"/>
    <w:rsid w:val="00E872A7"/>
    <w:rsid w:val="00E9024F"/>
    <w:rsid w:val="00E94BFB"/>
    <w:rsid w:val="00EA0386"/>
    <w:rsid w:val="00EA19E9"/>
    <w:rsid w:val="00EA29F6"/>
    <w:rsid w:val="00EA369D"/>
    <w:rsid w:val="00EA411E"/>
    <w:rsid w:val="00EA641F"/>
    <w:rsid w:val="00EA6A5A"/>
    <w:rsid w:val="00EB19E0"/>
    <w:rsid w:val="00EB5A80"/>
    <w:rsid w:val="00EC07DD"/>
    <w:rsid w:val="00EC0D7C"/>
    <w:rsid w:val="00EC3652"/>
    <w:rsid w:val="00EC3747"/>
    <w:rsid w:val="00EC7F14"/>
    <w:rsid w:val="00EE220A"/>
    <w:rsid w:val="00EE2853"/>
    <w:rsid w:val="00EE3647"/>
    <w:rsid w:val="00EE4210"/>
    <w:rsid w:val="00EE60BF"/>
    <w:rsid w:val="00EF2538"/>
    <w:rsid w:val="00EF5D36"/>
    <w:rsid w:val="00EF66FC"/>
    <w:rsid w:val="00EF7B3B"/>
    <w:rsid w:val="00F0135B"/>
    <w:rsid w:val="00F02E73"/>
    <w:rsid w:val="00F10140"/>
    <w:rsid w:val="00F11BAF"/>
    <w:rsid w:val="00F11CE3"/>
    <w:rsid w:val="00F12BA6"/>
    <w:rsid w:val="00F16FDF"/>
    <w:rsid w:val="00F17DCE"/>
    <w:rsid w:val="00F22750"/>
    <w:rsid w:val="00F23AB8"/>
    <w:rsid w:val="00F23CA1"/>
    <w:rsid w:val="00F2401A"/>
    <w:rsid w:val="00F2646F"/>
    <w:rsid w:val="00F26A1F"/>
    <w:rsid w:val="00F27CBF"/>
    <w:rsid w:val="00F27E65"/>
    <w:rsid w:val="00F30DA7"/>
    <w:rsid w:val="00F40181"/>
    <w:rsid w:val="00F405C9"/>
    <w:rsid w:val="00F40A19"/>
    <w:rsid w:val="00F414CD"/>
    <w:rsid w:val="00F414F8"/>
    <w:rsid w:val="00F44FA1"/>
    <w:rsid w:val="00F47626"/>
    <w:rsid w:val="00F47CAB"/>
    <w:rsid w:val="00F50275"/>
    <w:rsid w:val="00F505C7"/>
    <w:rsid w:val="00F51366"/>
    <w:rsid w:val="00F54824"/>
    <w:rsid w:val="00F566F6"/>
    <w:rsid w:val="00F56CE1"/>
    <w:rsid w:val="00F61600"/>
    <w:rsid w:val="00F62D01"/>
    <w:rsid w:val="00F62EE5"/>
    <w:rsid w:val="00F669C5"/>
    <w:rsid w:val="00F72DEA"/>
    <w:rsid w:val="00F76E64"/>
    <w:rsid w:val="00F77E35"/>
    <w:rsid w:val="00F803B0"/>
    <w:rsid w:val="00F8085F"/>
    <w:rsid w:val="00F80E14"/>
    <w:rsid w:val="00F80E25"/>
    <w:rsid w:val="00F869B7"/>
    <w:rsid w:val="00F9005C"/>
    <w:rsid w:val="00F904AE"/>
    <w:rsid w:val="00F9715E"/>
    <w:rsid w:val="00FA0966"/>
    <w:rsid w:val="00FA6905"/>
    <w:rsid w:val="00FA7A01"/>
    <w:rsid w:val="00FB03E9"/>
    <w:rsid w:val="00FB118A"/>
    <w:rsid w:val="00FB154A"/>
    <w:rsid w:val="00FB4456"/>
    <w:rsid w:val="00FB5D74"/>
    <w:rsid w:val="00FC026F"/>
    <w:rsid w:val="00FC3A0E"/>
    <w:rsid w:val="00FC62D5"/>
    <w:rsid w:val="00FC69B0"/>
    <w:rsid w:val="00FD0A3A"/>
    <w:rsid w:val="00FD16AF"/>
    <w:rsid w:val="00FD1F4D"/>
    <w:rsid w:val="00FD2A3E"/>
    <w:rsid w:val="00FD6673"/>
    <w:rsid w:val="00FD7077"/>
    <w:rsid w:val="00FE04EF"/>
    <w:rsid w:val="00FE5BBC"/>
    <w:rsid w:val="00FF15BD"/>
    <w:rsid w:val="00FF3EF0"/>
    <w:rsid w:val="00FF507F"/>
    <w:rsid w:val="00FF649E"/>
    <w:rsid w:val="00FF6FE3"/>
  </w:rsids>
  <m:mathPr>
    <m:mathFont m:val="Cambria Math"/>
    <m:brkBin m:val="before"/>
    <m:brkBinSub m:val="--"/>
    <m:smallFrac m:val="off"/>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qFormat="1"/>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Address"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6D"/>
    <w:rPr>
      <w:rFonts w:ascii="Arial" w:hAnsi="Arial" w:cs="Tahoma"/>
      <w:sz w:val="24"/>
      <w:szCs w:val="24"/>
    </w:rPr>
  </w:style>
  <w:style w:type="paragraph" w:styleId="Ttulo1">
    <w:name w:val="heading 1"/>
    <w:basedOn w:val="Normal"/>
    <w:next w:val="Normal"/>
    <w:link w:val="Ttulo1Char"/>
    <w:qFormat/>
    <w:rsid w:val="00E55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71262D"/>
    <w:pPr>
      <w:keepNext/>
      <w:tabs>
        <w:tab w:val="num" w:pos="0"/>
      </w:tabs>
      <w:suppressAutoHyphens/>
      <w:jc w:val="center"/>
      <w:outlineLvl w:val="2"/>
    </w:pPr>
    <w:rPr>
      <w:rFonts w:ascii="Times New Roman" w:hAnsi="Times New Roman" w:cs="Times New Roman"/>
      <w:b/>
      <w:bCs/>
      <w:sz w:val="22"/>
      <w:szCs w:val="20"/>
      <w:lang w:eastAsia="ar-SA"/>
    </w:rPr>
  </w:style>
  <w:style w:type="paragraph" w:styleId="Ttulo4">
    <w:name w:val="heading 4"/>
    <w:basedOn w:val="Normal"/>
    <w:next w:val="Normal"/>
    <w:link w:val="Ttulo4Char"/>
    <w:semiHidden/>
    <w:unhideWhenUsed/>
    <w:qFormat/>
    <w:rsid w:val="0071262D"/>
    <w:pPr>
      <w:keepNext/>
      <w:keepLines/>
      <w:spacing w:before="200"/>
      <w:outlineLvl w:val="3"/>
    </w:pPr>
    <w:rPr>
      <w:rFonts w:asciiTheme="majorHAnsi" w:eastAsiaTheme="majorEastAsia" w:hAnsiTheme="majorHAnsi" w:cstheme="majorBidi"/>
      <w:b/>
      <w:bCs/>
      <w:i/>
      <w:iCs/>
      <w:color w:val="4F81BD" w:themeColor="accent1"/>
      <w:sz w:val="20"/>
    </w:rPr>
  </w:style>
  <w:style w:type="paragraph" w:styleId="Ttulo5">
    <w:name w:val="heading 5"/>
    <w:basedOn w:val="Normal"/>
    <w:next w:val="Normal"/>
    <w:link w:val="Ttulo5Char"/>
    <w:semiHidden/>
    <w:unhideWhenUsed/>
    <w:qFormat/>
    <w:rsid w:val="0071262D"/>
    <w:pPr>
      <w:keepNext/>
      <w:tabs>
        <w:tab w:val="num" w:pos="0"/>
      </w:tabs>
      <w:suppressAutoHyphens/>
      <w:jc w:val="center"/>
      <w:outlineLvl w:val="4"/>
    </w:pPr>
    <w:rPr>
      <w:rFonts w:ascii="Times New Roman" w:hAnsi="Times New Roman" w:cs="Times New Roman"/>
      <w:sz w:val="32"/>
      <w:szCs w:val="20"/>
      <w:lang w:eastAsia="ar-SA"/>
    </w:rPr>
  </w:style>
  <w:style w:type="paragraph" w:styleId="Ttulo6">
    <w:name w:val="heading 6"/>
    <w:basedOn w:val="Normal"/>
    <w:next w:val="Normal"/>
    <w:link w:val="Ttulo6Char"/>
    <w:semiHidden/>
    <w:unhideWhenUsed/>
    <w:qFormat/>
    <w:rsid w:val="0071262D"/>
    <w:pPr>
      <w:keepNext/>
      <w:tabs>
        <w:tab w:val="num" w:pos="0"/>
      </w:tabs>
      <w:suppressAutoHyphens/>
      <w:jc w:val="center"/>
      <w:outlineLvl w:val="5"/>
    </w:pPr>
    <w:rPr>
      <w:rFonts w:ascii="Times New Roman" w:hAnsi="Times New Roman" w:cs="Times New Roman"/>
      <w:b/>
      <w:bCs/>
      <w:sz w:val="48"/>
      <w:szCs w:val="20"/>
      <w:lang w:eastAsia="ar-SA"/>
    </w:rPr>
  </w:style>
  <w:style w:type="paragraph" w:styleId="Ttulo7">
    <w:name w:val="heading 7"/>
    <w:basedOn w:val="Normal"/>
    <w:next w:val="Normal"/>
    <w:link w:val="Ttulo7Char"/>
    <w:uiPriority w:val="99"/>
    <w:semiHidden/>
    <w:unhideWhenUsed/>
    <w:qFormat/>
    <w:rsid w:val="0071262D"/>
    <w:pPr>
      <w:keepNext/>
      <w:tabs>
        <w:tab w:val="num" w:pos="0"/>
      </w:tabs>
      <w:suppressAutoHyphens/>
      <w:jc w:val="center"/>
      <w:outlineLvl w:val="6"/>
    </w:pPr>
    <w:rPr>
      <w:rFonts w:ascii="Times New Roman" w:hAnsi="Times New Roman" w:cs="Times New Roman"/>
      <w:b/>
      <w:bCs/>
      <w:sz w:val="32"/>
      <w:szCs w:val="20"/>
      <w:lang w:eastAsia="ar-SA"/>
    </w:rPr>
  </w:style>
  <w:style w:type="paragraph" w:styleId="Ttulo8">
    <w:name w:val="heading 8"/>
    <w:basedOn w:val="Normal"/>
    <w:next w:val="Normal"/>
    <w:link w:val="Ttulo8Char"/>
    <w:uiPriority w:val="99"/>
    <w:semiHidden/>
    <w:unhideWhenUsed/>
    <w:qFormat/>
    <w:rsid w:val="0071262D"/>
    <w:pPr>
      <w:keepNext/>
      <w:tabs>
        <w:tab w:val="num" w:pos="0"/>
      </w:tabs>
      <w:suppressAutoHyphens/>
      <w:jc w:val="center"/>
      <w:outlineLvl w:val="7"/>
    </w:pPr>
    <w:rPr>
      <w:rFonts w:ascii="Times New Roman" w:hAnsi="Times New Roman" w:cs="Times New Roman"/>
      <w:sz w:val="22"/>
      <w:szCs w:val="20"/>
      <w:u w:val="single"/>
      <w:lang w:eastAsia="ar-SA"/>
    </w:rPr>
  </w:style>
  <w:style w:type="paragraph" w:styleId="Ttulo9">
    <w:name w:val="heading 9"/>
    <w:basedOn w:val="Normal"/>
    <w:next w:val="Normal"/>
    <w:link w:val="Ttulo9Char"/>
    <w:uiPriority w:val="99"/>
    <w:semiHidden/>
    <w:unhideWhenUsed/>
    <w:qFormat/>
    <w:rsid w:val="0071262D"/>
    <w:pPr>
      <w:keepNext/>
      <w:tabs>
        <w:tab w:val="num" w:pos="0"/>
      </w:tabs>
      <w:suppressAutoHyphens/>
      <w:ind w:firstLine="1418"/>
      <w:jc w:val="center"/>
      <w:outlineLvl w:val="8"/>
    </w:pPr>
    <w:rPr>
      <w:rFonts w:ascii="Times New Roman" w:hAnsi="Times New Roman" w:cs="Times New Roman"/>
      <w:iCs/>
      <w:sz w:val="28"/>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GradeColorida-nfase11"/>
    <w:link w:val="citao2Char"/>
    <w:qFormat/>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table" w:styleId="Tabelacomgrade">
    <w:name w:val="Table Grid"/>
    <w:basedOn w:val="Tabelanormal"/>
    <w:rsid w:val="00752B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itao">
    <w:name w:val="Quote"/>
    <w:basedOn w:val="Normal"/>
    <w:next w:val="Normal"/>
    <w:link w:val="CitaoChar"/>
    <w:uiPriority w:val="29"/>
    <w:qFormat/>
    <w:rsid w:val="004F5DB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sz w:val="20"/>
      <w:lang w:eastAsia="en-US"/>
    </w:rPr>
  </w:style>
  <w:style w:type="character" w:customStyle="1" w:styleId="CitaoChar">
    <w:name w:val="Citação Char"/>
    <w:basedOn w:val="Fontepargpadro"/>
    <w:link w:val="Citao"/>
    <w:uiPriority w:val="29"/>
    <w:rsid w:val="004F5DB8"/>
    <w:rPr>
      <w:rFonts w:ascii="Ecofont_Spranq_eco_Sans" w:eastAsia="Calibri" w:hAnsi="Ecofont_Spranq_eco_Sans"/>
      <w:i/>
      <w:iCs/>
      <w:color w:val="000000"/>
      <w:szCs w:val="24"/>
      <w:shd w:val="clear" w:color="auto" w:fill="FFFFCC"/>
      <w:lang w:eastAsia="en-US"/>
    </w:rPr>
  </w:style>
  <w:style w:type="paragraph" w:styleId="Cabealho">
    <w:name w:val="header"/>
    <w:basedOn w:val="Normal"/>
    <w:link w:val="CabealhoChar"/>
    <w:unhideWhenUsed/>
    <w:rsid w:val="004A5AC6"/>
    <w:pPr>
      <w:tabs>
        <w:tab w:val="center" w:pos="4252"/>
        <w:tab w:val="right" w:pos="8504"/>
      </w:tabs>
    </w:pPr>
  </w:style>
  <w:style w:type="character" w:customStyle="1" w:styleId="CabealhoChar">
    <w:name w:val="Cabeçalho Char"/>
    <w:basedOn w:val="Fontepargpadro"/>
    <w:link w:val="Cabealho"/>
    <w:rsid w:val="004A5AC6"/>
    <w:rPr>
      <w:rFonts w:ascii="Ecofont_Spranq_eco_Sans" w:hAnsi="Ecofont_Spranq_eco_Sans" w:cs="Tahoma"/>
      <w:sz w:val="24"/>
      <w:szCs w:val="24"/>
    </w:rPr>
  </w:style>
  <w:style w:type="paragraph" w:styleId="Rodap">
    <w:name w:val="footer"/>
    <w:basedOn w:val="Normal"/>
    <w:link w:val="RodapChar"/>
    <w:uiPriority w:val="99"/>
    <w:unhideWhenUsed/>
    <w:rsid w:val="004A5AC6"/>
    <w:pPr>
      <w:tabs>
        <w:tab w:val="center" w:pos="4252"/>
        <w:tab w:val="right" w:pos="8504"/>
      </w:tabs>
    </w:pPr>
  </w:style>
  <w:style w:type="character" w:customStyle="1" w:styleId="RodapChar">
    <w:name w:val="Rodapé Char"/>
    <w:basedOn w:val="Fontepargpadro"/>
    <w:link w:val="Rodap"/>
    <w:uiPriority w:val="99"/>
    <w:rsid w:val="004A5AC6"/>
    <w:rPr>
      <w:rFonts w:ascii="Ecofont_Spranq_eco_Sans" w:hAnsi="Ecofont_Spranq_eco_Sans" w:cs="Tahoma"/>
      <w:sz w:val="24"/>
      <w:szCs w:val="24"/>
    </w:rPr>
  </w:style>
  <w:style w:type="paragraph" w:styleId="PargrafodaLista">
    <w:name w:val="List Paragraph"/>
    <w:basedOn w:val="Normal"/>
    <w:uiPriority w:val="34"/>
    <w:qFormat/>
    <w:rsid w:val="00E5586D"/>
    <w:pPr>
      <w:ind w:left="720"/>
      <w:contextualSpacing/>
    </w:pPr>
  </w:style>
  <w:style w:type="character" w:customStyle="1" w:styleId="Ttulo1Char">
    <w:name w:val="Título 1 Char"/>
    <w:basedOn w:val="Fontepargpadro"/>
    <w:link w:val="Ttulo1"/>
    <w:rsid w:val="00E5586D"/>
    <w:rPr>
      <w:rFonts w:asciiTheme="majorHAnsi" w:eastAsiaTheme="majorEastAsia" w:hAnsiTheme="majorHAnsi" w:cstheme="majorBidi"/>
      <w:color w:val="365F91" w:themeColor="accent1" w:themeShade="BF"/>
      <w:sz w:val="32"/>
      <w:szCs w:val="32"/>
    </w:rPr>
  </w:style>
  <w:style w:type="paragraph" w:customStyle="1" w:styleId="Nivel1">
    <w:name w:val="Nivel1"/>
    <w:basedOn w:val="Ttulo1"/>
    <w:next w:val="Normal"/>
    <w:link w:val="Nivel1Char"/>
    <w:qFormat/>
    <w:rsid w:val="00E5586D"/>
    <w:pPr>
      <w:spacing w:before="480" w:after="120" w:line="276" w:lineRule="auto"/>
      <w:ind w:left="357" w:hanging="357"/>
      <w:jc w:val="both"/>
    </w:pPr>
    <w:rPr>
      <w:rFonts w:ascii="Arial" w:hAnsi="Arial" w:cs="Arial"/>
      <w:b/>
      <w:color w:val="000000"/>
      <w:sz w:val="20"/>
      <w:szCs w:val="20"/>
    </w:rPr>
  </w:style>
  <w:style w:type="character" w:styleId="Refdecomentrio">
    <w:name w:val="annotation reference"/>
    <w:basedOn w:val="Fontepargpadro"/>
    <w:semiHidden/>
    <w:unhideWhenUsed/>
    <w:rsid w:val="00E5586D"/>
    <w:rPr>
      <w:sz w:val="18"/>
      <w:szCs w:val="18"/>
    </w:rPr>
  </w:style>
  <w:style w:type="paragraph" w:styleId="Textodecomentrio">
    <w:name w:val="annotation text"/>
    <w:basedOn w:val="Normal"/>
    <w:link w:val="TextodecomentrioChar"/>
    <w:unhideWhenUsed/>
    <w:rsid w:val="00E5586D"/>
  </w:style>
  <w:style w:type="character" w:customStyle="1" w:styleId="TextodecomentrioChar">
    <w:name w:val="Texto de comentário Char"/>
    <w:basedOn w:val="Fontepargpadro"/>
    <w:link w:val="Textodecomentrio"/>
    <w:rsid w:val="00E5586D"/>
    <w:rPr>
      <w:rFonts w:ascii="Arial" w:hAnsi="Arial" w:cs="Tahoma"/>
      <w:sz w:val="24"/>
      <w:szCs w:val="24"/>
    </w:rPr>
  </w:style>
  <w:style w:type="character" w:customStyle="1" w:styleId="Ttulo3Char">
    <w:name w:val="Título 3 Char"/>
    <w:basedOn w:val="Fontepargpadro"/>
    <w:link w:val="Ttulo3"/>
    <w:rsid w:val="0071262D"/>
    <w:rPr>
      <w:b/>
      <w:bCs/>
      <w:sz w:val="22"/>
      <w:lang w:eastAsia="ar-SA"/>
    </w:rPr>
  </w:style>
  <w:style w:type="character" w:customStyle="1" w:styleId="Ttulo4Char">
    <w:name w:val="Título 4 Char"/>
    <w:basedOn w:val="Fontepargpadro"/>
    <w:link w:val="Ttulo4"/>
    <w:semiHidden/>
    <w:rsid w:val="0071262D"/>
    <w:rPr>
      <w:rFonts w:asciiTheme="majorHAnsi" w:eastAsiaTheme="majorEastAsia" w:hAnsiTheme="majorHAnsi" w:cstheme="majorBidi"/>
      <w:b/>
      <w:bCs/>
      <w:i/>
      <w:iCs/>
      <w:color w:val="4F81BD" w:themeColor="accent1"/>
      <w:szCs w:val="24"/>
    </w:rPr>
  </w:style>
  <w:style w:type="character" w:customStyle="1" w:styleId="Ttulo5Char">
    <w:name w:val="Título 5 Char"/>
    <w:basedOn w:val="Fontepargpadro"/>
    <w:link w:val="Ttulo5"/>
    <w:semiHidden/>
    <w:rsid w:val="0071262D"/>
    <w:rPr>
      <w:sz w:val="32"/>
      <w:lang w:eastAsia="ar-SA"/>
    </w:rPr>
  </w:style>
  <w:style w:type="character" w:customStyle="1" w:styleId="Ttulo6Char">
    <w:name w:val="Título 6 Char"/>
    <w:basedOn w:val="Fontepargpadro"/>
    <w:link w:val="Ttulo6"/>
    <w:semiHidden/>
    <w:rsid w:val="0071262D"/>
    <w:rPr>
      <w:b/>
      <w:bCs/>
      <w:sz w:val="48"/>
      <w:lang w:eastAsia="ar-SA"/>
    </w:rPr>
  </w:style>
  <w:style w:type="character" w:customStyle="1" w:styleId="Ttulo7Char">
    <w:name w:val="Título 7 Char"/>
    <w:basedOn w:val="Fontepargpadro"/>
    <w:link w:val="Ttulo7"/>
    <w:uiPriority w:val="99"/>
    <w:semiHidden/>
    <w:rsid w:val="0071262D"/>
    <w:rPr>
      <w:b/>
      <w:bCs/>
      <w:sz w:val="32"/>
      <w:lang w:eastAsia="ar-SA"/>
    </w:rPr>
  </w:style>
  <w:style w:type="character" w:customStyle="1" w:styleId="Ttulo8Char">
    <w:name w:val="Título 8 Char"/>
    <w:basedOn w:val="Fontepargpadro"/>
    <w:link w:val="Ttulo8"/>
    <w:uiPriority w:val="99"/>
    <w:semiHidden/>
    <w:rsid w:val="0071262D"/>
    <w:rPr>
      <w:sz w:val="22"/>
      <w:u w:val="single"/>
      <w:lang w:eastAsia="ar-SA"/>
    </w:rPr>
  </w:style>
  <w:style w:type="character" w:customStyle="1" w:styleId="Ttulo9Char">
    <w:name w:val="Título 9 Char"/>
    <w:basedOn w:val="Fontepargpadro"/>
    <w:link w:val="Ttulo9"/>
    <w:uiPriority w:val="99"/>
    <w:semiHidden/>
    <w:rsid w:val="0071262D"/>
    <w:rPr>
      <w:iCs/>
      <w:sz w:val="28"/>
      <w:lang w:eastAsia="ar-SA"/>
    </w:rPr>
  </w:style>
  <w:style w:type="paragraph" w:customStyle="1" w:styleId="em0020ementa">
    <w:name w:val="em_0020ementa"/>
    <w:basedOn w:val="Normal"/>
    <w:rsid w:val="0071262D"/>
    <w:pPr>
      <w:ind w:left="4160"/>
      <w:jc w:val="both"/>
    </w:pPr>
    <w:rPr>
      <w:rFonts w:ascii="Times New Roman" w:hAnsi="Times New Roman" w:cs="Times New Roman"/>
      <w:sz w:val="28"/>
      <w:szCs w:val="28"/>
    </w:rPr>
  </w:style>
  <w:style w:type="character" w:customStyle="1" w:styleId="cp0020corpodespachochar1">
    <w:name w:val="cp_0020corpodespacho__char1"/>
    <w:rsid w:val="0071262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71262D"/>
    <w:rPr>
      <w:rFonts w:ascii="Times New Roman" w:hAnsi="Times New Roman" w:cs="Times New Roman" w:hint="default"/>
      <w:strike w:val="0"/>
      <w:dstrike w:val="0"/>
      <w:sz w:val="28"/>
      <w:szCs w:val="28"/>
      <w:u w:val="none"/>
      <w:effect w:val="none"/>
    </w:rPr>
  </w:style>
  <w:style w:type="character" w:customStyle="1" w:styleId="Nivel1Char">
    <w:name w:val="Nivel1 Char"/>
    <w:basedOn w:val="Ttulo1Char"/>
    <w:link w:val="Nivel1"/>
    <w:rsid w:val="0071262D"/>
    <w:rPr>
      <w:rFonts w:ascii="Arial" w:hAnsi="Arial" w:cs="Arial"/>
      <w:b/>
      <w:color w:val="000000"/>
    </w:rPr>
  </w:style>
  <w:style w:type="paragraph" w:customStyle="1" w:styleId="Nivel01">
    <w:name w:val="Nivel 01"/>
    <w:basedOn w:val="Ttulo1"/>
    <w:next w:val="Normal"/>
    <w:link w:val="Nivel01Char"/>
    <w:qFormat/>
    <w:rsid w:val="0071262D"/>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71262D"/>
    <w:rPr>
      <w:rFonts w:ascii="Arial" w:hAnsi="Arial"/>
      <w:b/>
      <w:bCs/>
      <w:color w:val="000000"/>
    </w:rPr>
  </w:style>
  <w:style w:type="paragraph" w:styleId="Corpodetexto">
    <w:name w:val="Body Text"/>
    <w:basedOn w:val="Normal"/>
    <w:link w:val="CorpodetextoChar"/>
    <w:uiPriority w:val="99"/>
    <w:rsid w:val="0071262D"/>
    <w:pPr>
      <w:suppressAutoHyphens/>
      <w:jc w:val="both"/>
    </w:pPr>
    <w:rPr>
      <w:rFonts w:ascii="Comic Sans MS" w:hAnsi="Comic Sans MS" w:cs="Times New Roman"/>
      <w:sz w:val="20"/>
      <w:szCs w:val="20"/>
      <w:lang w:eastAsia="ar-SA"/>
    </w:rPr>
  </w:style>
  <w:style w:type="character" w:customStyle="1" w:styleId="CorpodetextoChar">
    <w:name w:val="Corpo de texto Char"/>
    <w:basedOn w:val="Fontepargpadro"/>
    <w:link w:val="Corpodetexto"/>
    <w:uiPriority w:val="99"/>
    <w:rsid w:val="0071262D"/>
    <w:rPr>
      <w:rFonts w:ascii="Comic Sans MS" w:hAnsi="Comic Sans MS"/>
      <w:lang w:eastAsia="ar-SA"/>
    </w:rPr>
  </w:style>
  <w:style w:type="paragraph" w:styleId="Textodenotaderodap">
    <w:name w:val="footnote text"/>
    <w:basedOn w:val="Normal"/>
    <w:link w:val="TextodenotaderodapChar"/>
    <w:uiPriority w:val="99"/>
    <w:semiHidden/>
    <w:rsid w:val="0071262D"/>
    <w:pPr>
      <w:suppressAutoHyphens/>
      <w:spacing w:before="120" w:after="120"/>
      <w:jc w:val="both"/>
    </w:pPr>
    <w:rPr>
      <w:rFonts w:cs="Times New Roman"/>
      <w:sz w:val="20"/>
      <w:szCs w:val="20"/>
      <w:lang w:eastAsia="ar-SA"/>
    </w:rPr>
  </w:style>
  <w:style w:type="character" w:customStyle="1" w:styleId="TextodenotaderodapChar">
    <w:name w:val="Texto de nota de rodapé Char"/>
    <w:basedOn w:val="Fontepargpadro"/>
    <w:link w:val="Textodenotaderodap"/>
    <w:uiPriority w:val="99"/>
    <w:semiHidden/>
    <w:rsid w:val="0071262D"/>
    <w:rPr>
      <w:rFonts w:ascii="Arial" w:hAnsi="Arial"/>
      <w:lang w:eastAsia="ar-SA"/>
    </w:rPr>
  </w:style>
  <w:style w:type="paragraph" w:customStyle="1" w:styleId="TtulodaTabela">
    <w:name w:val="Título da Tabela"/>
    <w:basedOn w:val="Normal"/>
    <w:rsid w:val="0071262D"/>
    <w:pPr>
      <w:widowControl w:val="0"/>
      <w:suppressLineNumbers/>
      <w:suppressAutoHyphens/>
      <w:spacing w:after="120"/>
      <w:jc w:val="center"/>
    </w:pPr>
    <w:rPr>
      <w:rFonts w:ascii="Times New Roman" w:eastAsia="Arial Unicode MS" w:hAnsi="Times New Roman" w:cs="Times New Roman"/>
      <w:b/>
      <w:bCs/>
      <w:i/>
      <w:iCs/>
      <w:sz w:val="20"/>
      <w:szCs w:val="20"/>
    </w:rPr>
  </w:style>
  <w:style w:type="paragraph" w:styleId="EndereoHTML">
    <w:name w:val="HTML Address"/>
    <w:basedOn w:val="Normal"/>
    <w:link w:val="EndereoHTMLChar"/>
    <w:uiPriority w:val="99"/>
    <w:unhideWhenUsed/>
    <w:rsid w:val="0071262D"/>
    <w:rPr>
      <w:rFonts w:ascii="Times New Roman" w:hAnsi="Times New Roman" w:cs="Times New Roman"/>
      <w:i/>
      <w:iCs/>
    </w:rPr>
  </w:style>
  <w:style w:type="character" w:customStyle="1" w:styleId="EndereoHTMLChar">
    <w:name w:val="Endereço HTML Char"/>
    <w:basedOn w:val="Fontepargpadro"/>
    <w:link w:val="EndereoHTML"/>
    <w:uiPriority w:val="99"/>
    <w:rsid w:val="0071262D"/>
    <w:rPr>
      <w:i/>
      <w:iCs/>
      <w:sz w:val="24"/>
      <w:szCs w:val="24"/>
    </w:rPr>
  </w:style>
  <w:style w:type="character" w:customStyle="1" w:styleId="apple-converted-space">
    <w:name w:val="apple-converted-space"/>
    <w:basedOn w:val="Fontepargpadro"/>
    <w:rsid w:val="0071262D"/>
  </w:style>
  <w:style w:type="character" w:styleId="Forte">
    <w:name w:val="Strong"/>
    <w:basedOn w:val="Fontepargpadro"/>
    <w:uiPriority w:val="22"/>
    <w:qFormat/>
    <w:rsid w:val="0071262D"/>
    <w:rPr>
      <w:b/>
      <w:bCs/>
    </w:rPr>
  </w:style>
  <w:style w:type="paragraph" w:customStyle="1" w:styleId="TableContents">
    <w:name w:val="Table Contents"/>
    <w:basedOn w:val="Normal"/>
    <w:rsid w:val="0071262D"/>
    <w:pPr>
      <w:widowControl w:val="0"/>
      <w:suppressLineNumbers/>
      <w:suppressAutoHyphens/>
      <w:autoSpaceDN w:val="0"/>
      <w:textAlignment w:val="baseline"/>
    </w:pPr>
    <w:rPr>
      <w:rFonts w:ascii="Times New Roman" w:eastAsia="SimSun" w:hAnsi="Times New Roman"/>
      <w:kern w:val="3"/>
      <w:lang w:eastAsia="zh-CN" w:bidi="hi-IN"/>
    </w:rPr>
  </w:style>
  <w:style w:type="character" w:styleId="nfase">
    <w:name w:val="Emphasis"/>
    <w:basedOn w:val="Fontepargpadro"/>
    <w:qFormat/>
    <w:rsid w:val="0071262D"/>
    <w:rPr>
      <w:i/>
      <w:iCs/>
    </w:rPr>
  </w:style>
  <w:style w:type="paragraph" w:customStyle="1" w:styleId="Standard">
    <w:name w:val="Standard"/>
    <w:rsid w:val="0071262D"/>
    <w:pPr>
      <w:widowControl w:val="0"/>
      <w:suppressAutoHyphens/>
      <w:autoSpaceDN w:val="0"/>
      <w:textAlignment w:val="baseline"/>
    </w:pPr>
    <w:rPr>
      <w:rFonts w:eastAsia="SimSun" w:cs="Tahoma"/>
      <w:kern w:val="3"/>
      <w:sz w:val="24"/>
      <w:szCs w:val="24"/>
      <w:lang w:eastAsia="zh-CN" w:bidi="hi-IN"/>
    </w:rPr>
  </w:style>
  <w:style w:type="paragraph" w:customStyle="1" w:styleId="texto">
    <w:name w:val="texto"/>
    <w:rsid w:val="0071262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kern w:val="3"/>
      <w:lang w:eastAsia="zh-CN"/>
    </w:rPr>
  </w:style>
  <w:style w:type="paragraph" w:customStyle="1" w:styleId="outer">
    <w:name w:val="outer"/>
    <w:basedOn w:val="Normal"/>
    <w:rsid w:val="0071262D"/>
    <w:pPr>
      <w:spacing w:before="100" w:beforeAutospacing="1" w:after="100" w:afterAutospacing="1"/>
    </w:pPr>
    <w:rPr>
      <w:rFonts w:ascii="Times New Roman" w:hAnsi="Times New Roman" w:cs="Times New Roman"/>
    </w:rPr>
  </w:style>
  <w:style w:type="paragraph" w:styleId="SemEspaamento">
    <w:name w:val="No Spacing"/>
    <w:uiPriority w:val="1"/>
    <w:qFormat/>
    <w:rsid w:val="0071262D"/>
    <w:rPr>
      <w:rFonts w:ascii="Calibri" w:eastAsia="Calibri" w:hAnsi="Calibri"/>
      <w:sz w:val="22"/>
      <w:szCs w:val="22"/>
      <w:lang w:eastAsia="en-US"/>
    </w:rPr>
  </w:style>
  <w:style w:type="paragraph" w:customStyle="1" w:styleId="Default">
    <w:name w:val="Default"/>
    <w:uiPriority w:val="99"/>
    <w:rsid w:val="0071262D"/>
    <w:pPr>
      <w:autoSpaceDE w:val="0"/>
      <w:autoSpaceDN w:val="0"/>
      <w:adjustRightInd w:val="0"/>
    </w:pPr>
    <w:rPr>
      <w:rFonts w:ascii="DejaVu Sans" w:hAnsi="DejaVu Sans" w:cs="DejaVu Sans"/>
      <w:color w:val="000000"/>
      <w:sz w:val="24"/>
      <w:szCs w:val="24"/>
    </w:rPr>
  </w:style>
  <w:style w:type="paragraph" w:styleId="Lista">
    <w:name w:val="List"/>
    <w:basedOn w:val="Corpodetexto"/>
    <w:uiPriority w:val="99"/>
    <w:semiHidden/>
    <w:unhideWhenUsed/>
    <w:rsid w:val="0071262D"/>
    <w:pPr>
      <w:jc w:val="left"/>
    </w:pPr>
    <w:rPr>
      <w:rFonts w:ascii="Times New Roman" w:hAnsi="Times New Roman" w:cs="Tahoma"/>
      <w:b/>
      <w:bCs/>
      <w:i/>
      <w:iCs/>
      <w:sz w:val="22"/>
    </w:rPr>
  </w:style>
  <w:style w:type="paragraph" w:styleId="Subttulo">
    <w:name w:val="Subtitle"/>
    <w:basedOn w:val="Normal"/>
    <w:next w:val="Normal"/>
    <w:link w:val="SubttuloChar"/>
    <w:qFormat/>
    <w:rsid w:val="0071262D"/>
    <w:pPr>
      <w:numPr>
        <w:ilvl w:val="1"/>
      </w:numPr>
      <w:suppressAutoHyphens/>
    </w:pPr>
    <w:rPr>
      <w:rFonts w:asciiTheme="majorHAnsi" w:eastAsiaTheme="majorEastAsia" w:hAnsiTheme="majorHAnsi" w:cstheme="majorBidi"/>
      <w:i/>
      <w:iCs/>
      <w:color w:val="4F81BD" w:themeColor="accent1"/>
      <w:spacing w:val="15"/>
      <w:lang w:eastAsia="ar-SA"/>
    </w:rPr>
  </w:style>
  <w:style w:type="character" w:customStyle="1" w:styleId="SubttuloChar">
    <w:name w:val="Subtítulo Char"/>
    <w:basedOn w:val="Fontepargpadro"/>
    <w:link w:val="Subttulo"/>
    <w:rsid w:val="0071262D"/>
    <w:rPr>
      <w:rFonts w:asciiTheme="majorHAnsi" w:eastAsiaTheme="majorEastAsia" w:hAnsiTheme="majorHAnsi" w:cstheme="majorBidi"/>
      <w:i/>
      <w:iCs/>
      <w:color w:val="4F81BD" w:themeColor="accent1"/>
      <w:spacing w:val="15"/>
      <w:sz w:val="24"/>
      <w:szCs w:val="24"/>
      <w:lang w:eastAsia="ar-SA"/>
    </w:rPr>
  </w:style>
  <w:style w:type="paragraph" w:styleId="Ttulo">
    <w:name w:val="Title"/>
    <w:basedOn w:val="Normal"/>
    <w:next w:val="Subttulo"/>
    <w:link w:val="TtuloChar"/>
    <w:uiPriority w:val="99"/>
    <w:qFormat/>
    <w:rsid w:val="0071262D"/>
    <w:pPr>
      <w:suppressAutoHyphens/>
      <w:jc w:val="center"/>
    </w:pPr>
    <w:rPr>
      <w:rFonts w:ascii="Times New Roman" w:hAnsi="Times New Roman" w:cs="Times New Roman"/>
      <w:b/>
      <w:bCs/>
      <w:sz w:val="28"/>
      <w:lang w:eastAsia="ar-SA"/>
    </w:rPr>
  </w:style>
  <w:style w:type="character" w:customStyle="1" w:styleId="TtuloChar">
    <w:name w:val="Título Char"/>
    <w:basedOn w:val="Fontepargpadro"/>
    <w:link w:val="Ttulo"/>
    <w:uiPriority w:val="99"/>
    <w:rsid w:val="0071262D"/>
    <w:rPr>
      <w:b/>
      <w:bCs/>
      <w:sz w:val="28"/>
      <w:szCs w:val="24"/>
      <w:lang w:eastAsia="ar-SA"/>
    </w:rPr>
  </w:style>
  <w:style w:type="character" w:customStyle="1" w:styleId="RecuodecorpodetextoChar">
    <w:name w:val="Recuo de corpo de texto Char"/>
    <w:basedOn w:val="Fontepargpadro"/>
    <w:link w:val="Recuodecorpodetexto"/>
    <w:uiPriority w:val="99"/>
    <w:semiHidden/>
    <w:rsid w:val="0071262D"/>
    <w:rPr>
      <w:rFonts w:ascii="Arial" w:hAnsi="Arial"/>
      <w:i/>
      <w:sz w:val="22"/>
      <w:lang w:eastAsia="ar-SA"/>
    </w:rPr>
  </w:style>
  <w:style w:type="paragraph" w:styleId="Recuodecorpodetexto">
    <w:name w:val="Body Text Indent"/>
    <w:basedOn w:val="Normal"/>
    <w:link w:val="RecuodecorpodetextoChar"/>
    <w:uiPriority w:val="99"/>
    <w:semiHidden/>
    <w:unhideWhenUsed/>
    <w:rsid w:val="0071262D"/>
    <w:pPr>
      <w:suppressAutoHyphens/>
      <w:ind w:firstLine="1418"/>
      <w:jc w:val="both"/>
    </w:pPr>
    <w:rPr>
      <w:rFonts w:cs="Times New Roman"/>
      <w:i/>
      <w:sz w:val="22"/>
      <w:szCs w:val="20"/>
      <w:lang w:eastAsia="ar-SA"/>
    </w:rPr>
  </w:style>
  <w:style w:type="character" w:customStyle="1" w:styleId="RecuodecorpodetextoChar1">
    <w:name w:val="Recuo de corpo de texto Char1"/>
    <w:basedOn w:val="Fontepargpadro"/>
    <w:link w:val="Recuodecorpodetexto"/>
    <w:semiHidden/>
    <w:rsid w:val="0071262D"/>
    <w:rPr>
      <w:rFonts w:ascii="Arial" w:hAnsi="Arial" w:cs="Tahoma"/>
      <w:sz w:val="24"/>
      <w:szCs w:val="24"/>
    </w:rPr>
  </w:style>
  <w:style w:type="paragraph" w:customStyle="1" w:styleId="Captulo">
    <w:name w:val="Capítulo"/>
    <w:basedOn w:val="Normal"/>
    <w:next w:val="Corpodetexto"/>
    <w:uiPriority w:val="99"/>
    <w:rsid w:val="0071262D"/>
    <w:pPr>
      <w:keepNext/>
      <w:suppressAutoHyphens/>
      <w:spacing w:before="240" w:after="120"/>
    </w:pPr>
    <w:rPr>
      <w:rFonts w:eastAsia="Arial Unicode MS"/>
      <w:sz w:val="28"/>
      <w:szCs w:val="28"/>
      <w:lang w:eastAsia="ar-SA"/>
    </w:rPr>
  </w:style>
  <w:style w:type="paragraph" w:customStyle="1" w:styleId="Legenda1">
    <w:name w:val="Legenda1"/>
    <w:basedOn w:val="Normal"/>
    <w:next w:val="Normal"/>
    <w:uiPriority w:val="99"/>
    <w:rsid w:val="0071262D"/>
    <w:pPr>
      <w:suppressAutoHyphens/>
      <w:jc w:val="center"/>
    </w:pPr>
    <w:rPr>
      <w:rFonts w:ascii="Verdana" w:hAnsi="Verdana" w:cs="Times New Roman"/>
      <w:b/>
      <w:sz w:val="20"/>
      <w:szCs w:val="20"/>
      <w:lang w:eastAsia="ar-SA"/>
    </w:rPr>
  </w:style>
  <w:style w:type="paragraph" w:customStyle="1" w:styleId="ndice">
    <w:name w:val="Índice"/>
    <w:basedOn w:val="Normal"/>
    <w:uiPriority w:val="99"/>
    <w:rsid w:val="0071262D"/>
    <w:pPr>
      <w:suppressLineNumbers/>
      <w:suppressAutoHyphens/>
    </w:pPr>
    <w:rPr>
      <w:rFonts w:ascii="Times New Roman" w:hAnsi="Times New Roman"/>
      <w:sz w:val="20"/>
      <w:szCs w:val="20"/>
      <w:lang w:eastAsia="ar-SA"/>
    </w:rPr>
  </w:style>
  <w:style w:type="paragraph" w:customStyle="1" w:styleId="xl51">
    <w:name w:val="xl51"/>
    <w:basedOn w:val="Normal"/>
    <w:uiPriority w:val="99"/>
    <w:rsid w:val="0071262D"/>
    <w:pPr>
      <w:pBdr>
        <w:left w:val="single" w:sz="4" w:space="0" w:color="000000"/>
        <w:bottom w:val="single" w:sz="4" w:space="0" w:color="000000"/>
        <w:right w:val="single" w:sz="4" w:space="0" w:color="000000"/>
      </w:pBdr>
      <w:suppressAutoHyphens/>
      <w:spacing w:before="100" w:after="100"/>
    </w:pPr>
    <w:rPr>
      <w:rFonts w:ascii="Comic Sans MS" w:eastAsia="Arial Unicode MS" w:hAnsi="Comic Sans MS" w:cs="Arial Unicode MS"/>
      <w:sz w:val="16"/>
      <w:szCs w:val="16"/>
      <w:lang w:eastAsia="ar-SA"/>
    </w:rPr>
  </w:style>
  <w:style w:type="paragraph" w:customStyle="1" w:styleId="xl49">
    <w:name w:val="xl49"/>
    <w:basedOn w:val="Normal"/>
    <w:uiPriority w:val="99"/>
    <w:rsid w:val="0071262D"/>
    <w:pPr>
      <w:pBdr>
        <w:left w:val="single" w:sz="4" w:space="0" w:color="000000"/>
        <w:bottom w:val="single" w:sz="4" w:space="0" w:color="000000"/>
        <w:right w:val="single" w:sz="4" w:space="0" w:color="000000"/>
      </w:pBdr>
      <w:suppressAutoHyphens/>
      <w:spacing w:before="100" w:after="100"/>
      <w:jc w:val="center"/>
    </w:pPr>
    <w:rPr>
      <w:rFonts w:ascii="Arial Unicode MS" w:eastAsia="Arial Unicode MS" w:hAnsi="Arial Unicode MS" w:cs="Arial Unicode MS"/>
      <w:sz w:val="18"/>
      <w:szCs w:val="18"/>
      <w:lang w:eastAsia="ar-SA"/>
    </w:rPr>
  </w:style>
  <w:style w:type="paragraph" w:customStyle="1" w:styleId="Contedodoquadro">
    <w:name w:val="Conteúdo do quadro"/>
    <w:basedOn w:val="Corpodetexto"/>
    <w:uiPriority w:val="99"/>
    <w:rsid w:val="0071262D"/>
    <w:pPr>
      <w:jc w:val="left"/>
    </w:pPr>
    <w:rPr>
      <w:rFonts w:ascii="Times New Roman" w:hAnsi="Times New Roman"/>
      <w:b/>
      <w:bCs/>
      <w:i/>
      <w:iCs/>
      <w:sz w:val="22"/>
    </w:rPr>
  </w:style>
  <w:style w:type="paragraph" w:customStyle="1" w:styleId="Contedodatabela">
    <w:name w:val="Conteúdo da tabela"/>
    <w:basedOn w:val="Normal"/>
    <w:uiPriority w:val="99"/>
    <w:rsid w:val="0071262D"/>
    <w:pPr>
      <w:suppressLineNumbers/>
      <w:suppressAutoHyphens/>
    </w:pPr>
    <w:rPr>
      <w:rFonts w:ascii="Times New Roman" w:hAnsi="Times New Roman" w:cs="Times New Roman"/>
      <w:sz w:val="20"/>
      <w:szCs w:val="20"/>
      <w:lang w:eastAsia="ar-SA"/>
    </w:rPr>
  </w:style>
  <w:style w:type="paragraph" w:customStyle="1" w:styleId="Ttulodatabela0">
    <w:name w:val="Título da tabela"/>
    <w:basedOn w:val="Contedodatabela"/>
    <w:uiPriority w:val="99"/>
    <w:rsid w:val="0071262D"/>
    <w:pPr>
      <w:jc w:val="center"/>
    </w:pPr>
    <w:rPr>
      <w:b/>
      <w:bCs/>
    </w:rPr>
  </w:style>
  <w:style w:type="paragraph" w:customStyle="1" w:styleId="normal0">
    <w:name w:val="normal"/>
    <w:uiPriority w:val="99"/>
    <w:rsid w:val="0071262D"/>
    <w:pPr>
      <w:contextualSpacing/>
    </w:pPr>
    <w:rPr>
      <w:color w:val="000000"/>
      <w:sz w:val="24"/>
      <w:szCs w:val="24"/>
    </w:rPr>
  </w:style>
  <w:style w:type="character" w:customStyle="1" w:styleId="WW8Num1z0">
    <w:name w:val="WW8Num1z0"/>
    <w:rsid w:val="0071262D"/>
    <w:rPr>
      <w:rFonts w:ascii="Times New Roman" w:eastAsia="Times New Roman" w:hAnsi="Times New Roman" w:cs="Times New Roman" w:hint="default"/>
    </w:rPr>
  </w:style>
  <w:style w:type="character" w:customStyle="1" w:styleId="WW8Num1z1">
    <w:name w:val="WW8Num1z1"/>
    <w:rsid w:val="0071262D"/>
    <w:rPr>
      <w:rFonts w:ascii="Courier New" w:hAnsi="Courier New" w:cs="Courier New" w:hint="default"/>
    </w:rPr>
  </w:style>
  <w:style w:type="character" w:customStyle="1" w:styleId="WW8Num1z2">
    <w:name w:val="WW8Num1z2"/>
    <w:rsid w:val="0071262D"/>
    <w:rPr>
      <w:rFonts w:ascii="Wingdings" w:hAnsi="Wingdings" w:hint="default"/>
    </w:rPr>
  </w:style>
  <w:style w:type="character" w:customStyle="1" w:styleId="WW8Num1z3">
    <w:name w:val="WW8Num1z3"/>
    <w:rsid w:val="0071262D"/>
    <w:rPr>
      <w:rFonts w:ascii="Symbol" w:hAnsi="Symbol" w:hint="default"/>
    </w:rPr>
  </w:style>
  <w:style w:type="character" w:customStyle="1" w:styleId="Fontepargpadro1">
    <w:name w:val="Fonte parág. padrão1"/>
    <w:rsid w:val="0071262D"/>
  </w:style>
  <w:style w:type="character" w:customStyle="1" w:styleId="centerazul1">
    <w:name w:val="centerazul1"/>
    <w:basedOn w:val="Fontepargpadro1"/>
    <w:rsid w:val="0071262D"/>
    <w:rPr>
      <w:rFonts w:ascii="Verdana" w:hAnsi="Verdana" w:hint="default"/>
      <w:color w:val="373461"/>
      <w:sz w:val="20"/>
      <w:szCs w:val="20"/>
    </w:rPr>
  </w:style>
  <w:style w:type="character" w:customStyle="1" w:styleId="txtproduto2">
    <w:name w:val="txtproduto2"/>
    <w:basedOn w:val="Fontepargpadro1"/>
    <w:rsid w:val="0071262D"/>
  </w:style>
  <w:style w:type="character" w:customStyle="1" w:styleId="fontecinza1n1">
    <w:name w:val="fonte_cinza_1_n1"/>
    <w:basedOn w:val="Fontepargpadro1"/>
    <w:rsid w:val="0071262D"/>
    <w:rPr>
      <w:rFonts w:ascii="Verdana" w:hAnsi="Verdana" w:hint="default"/>
      <w:b/>
      <w:bCs/>
      <w:color w:val="666666"/>
      <w:sz w:val="20"/>
      <w:szCs w:val="20"/>
    </w:rPr>
  </w:style>
  <w:style w:type="character" w:customStyle="1" w:styleId="cinza071">
    <w:name w:val="cinza071"/>
    <w:basedOn w:val="Fontepargpadro1"/>
    <w:rsid w:val="0071262D"/>
    <w:rPr>
      <w:rFonts w:ascii="Verdana" w:hAnsi="Verdana" w:hint="default"/>
      <w:color w:val="333333"/>
      <w:sz w:val="14"/>
      <w:szCs w:val="14"/>
    </w:rPr>
  </w:style>
  <w:style w:type="character" w:customStyle="1" w:styleId="tahoma-12-cc00001">
    <w:name w:val="tahoma-12-cc00001"/>
    <w:basedOn w:val="Fontepargpadro1"/>
    <w:rsid w:val="0071262D"/>
    <w:rPr>
      <w:rFonts w:ascii="Tahoma" w:hAnsi="Tahoma" w:cs="Tahoma" w:hint="default"/>
      <w:b/>
      <w:bCs/>
      <w:strike w:val="0"/>
      <w:dstrike w:val="0"/>
      <w:color w:val="CC0000"/>
      <w:sz w:val="15"/>
      <w:szCs w:val="15"/>
      <w:u w:val="none"/>
      <w:effect w:val="none"/>
    </w:rPr>
  </w:style>
  <w:style w:type="character" w:customStyle="1" w:styleId="tahoma-11-0033661">
    <w:name w:val="tahoma-11-0033661"/>
    <w:basedOn w:val="Fontepargpadro1"/>
    <w:rsid w:val="0071262D"/>
    <w:rPr>
      <w:rFonts w:ascii="Tahoma" w:hAnsi="Tahoma" w:cs="Tahoma" w:hint="default"/>
      <w:strike w:val="0"/>
      <w:dstrike w:val="0"/>
      <w:color w:val="003366"/>
      <w:sz w:val="14"/>
      <w:szCs w:val="14"/>
      <w:u w:val="none"/>
      <w:effect w:val="none"/>
    </w:rPr>
  </w:style>
  <w:style w:type="character" w:customStyle="1" w:styleId="eshoptexto1">
    <w:name w:val="eshoptexto1"/>
    <w:basedOn w:val="Fontepargpadro1"/>
    <w:rsid w:val="0071262D"/>
    <w:rPr>
      <w:rFonts w:ascii="Verdana" w:hAnsi="Verdana" w:hint="default"/>
      <w:b w:val="0"/>
      <w:bCs w:val="0"/>
      <w:strike w:val="0"/>
      <w:dstrike w:val="0"/>
      <w:color w:val="333333"/>
      <w:sz w:val="14"/>
      <w:szCs w:val="14"/>
      <w:u w:val="none"/>
      <w:effect w:val="none"/>
    </w:rPr>
  </w:style>
  <w:style w:type="character" w:customStyle="1" w:styleId="titprod">
    <w:name w:val="tit_prod"/>
    <w:basedOn w:val="Fontepargpadro1"/>
    <w:rsid w:val="0071262D"/>
  </w:style>
  <w:style w:type="character" w:customStyle="1" w:styleId="laranjatitulo">
    <w:name w:val="laranjatitulo"/>
    <w:basedOn w:val="Fontepargpadro1"/>
    <w:rsid w:val="0071262D"/>
  </w:style>
  <w:style w:type="character" w:customStyle="1" w:styleId="texto51">
    <w:name w:val="texto51"/>
    <w:basedOn w:val="Fontepargpadro1"/>
    <w:rsid w:val="0071262D"/>
    <w:rPr>
      <w:rFonts w:ascii="Arial" w:hAnsi="Arial" w:cs="Arial" w:hint="default"/>
      <w:b/>
      <w:bCs/>
      <w:color w:val="224568"/>
      <w:sz w:val="15"/>
      <w:szCs w:val="15"/>
    </w:rPr>
  </w:style>
  <w:style w:type="character" w:customStyle="1" w:styleId="azultit">
    <w:name w:val="azul_tit"/>
    <w:basedOn w:val="Fontepargpadro1"/>
    <w:rsid w:val="0071262D"/>
  </w:style>
  <w:style w:type="character" w:customStyle="1" w:styleId="txtproduto">
    <w:name w:val="txtproduto"/>
    <w:basedOn w:val="Fontepargpadro1"/>
    <w:rsid w:val="0071262D"/>
  </w:style>
  <w:style w:type="character" w:customStyle="1" w:styleId="grame">
    <w:name w:val="grame"/>
    <w:basedOn w:val="Fontepargpadro1"/>
    <w:rsid w:val="0071262D"/>
  </w:style>
  <w:style w:type="character" w:customStyle="1" w:styleId="spelle">
    <w:name w:val="spelle"/>
    <w:basedOn w:val="Fontepargpadro1"/>
    <w:rsid w:val="0071262D"/>
  </w:style>
  <w:style w:type="character" w:customStyle="1" w:styleId="dentro">
    <w:name w:val="dentro"/>
    <w:basedOn w:val="Fontepargpadro1"/>
    <w:rsid w:val="0071262D"/>
  </w:style>
  <w:style w:type="paragraph" w:customStyle="1" w:styleId="xl289">
    <w:name w:val="xl289"/>
    <w:basedOn w:val="Normal"/>
    <w:rsid w:val="0071262D"/>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cs="Arial"/>
      <w:sz w:val="20"/>
      <w:szCs w:val="20"/>
    </w:rPr>
  </w:style>
  <w:style w:type="paragraph" w:customStyle="1" w:styleId="xl290">
    <w:name w:val="xl290"/>
    <w:basedOn w:val="Normal"/>
    <w:rsid w:val="0071262D"/>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cs="Arial"/>
      <w:color w:val="000000"/>
      <w:sz w:val="20"/>
      <w:szCs w:val="20"/>
    </w:rPr>
  </w:style>
  <w:style w:type="paragraph" w:customStyle="1" w:styleId="xl291">
    <w:name w:val="xl291"/>
    <w:basedOn w:val="Normal"/>
    <w:rsid w:val="0071262D"/>
    <w:pPr>
      <w:spacing w:before="100" w:beforeAutospacing="1" w:after="100" w:afterAutospacing="1"/>
    </w:pPr>
    <w:rPr>
      <w:rFonts w:cs="Arial"/>
      <w:sz w:val="20"/>
      <w:szCs w:val="20"/>
    </w:rPr>
  </w:style>
  <w:style w:type="paragraph" w:customStyle="1" w:styleId="xl292">
    <w:name w:val="xl292"/>
    <w:basedOn w:val="Normal"/>
    <w:rsid w:val="0071262D"/>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cs="Arial"/>
      <w:b/>
      <w:bCs/>
      <w:sz w:val="20"/>
      <w:szCs w:val="20"/>
    </w:rPr>
  </w:style>
  <w:style w:type="paragraph" w:customStyle="1" w:styleId="xl293">
    <w:name w:val="xl293"/>
    <w:basedOn w:val="Normal"/>
    <w:rsid w:val="0071262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cs="Arial"/>
      <w:b/>
      <w:bCs/>
      <w:sz w:val="20"/>
      <w:szCs w:val="20"/>
    </w:rPr>
  </w:style>
  <w:style w:type="paragraph" w:customStyle="1" w:styleId="xl294">
    <w:name w:val="xl294"/>
    <w:basedOn w:val="Normal"/>
    <w:rsid w:val="0071262D"/>
    <w:pPr>
      <w:spacing w:before="100" w:beforeAutospacing="1" w:after="100" w:afterAutospacing="1"/>
      <w:textAlignment w:val="center"/>
    </w:pPr>
    <w:rPr>
      <w:rFonts w:cs="Arial"/>
      <w:sz w:val="20"/>
      <w:szCs w:val="20"/>
    </w:rPr>
  </w:style>
  <w:style w:type="paragraph" w:customStyle="1" w:styleId="xl295">
    <w:name w:val="xl295"/>
    <w:basedOn w:val="Normal"/>
    <w:rsid w:val="0071262D"/>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cs="Arial"/>
      <w:sz w:val="20"/>
      <w:szCs w:val="20"/>
    </w:rPr>
  </w:style>
  <w:style w:type="paragraph" w:customStyle="1" w:styleId="xl296">
    <w:name w:val="xl296"/>
    <w:basedOn w:val="Normal"/>
    <w:rsid w:val="0071262D"/>
    <w:pPr>
      <w:pBdr>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297">
    <w:name w:val="xl297"/>
    <w:basedOn w:val="Normal"/>
    <w:rsid w:val="00712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298">
    <w:name w:val="xl298"/>
    <w:basedOn w:val="Normal"/>
    <w:rsid w:val="00712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000000"/>
      <w:sz w:val="20"/>
      <w:szCs w:val="20"/>
    </w:rPr>
  </w:style>
  <w:style w:type="paragraph" w:customStyle="1" w:styleId="xl299">
    <w:name w:val="xl299"/>
    <w:basedOn w:val="Normal"/>
    <w:rsid w:val="0071262D"/>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300">
    <w:name w:val="xl300"/>
    <w:basedOn w:val="Normal"/>
    <w:rsid w:val="0071262D"/>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rFonts w:cs="Arial"/>
      <w:b/>
      <w:bCs/>
      <w:sz w:val="20"/>
      <w:szCs w:val="20"/>
    </w:rPr>
  </w:style>
  <w:style w:type="paragraph" w:customStyle="1" w:styleId="xl301">
    <w:name w:val="xl301"/>
    <w:basedOn w:val="Normal"/>
    <w:rsid w:val="0071262D"/>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302">
    <w:name w:val="xl302"/>
    <w:basedOn w:val="Normal"/>
    <w:rsid w:val="0071262D"/>
    <w:pPr>
      <w:shd w:val="clear" w:color="000000" w:fill="92D050"/>
      <w:spacing w:before="100" w:beforeAutospacing="1" w:after="100" w:afterAutospacing="1"/>
    </w:pPr>
    <w:rPr>
      <w:rFonts w:cs="Arial"/>
      <w:sz w:val="20"/>
      <w:szCs w:val="20"/>
    </w:rPr>
  </w:style>
  <w:style w:type="paragraph" w:customStyle="1" w:styleId="xl303">
    <w:name w:val="xl303"/>
    <w:basedOn w:val="Normal"/>
    <w:rsid w:val="0071262D"/>
    <w:pPr>
      <w:spacing w:before="100" w:beforeAutospacing="1" w:after="100" w:afterAutospacing="1"/>
    </w:pPr>
    <w:rPr>
      <w:rFonts w:cs="Arial"/>
      <w:b/>
      <w:bCs/>
      <w:sz w:val="20"/>
      <w:szCs w:val="20"/>
    </w:rPr>
  </w:style>
  <w:style w:type="paragraph" w:customStyle="1" w:styleId="xl304">
    <w:name w:val="xl304"/>
    <w:basedOn w:val="Normal"/>
    <w:rsid w:val="0071262D"/>
    <w:pPr>
      <w:spacing w:before="100" w:beforeAutospacing="1" w:after="100" w:afterAutospacing="1"/>
    </w:pPr>
    <w:rPr>
      <w:rFonts w:cs="Arial"/>
      <w:sz w:val="20"/>
      <w:szCs w:val="20"/>
    </w:rPr>
  </w:style>
  <w:style w:type="paragraph" w:customStyle="1" w:styleId="xl305">
    <w:name w:val="xl305"/>
    <w:basedOn w:val="Normal"/>
    <w:rsid w:val="0071262D"/>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306">
    <w:name w:val="xl306"/>
    <w:basedOn w:val="Normal"/>
    <w:rsid w:val="00712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307">
    <w:name w:val="xl307"/>
    <w:basedOn w:val="Normal"/>
    <w:rsid w:val="0071262D"/>
    <w:pPr>
      <w:pBdr>
        <w:top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308">
    <w:name w:val="xl308"/>
    <w:basedOn w:val="Normal"/>
    <w:rsid w:val="00712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309">
    <w:name w:val="xl309"/>
    <w:basedOn w:val="Normal"/>
    <w:rsid w:val="0071262D"/>
    <w:pPr>
      <w:pBdr>
        <w:top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310">
    <w:name w:val="xl310"/>
    <w:basedOn w:val="Normal"/>
    <w:rsid w:val="0071262D"/>
    <w:pPr>
      <w:pBdr>
        <w:bottom w:val="single" w:sz="8" w:space="0" w:color="auto"/>
        <w:right w:val="single" w:sz="8" w:space="0" w:color="auto"/>
      </w:pBdr>
      <w:spacing w:before="100" w:beforeAutospacing="1" w:after="100" w:afterAutospacing="1"/>
      <w:jc w:val="center"/>
    </w:pPr>
    <w:rPr>
      <w:rFonts w:cs="Arial"/>
      <w:sz w:val="20"/>
      <w:szCs w:val="20"/>
    </w:rPr>
  </w:style>
  <w:style w:type="paragraph" w:customStyle="1" w:styleId="xl311">
    <w:name w:val="xl311"/>
    <w:basedOn w:val="Normal"/>
    <w:rsid w:val="00712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312">
    <w:name w:val="xl312"/>
    <w:basedOn w:val="Normal"/>
    <w:rsid w:val="00712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313">
    <w:name w:val="xl313"/>
    <w:basedOn w:val="Normal"/>
    <w:rsid w:val="007126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cs="Arial"/>
      <w:b/>
      <w:bCs/>
      <w:sz w:val="20"/>
      <w:szCs w:val="20"/>
    </w:rPr>
  </w:style>
  <w:style w:type="paragraph" w:customStyle="1" w:styleId="xl314">
    <w:name w:val="xl314"/>
    <w:basedOn w:val="Normal"/>
    <w:rsid w:val="007126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cs="Arial"/>
      <w:color w:val="000000"/>
      <w:sz w:val="20"/>
      <w:szCs w:val="20"/>
    </w:rPr>
  </w:style>
  <w:style w:type="paragraph" w:customStyle="1" w:styleId="xl315">
    <w:name w:val="xl315"/>
    <w:basedOn w:val="Normal"/>
    <w:rsid w:val="0071262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cs="Arial"/>
      <w:b/>
      <w:bCs/>
      <w:sz w:val="20"/>
      <w:szCs w:val="20"/>
    </w:rPr>
  </w:style>
  <w:style w:type="paragraph" w:customStyle="1" w:styleId="xl316">
    <w:name w:val="xl316"/>
    <w:basedOn w:val="Normal"/>
    <w:rsid w:val="0071262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cs="Arial"/>
      <w:color w:val="000000"/>
      <w:sz w:val="20"/>
      <w:szCs w:val="20"/>
    </w:rPr>
  </w:style>
  <w:style w:type="paragraph" w:customStyle="1" w:styleId="xl317">
    <w:name w:val="xl317"/>
    <w:basedOn w:val="Normal"/>
    <w:rsid w:val="00712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18"/>
      <w:szCs w:val="18"/>
    </w:rPr>
  </w:style>
  <w:style w:type="paragraph" w:customStyle="1" w:styleId="xl318">
    <w:name w:val="xl318"/>
    <w:basedOn w:val="Normal"/>
    <w:rsid w:val="0071262D"/>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sz w:val="18"/>
      <w:szCs w:val="18"/>
    </w:rPr>
  </w:style>
  <w:style w:type="paragraph" w:customStyle="1" w:styleId="xl319">
    <w:name w:val="xl319"/>
    <w:basedOn w:val="Normal"/>
    <w:rsid w:val="0071262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sz w:val="18"/>
      <w:szCs w:val="18"/>
    </w:rPr>
  </w:style>
  <w:style w:type="paragraph" w:customStyle="1" w:styleId="xl320">
    <w:name w:val="xl320"/>
    <w:basedOn w:val="Normal"/>
    <w:rsid w:val="0071262D"/>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color w:val="000000"/>
      <w:sz w:val="18"/>
      <w:szCs w:val="18"/>
    </w:rPr>
  </w:style>
  <w:style w:type="paragraph" w:customStyle="1" w:styleId="xl321">
    <w:name w:val="xl321"/>
    <w:basedOn w:val="Normal"/>
    <w:rsid w:val="0071262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color w:val="000000"/>
      <w:sz w:val="18"/>
      <w:szCs w:val="18"/>
    </w:rPr>
  </w:style>
  <w:style w:type="paragraph" w:customStyle="1" w:styleId="xl322">
    <w:name w:val="xl322"/>
    <w:basedOn w:val="Normal"/>
    <w:rsid w:val="0071262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hAnsi="Times New Roman" w:cs="Times New Roman"/>
      <w:color w:val="000000"/>
      <w:sz w:val="18"/>
      <w:szCs w:val="18"/>
    </w:rPr>
  </w:style>
  <w:style w:type="paragraph" w:customStyle="1" w:styleId="xl323">
    <w:name w:val="xl323"/>
    <w:basedOn w:val="Normal"/>
    <w:rsid w:val="0071262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cs="Arial"/>
      <w:color w:val="000000"/>
      <w:sz w:val="20"/>
      <w:szCs w:val="20"/>
    </w:rPr>
  </w:style>
  <w:style w:type="paragraph" w:customStyle="1" w:styleId="xl324">
    <w:name w:val="xl324"/>
    <w:basedOn w:val="Normal"/>
    <w:rsid w:val="0071262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b/>
      <w:bCs/>
      <w:sz w:val="20"/>
      <w:szCs w:val="20"/>
    </w:rPr>
  </w:style>
  <w:style w:type="paragraph" w:customStyle="1" w:styleId="xl325">
    <w:name w:val="xl325"/>
    <w:basedOn w:val="Normal"/>
    <w:rsid w:val="0071262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cs="Arial"/>
      <w:color w:val="000000"/>
      <w:sz w:val="20"/>
      <w:szCs w:val="20"/>
    </w:rPr>
  </w:style>
  <w:style w:type="paragraph" w:customStyle="1" w:styleId="xl326">
    <w:name w:val="xl326"/>
    <w:basedOn w:val="Normal"/>
    <w:rsid w:val="0071262D"/>
    <w:pPr>
      <w:pBdr>
        <w:top w:val="single" w:sz="4" w:space="0" w:color="auto"/>
        <w:left w:val="single" w:sz="4" w:space="0" w:color="auto"/>
        <w:bottom w:val="single" w:sz="4" w:space="0" w:color="auto"/>
      </w:pBdr>
      <w:shd w:val="clear" w:color="000000" w:fill="DBE5F1"/>
      <w:spacing w:before="100" w:beforeAutospacing="1" w:after="100" w:afterAutospacing="1"/>
    </w:pPr>
    <w:rPr>
      <w:rFonts w:cs="Arial"/>
      <w:sz w:val="20"/>
      <w:szCs w:val="20"/>
    </w:rPr>
  </w:style>
  <w:style w:type="paragraph" w:customStyle="1" w:styleId="xl327">
    <w:name w:val="xl327"/>
    <w:basedOn w:val="Normal"/>
    <w:rsid w:val="0071262D"/>
    <w:pPr>
      <w:pBdr>
        <w:top w:val="single" w:sz="4" w:space="0" w:color="auto"/>
        <w:left w:val="single" w:sz="4" w:space="0" w:color="auto"/>
        <w:bottom w:val="single" w:sz="4" w:space="0" w:color="auto"/>
      </w:pBdr>
      <w:shd w:val="clear" w:color="000000" w:fill="DBE5F1"/>
      <w:spacing w:before="100" w:beforeAutospacing="1" w:after="100" w:afterAutospacing="1"/>
    </w:pPr>
    <w:rPr>
      <w:rFonts w:cs="Arial"/>
      <w:sz w:val="20"/>
      <w:szCs w:val="20"/>
    </w:rPr>
  </w:style>
  <w:style w:type="paragraph" w:customStyle="1" w:styleId="xl328">
    <w:name w:val="xl328"/>
    <w:basedOn w:val="Normal"/>
    <w:rsid w:val="0071262D"/>
    <w:pPr>
      <w:pBdr>
        <w:bottom w:val="single" w:sz="8" w:space="0" w:color="auto"/>
      </w:pBdr>
      <w:shd w:val="clear" w:color="000000" w:fill="DBE5F1"/>
      <w:spacing w:before="100" w:beforeAutospacing="1" w:after="100" w:afterAutospacing="1"/>
    </w:pPr>
    <w:rPr>
      <w:rFonts w:cs="Arial"/>
      <w:sz w:val="20"/>
      <w:szCs w:val="20"/>
    </w:rPr>
  </w:style>
  <w:style w:type="paragraph" w:customStyle="1" w:styleId="xl329">
    <w:name w:val="xl329"/>
    <w:basedOn w:val="Normal"/>
    <w:rsid w:val="0071262D"/>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cs="Arial"/>
      <w:b/>
      <w:bCs/>
      <w:sz w:val="20"/>
      <w:szCs w:val="20"/>
    </w:rPr>
  </w:style>
  <w:style w:type="paragraph" w:customStyle="1" w:styleId="xl330">
    <w:name w:val="xl330"/>
    <w:basedOn w:val="Normal"/>
    <w:rsid w:val="0071262D"/>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cs="Arial"/>
      <w:b/>
      <w:bCs/>
      <w:sz w:val="20"/>
      <w:szCs w:val="20"/>
    </w:rPr>
  </w:style>
  <w:style w:type="paragraph" w:customStyle="1" w:styleId="xl331">
    <w:name w:val="xl331"/>
    <w:basedOn w:val="Normal"/>
    <w:rsid w:val="0071262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cs="Arial"/>
      <w:sz w:val="20"/>
      <w:szCs w:val="20"/>
    </w:rPr>
  </w:style>
  <w:style w:type="paragraph" w:customStyle="1" w:styleId="xl332">
    <w:name w:val="xl332"/>
    <w:basedOn w:val="Normal"/>
    <w:rsid w:val="0071262D"/>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cs="Arial"/>
      <w:b/>
      <w:bCs/>
      <w:sz w:val="20"/>
      <w:szCs w:val="20"/>
    </w:rPr>
  </w:style>
  <w:style w:type="paragraph" w:customStyle="1" w:styleId="xl333">
    <w:name w:val="xl333"/>
    <w:basedOn w:val="Normal"/>
    <w:rsid w:val="0071262D"/>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top"/>
    </w:pPr>
    <w:rPr>
      <w:rFonts w:cs="Arial"/>
      <w:color w:val="000000"/>
      <w:sz w:val="20"/>
      <w:szCs w:val="20"/>
    </w:rPr>
  </w:style>
  <w:style w:type="paragraph" w:customStyle="1" w:styleId="xl334">
    <w:name w:val="xl334"/>
    <w:basedOn w:val="Normal"/>
    <w:rsid w:val="007126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cs="Arial"/>
      <w:color w:val="000000"/>
      <w:sz w:val="20"/>
      <w:szCs w:val="20"/>
    </w:rPr>
  </w:style>
  <w:style w:type="paragraph" w:customStyle="1" w:styleId="xl335">
    <w:name w:val="xl335"/>
    <w:basedOn w:val="Normal"/>
    <w:rsid w:val="0071262D"/>
    <w:pPr>
      <w:spacing w:before="100" w:beforeAutospacing="1" w:after="100" w:afterAutospacing="1"/>
    </w:pPr>
    <w:rPr>
      <w:rFonts w:cs="Arial"/>
      <w:sz w:val="20"/>
      <w:szCs w:val="20"/>
    </w:rPr>
  </w:style>
  <w:style w:type="paragraph" w:customStyle="1" w:styleId="xl336">
    <w:name w:val="xl336"/>
    <w:basedOn w:val="Normal"/>
    <w:rsid w:val="00712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337">
    <w:name w:val="xl337"/>
    <w:basedOn w:val="Normal"/>
    <w:rsid w:val="0071262D"/>
    <w:pPr>
      <w:pBdr>
        <w:top w:val="single" w:sz="4" w:space="0" w:color="auto"/>
        <w:left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338">
    <w:name w:val="xl338"/>
    <w:basedOn w:val="Normal"/>
    <w:rsid w:val="0071262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339">
    <w:name w:val="xl339"/>
    <w:basedOn w:val="Normal"/>
    <w:rsid w:val="0071262D"/>
    <w:pPr>
      <w:pBdr>
        <w:top w:val="single" w:sz="4" w:space="0" w:color="auto"/>
        <w:left w:val="single" w:sz="8"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340">
    <w:name w:val="xl340"/>
    <w:basedOn w:val="Normal"/>
    <w:rsid w:val="0071262D"/>
    <w:pPr>
      <w:pBdr>
        <w:top w:val="single" w:sz="4" w:space="0" w:color="auto"/>
        <w:left w:val="single" w:sz="4" w:space="0" w:color="auto"/>
        <w:right w:val="single" w:sz="4" w:space="0" w:color="auto"/>
      </w:pBdr>
      <w:shd w:val="clear" w:color="000000" w:fill="D7E4BC"/>
      <w:spacing w:before="100" w:beforeAutospacing="1" w:after="100" w:afterAutospacing="1"/>
      <w:jc w:val="center"/>
      <w:textAlignment w:val="center"/>
    </w:pPr>
    <w:rPr>
      <w:rFonts w:cs="Arial"/>
      <w:b/>
      <w:bCs/>
      <w:sz w:val="20"/>
      <w:szCs w:val="20"/>
    </w:rPr>
  </w:style>
  <w:style w:type="paragraph" w:customStyle="1" w:styleId="xl341">
    <w:name w:val="xl341"/>
    <w:basedOn w:val="Normal"/>
    <w:rsid w:val="0071262D"/>
    <w:pPr>
      <w:pBdr>
        <w:left w:val="single" w:sz="4" w:space="0" w:color="auto"/>
        <w:right w:val="single" w:sz="4" w:space="0" w:color="auto"/>
      </w:pBdr>
      <w:shd w:val="clear" w:color="000000" w:fill="D7E4BC"/>
      <w:spacing w:before="100" w:beforeAutospacing="1" w:after="100" w:afterAutospacing="1"/>
      <w:jc w:val="center"/>
      <w:textAlignment w:val="center"/>
    </w:pPr>
    <w:rPr>
      <w:rFonts w:cs="Arial"/>
      <w:b/>
      <w:bCs/>
      <w:sz w:val="20"/>
      <w:szCs w:val="20"/>
    </w:rPr>
  </w:style>
  <w:style w:type="paragraph" w:customStyle="1" w:styleId="xl342">
    <w:name w:val="xl342"/>
    <w:basedOn w:val="Normal"/>
    <w:rsid w:val="0071262D"/>
    <w:pPr>
      <w:pBdr>
        <w:top w:val="single" w:sz="4" w:space="0" w:color="auto"/>
        <w:left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343">
    <w:name w:val="xl343"/>
    <w:basedOn w:val="Normal"/>
    <w:rsid w:val="0071262D"/>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character" w:customStyle="1" w:styleId="lrzxr">
    <w:name w:val="lrzxr"/>
    <w:basedOn w:val="Fontepargpadro"/>
    <w:rsid w:val="00A06758"/>
  </w:style>
</w:styles>
</file>

<file path=word/webSettings.xml><?xml version="1.0" encoding="utf-8"?>
<w:webSettings xmlns:r="http://schemas.openxmlformats.org/officeDocument/2006/relationships" xmlns:w="http://schemas.openxmlformats.org/wordprocessingml/2006/main">
  <w:divs>
    <w:div w:id="54282465">
      <w:bodyDiv w:val="1"/>
      <w:marLeft w:val="0"/>
      <w:marRight w:val="0"/>
      <w:marTop w:val="0"/>
      <w:marBottom w:val="0"/>
      <w:divBdr>
        <w:top w:val="none" w:sz="0" w:space="0" w:color="auto"/>
        <w:left w:val="none" w:sz="0" w:space="0" w:color="auto"/>
        <w:bottom w:val="none" w:sz="0" w:space="0" w:color="auto"/>
        <w:right w:val="none" w:sz="0" w:space="0" w:color="auto"/>
      </w:divBdr>
      <w:divsChild>
        <w:div w:id="1351369926">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60649408">
      <w:bodyDiv w:val="1"/>
      <w:marLeft w:val="0"/>
      <w:marRight w:val="0"/>
      <w:marTop w:val="0"/>
      <w:marBottom w:val="0"/>
      <w:divBdr>
        <w:top w:val="none" w:sz="0" w:space="0" w:color="auto"/>
        <w:left w:val="none" w:sz="0" w:space="0" w:color="auto"/>
        <w:bottom w:val="none" w:sz="0" w:space="0" w:color="auto"/>
        <w:right w:val="none" w:sz="0" w:space="0" w:color="auto"/>
      </w:divBdr>
      <w:divsChild>
        <w:div w:id="719092838">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79208909">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141657904">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57215543">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83915529">
      <w:bodyDiv w:val="1"/>
      <w:marLeft w:val="0"/>
      <w:marRight w:val="0"/>
      <w:marTop w:val="0"/>
      <w:marBottom w:val="0"/>
      <w:divBdr>
        <w:top w:val="none" w:sz="0" w:space="0" w:color="auto"/>
        <w:left w:val="none" w:sz="0" w:space="0" w:color="auto"/>
        <w:bottom w:val="none" w:sz="0" w:space="0" w:color="auto"/>
        <w:right w:val="none" w:sz="0" w:space="0" w:color="auto"/>
      </w:divBdr>
      <w:divsChild>
        <w:div w:id="6277115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Documents\adriano\GT%20ONs\Modelos%20fechados\TR%20compras.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A9AFF-76C1-49FB-B550-3A527DC60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710</TotalTime>
  <Pages>49</Pages>
  <Words>16670</Words>
  <Characters>101064</Characters>
  <Application>Microsoft Office Word</Application>
  <DocSecurity>0</DocSecurity>
  <Lines>842</Lines>
  <Paragraphs>234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117500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mconterato</cp:lastModifiedBy>
  <cp:revision>260</cp:revision>
  <cp:lastPrinted>2019-01-07T13:01:00Z</cp:lastPrinted>
  <dcterms:created xsi:type="dcterms:W3CDTF">2018-12-11T11:21:00Z</dcterms:created>
  <dcterms:modified xsi:type="dcterms:W3CDTF">2019-01-14T12:52:00Z</dcterms:modified>
</cp:coreProperties>
</file>